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84AF2EC" w14:textId="77777777" w:rsidTr="003F46E9">
        <w:trPr>
          <w:trHeight w:hRule="exact" w:val="1418"/>
        </w:trPr>
        <w:tc>
          <w:tcPr>
            <w:tcW w:w="7761" w:type="dxa"/>
            <w:vAlign w:val="center"/>
          </w:tcPr>
          <w:p w14:paraId="67F5B5C3" w14:textId="15935A12" w:rsidR="009B1003" w:rsidRPr="009B1003" w:rsidRDefault="00466BDD" w:rsidP="009B1003">
            <w:pPr>
              <w:pStyle w:val="Title"/>
            </w:pPr>
            <w:r>
              <w:t>Our Wildlife Fact Sheet</w:t>
            </w:r>
          </w:p>
        </w:tc>
      </w:tr>
      <w:tr w:rsidR="00975ED3" w14:paraId="5C60B2E5" w14:textId="77777777" w:rsidTr="003F46E9">
        <w:trPr>
          <w:trHeight w:val="1247"/>
        </w:trPr>
        <w:tc>
          <w:tcPr>
            <w:tcW w:w="7761" w:type="dxa"/>
            <w:vAlign w:val="center"/>
          </w:tcPr>
          <w:p w14:paraId="4E5635F4" w14:textId="1ED097FF" w:rsidR="009B1003" w:rsidRPr="009B1003" w:rsidRDefault="00FD14E1" w:rsidP="009B1003">
            <w:pPr>
              <w:pStyle w:val="Subtitle"/>
            </w:pPr>
            <w:r>
              <w:t>Living with Wedge-tailed Eagles</w:t>
            </w:r>
          </w:p>
        </w:tc>
      </w:tr>
    </w:tbl>
    <w:p w14:paraId="706A139A" w14:textId="5A0B4227" w:rsidR="00F7216F" w:rsidRDefault="00A134CD" w:rsidP="00750E3C">
      <w:pPr>
        <w:rPr>
          <w:noProof/>
        </w:rPr>
      </w:pPr>
      <w:r>
        <w:rPr>
          <w:noProof/>
        </w:rPr>
        <w:drawing>
          <wp:anchor distT="0" distB="0" distL="114300" distR="114300" simplePos="0" relativeHeight="251658241" behindDoc="0" locked="0" layoutInCell="1" allowOverlap="1" wp14:anchorId="60A0E8F0" wp14:editId="224EEE86">
            <wp:simplePos x="0" y="0"/>
            <wp:positionH relativeFrom="column">
              <wp:posOffset>3353435</wp:posOffset>
            </wp:positionH>
            <wp:positionV relativeFrom="paragraph">
              <wp:posOffset>981075</wp:posOffset>
            </wp:positionV>
            <wp:extent cx="2766060" cy="1830070"/>
            <wp:effectExtent l="0" t="0" r="0" b="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5080" r="17742" b="13274"/>
                    <a:stretch/>
                  </pic:blipFill>
                  <pic:spPr bwMode="auto">
                    <a:xfrm>
                      <a:off x="0" y="0"/>
                      <a:ext cx="2766060" cy="183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F2A0" w14:textId="6BDBFC87" w:rsidR="00806AB6" w:rsidRDefault="00806AB6" w:rsidP="00750E3C">
      <w:pPr>
        <w:sectPr w:rsidR="00806AB6" w:rsidSect="0033793B">
          <w:headerReference w:type="even" r:id="rId15"/>
          <w:headerReference w:type="default" r:id="rId16"/>
          <w:footerReference w:type="even" r:id="rId17"/>
          <w:footerReference w:type="default" r:id="rId18"/>
          <w:headerReference w:type="first" r:id="rId19"/>
          <w:footerReference w:type="first" r:id="rId20"/>
          <w:pgSz w:w="11907" w:h="16840" w:code="9"/>
          <w:pgMar w:top="2211" w:right="737" w:bottom="1758" w:left="851" w:header="284" w:footer="284" w:gutter="0"/>
          <w:cols w:space="284"/>
          <w:titlePg/>
          <w:docGrid w:linePitch="360"/>
        </w:sectPr>
      </w:pPr>
    </w:p>
    <w:p w14:paraId="4E26A7C5" w14:textId="2F52FEFC" w:rsidR="004B3CAC" w:rsidRPr="00BA6DB1" w:rsidRDefault="004B3CAC" w:rsidP="001013E0">
      <w:pPr>
        <w:pStyle w:val="BodyText"/>
        <w:rPr>
          <w:rFonts w:ascii="Arial" w:eastAsia="Helv" w:hAnsi="Arial"/>
        </w:rPr>
      </w:pPr>
      <w:bookmarkStart w:id="0" w:name="Here"/>
      <w:bookmarkEnd w:id="0"/>
      <w:r w:rsidRPr="01410451">
        <w:rPr>
          <w:rFonts w:eastAsia="Helv"/>
        </w:rPr>
        <w:t xml:space="preserve">The Wedge-tailed Eagle is Australia’s largest bird of prey. With a </w:t>
      </w:r>
      <w:proofErr w:type="gramStart"/>
      <w:r w:rsidRPr="01410451">
        <w:rPr>
          <w:rFonts w:eastAsia="Helv"/>
        </w:rPr>
        <w:t>wing-span</w:t>
      </w:r>
      <w:proofErr w:type="gramEnd"/>
      <w:r w:rsidRPr="01410451">
        <w:rPr>
          <w:rFonts w:eastAsia="Helv"/>
        </w:rPr>
        <w:t xml:space="preserve"> of more than two metres, it is one of the biggest eagles in the world and holds iconic status in Australia for many people. </w:t>
      </w:r>
    </w:p>
    <w:p w14:paraId="3BFF2156" w14:textId="77777777" w:rsidR="004B3CAC" w:rsidRPr="00BA6DB1" w:rsidRDefault="004B3CAC" w:rsidP="001013E0">
      <w:pPr>
        <w:pStyle w:val="BodyText"/>
        <w:rPr>
          <w:rFonts w:eastAsia="Helv"/>
        </w:rPr>
      </w:pPr>
      <w:r w:rsidRPr="63792619">
        <w:rPr>
          <w:rFonts w:eastAsia="Helv"/>
        </w:rPr>
        <w:t xml:space="preserve">Apart from its size it can be recognised by its long, wedge-shaped tail, upswept </w:t>
      </w:r>
      <w:proofErr w:type="gramStart"/>
      <w:r w:rsidRPr="63792619">
        <w:rPr>
          <w:rFonts w:eastAsia="Helv"/>
        </w:rPr>
        <w:t>wings</w:t>
      </w:r>
      <w:proofErr w:type="gramEnd"/>
      <w:r w:rsidRPr="63792619">
        <w:rPr>
          <w:rFonts w:eastAsia="Helv"/>
        </w:rPr>
        <w:t xml:space="preserve"> and feathered legs. This helps distinguish it from other birds of prey like the Little Eagle and Black Kite. The Latin name </w:t>
      </w:r>
      <w:r w:rsidRPr="63792619">
        <w:rPr>
          <w:rFonts w:eastAsia="Helv"/>
          <w:i/>
          <w:iCs/>
        </w:rPr>
        <w:t>Aquila audax</w:t>
      </w:r>
      <w:r w:rsidRPr="63792619">
        <w:rPr>
          <w:rFonts w:eastAsia="Helv"/>
        </w:rPr>
        <w:t xml:space="preserve"> means ‘bold eagle’.</w:t>
      </w:r>
    </w:p>
    <w:p w14:paraId="57851312" w14:textId="64D39D7F" w:rsidR="004B3CAC" w:rsidRPr="00BA6DB1" w:rsidRDefault="004B3CAC" w:rsidP="001013E0">
      <w:pPr>
        <w:pStyle w:val="BodyText"/>
      </w:pPr>
      <w:r w:rsidRPr="00AECB63">
        <w:rPr>
          <w:rFonts w:eastAsia="Helv"/>
        </w:rPr>
        <w:t xml:space="preserve">For more general information, refer to the Wildlife Fact Sheet on </w:t>
      </w:r>
      <w:hyperlink r:id="rId21">
        <w:r w:rsidRPr="001013E0">
          <w:rPr>
            <w:rStyle w:val="Hyperlink"/>
            <w:rFonts w:ascii="Arial" w:eastAsia="Helv" w:hAnsi="Arial"/>
            <w:color w:val="0070C0"/>
          </w:rPr>
          <w:t>Wedge-tailed Eagle</w:t>
        </w:r>
      </w:hyperlink>
      <w:r w:rsidRPr="001013E0">
        <w:rPr>
          <w:rFonts w:eastAsia="Helv"/>
          <w:color w:val="0070C0"/>
        </w:rPr>
        <w:t xml:space="preserve">. </w:t>
      </w:r>
    </w:p>
    <w:p w14:paraId="27398DAE" w14:textId="4268F6FD" w:rsidR="004B3CAC" w:rsidRPr="00BA6DB1" w:rsidRDefault="004B3CAC" w:rsidP="001013E0">
      <w:pPr>
        <w:pStyle w:val="Heading2"/>
        <w:rPr>
          <w:rFonts w:ascii="Arial" w:eastAsia="Arial" w:hAnsi="Arial"/>
          <w:u w:val="single"/>
        </w:rPr>
      </w:pPr>
      <w:r>
        <w:t xml:space="preserve">Wedge-tailed Eagles </w:t>
      </w:r>
      <w:r w:rsidR="00F77F1F">
        <w:t xml:space="preserve">have </w:t>
      </w:r>
      <w:r>
        <w:t>cultural significan</w:t>
      </w:r>
      <w:r w:rsidR="00FE76A3" w:rsidRPr="76983F9B">
        <w:rPr>
          <w:rFonts w:ascii="Arial" w:eastAsia="Arial" w:hAnsi="Arial"/>
          <w:u w:val="single"/>
        </w:rPr>
        <w:t xml:space="preserve">ce </w:t>
      </w:r>
    </w:p>
    <w:p w14:paraId="3908F0A8" w14:textId="04E48E92" w:rsidR="004B3CAC" w:rsidRPr="00BA6DB1" w:rsidRDefault="004B3CAC" w:rsidP="001013E0">
      <w:pPr>
        <w:pStyle w:val="BodyText"/>
        <w:rPr>
          <w:rFonts w:eastAsia="Segoe UI"/>
        </w:rPr>
      </w:pPr>
      <w:r w:rsidRPr="63792619">
        <w:rPr>
          <w:rStyle w:val="spellingerror"/>
          <w:rFonts w:ascii="Arial" w:eastAsia="Helv" w:hAnsi="Arial"/>
        </w:rPr>
        <w:t xml:space="preserve">In Central and Western Victorian Aboriginal culture, </w:t>
      </w:r>
      <w:proofErr w:type="spellStart"/>
      <w:r w:rsidRPr="63792619">
        <w:rPr>
          <w:rStyle w:val="spellingerror"/>
          <w:rFonts w:ascii="Arial" w:eastAsia="Helv" w:hAnsi="Arial"/>
        </w:rPr>
        <w:t>Bunjil</w:t>
      </w:r>
      <w:proofErr w:type="spellEnd"/>
      <w:r w:rsidRPr="63792619">
        <w:rPr>
          <w:rStyle w:val="normaltextrun"/>
          <w:rFonts w:ascii="Arial" w:eastAsia="Helv" w:hAnsi="Arial"/>
        </w:rPr>
        <w:t xml:space="preserve"> is the name of the creator of the land, water, </w:t>
      </w:r>
      <w:proofErr w:type="gramStart"/>
      <w:r w:rsidRPr="63792619">
        <w:rPr>
          <w:rStyle w:val="normaltextrun"/>
          <w:rFonts w:ascii="Arial" w:eastAsia="Helv" w:hAnsi="Arial"/>
        </w:rPr>
        <w:t>animals</w:t>
      </w:r>
      <w:proofErr w:type="gramEnd"/>
      <w:r w:rsidRPr="63792619">
        <w:rPr>
          <w:rStyle w:val="normaltextrun"/>
          <w:rFonts w:ascii="Arial" w:eastAsia="Helv" w:hAnsi="Arial"/>
        </w:rPr>
        <w:t xml:space="preserve"> and sky. Once </w:t>
      </w:r>
      <w:proofErr w:type="spellStart"/>
      <w:r w:rsidRPr="63792619">
        <w:rPr>
          <w:rStyle w:val="normaltextrun"/>
          <w:rFonts w:ascii="Arial" w:eastAsia="Helv" w:hAnsi="Arial"/>
        </w:rPr>
        <w:t>Bunjil</w:t>
      </w:r>
      <w:proofErr w:type="spellEnd"/>
      <w:r w:rsidRPr="63792619">
        <w:rPr>
          <w:rStyle w:val="normaltextrun"/>
          <w:rFonts w:ascii="Arial" w:eastAsia="Helv" w:hAnsi="Arial"/>
        </w:rPr>
        <w:t xml:space="preserve"> was satisfied and had completed everything including people and lore, he turned himself into a Wedge-tailed Eagle so he could </w:t>
      </w:r>
      <w:r w:rsidRPr="63792619">
        <w:rPr>
          <w:rStyle w:val="contextualspellingandgrammarerror"/>
          <w:rFonts w:asciiTheme="majorHAnsi" w:eastAsia="Helv" w:hAnsiTheme="majorHAnsi" w:cstheme="majorBidi"/>
        </w:rPr>
        <w:t>soar</w:t>
      </w:r>
      <w:r w:rsidRPr="63792619">
        <w:rPr>
          <w:rStyle w:val="normaltextrun"/>
          <w:rFonts w:ascii="Arial" w:eastAsia="Helv" w:hAnsi="Arial"/>
        </w:rPr>
        <w:t> above the land that he created, keeping an eye on everyone and everything.</w:t>
      </w:r>
      <w:r w:rsidRPr="63792619">
        <w:rPr>
          <w:rStyle w:val="eop"/>
          <w:rFonts w:ascii="Arial" w:eastAsia="Helv,Segoe UI" w:hAnsi="Arial"/>
        </w:rPr>
        <w:t> </w:t>
      </w:r>
    </w:p>
    <w:p w14:paraId="27053BAB" w14:textId="77777777" w:rsidR="004B3CAC" w:rsidRPr="007220FE" w:rsidRDefault="004B3CAC" w:rsidP="001013E0">
      <w:pPr>
        <w:pStyle w:val="BodyText"/>
        <w:rPr>
          <w:rFonts w:eastAsia="Segoe UI"/>
        </w:rPr>
      </w:pPr>
      <w:r w:rsidRPr="007220FE">
        <w:rPr>
          <w:rFonts w:eastAsia="Helv"/>
        </w:rPr>
        <w:t>The Wedge</w:t>
      </w:r>
      <w:r w:rsidRPr="00AECB63">
        <w:rPr>
          <w:rFonts w:eastAsia="Helv"/>
        </w:rPr>
        <w:t>-tailed</w:t>
      </w:r>
      <w:r w:rsidRPr="007220FE">
        <w:rPr>
          <w:rFonts w:eastAsia="Helv"/>
        </w:rPr>
        <w:t xml:space="preserve"> Eagle holds a connection to Aboriginal Victorians</w:t>
      </w:r>
      <w:r w:rsidRPr="00AECB63">
        <w:rPr>
          <w:rFonts w:eastAsia="Helv"/>
        </w:rPr>
        <w:t>. When</w:t>
      </w:r>
      <w:r w:rsidRPr="007220FE">
        <w:rPr>
          <w:rFonts w:eastAsia="Helv"/>
        </w:rPr>
        <w:t xml:space="preserve"> you see </w:t>
      </w:r>
      <w:proofErr w:type="spellStart"/>
      <w:r w:rsidRPr="007220FE">
        <w:rPr>
          <w:rFonts w:eastAsia="Helv"/>
        </w:rPr>
        <w:t>Bunjil</w:t>
      </w:r>
      <w:proofErr w:type="spellEnd"/>
      <w:r w:rsidRPr="007220FE">
        <w:rPr>
          <w:rFonts w:eastAsia="Helv"/>
        </w:rPr>
        <w:t> you feel safe, a connection knowing that you do not walk this country alone, you are under the guidance and protection of a greater presence, a creator spirit</w:t>
      </w:r>
      <w:r w:rsidRPr="007220FE">
        <w:rPr>
          <w:rFonts w:eastAsia="Helv,Segoe UI"/>
        </w:rPr>
        <w:t xml:space="preserve">. </w:t>
      </w:r>
    </w:p>
    <w:p w14:paraId="7FBAD58A" w14:textId="6D0B6887" w:rsidR="00552896" w:rsidRPr="000245CD" w:rsidRDefault="00552896" w:rsidP="00552896">
      <w:pPr>
        <w:pStyle w:val="Heading2"/>
      </w:pPr>
      <w:r>
        <w:t xml:space="preserve">The Wedge-tailed Eagle is an apex predator </w:t>
      </w:r>
    </w:p>
    <w:p w14:paraId="3D9F0B5D" w14:textId="5F3A052D" w:rsidR="00552896" w:rsidRPr="000245CD" w:rsidRDefault="00552896" w:rsidP="001013E0">
      <w:pPr>
        <w:pStyle w:val="BodyText"/>
      </w:pPr>
      <w:r w:rsidRPr="76983F9B">
        <w:rPr>
          <w:rFonts w:eastAsia="Calibri"/>
        </w:rPr>
        <w:t>When apex predators are removed, the natural order of the food chain can be negatively impacted.</w:t>
      </w:r>
      <w:r>
        <w:t xml:space="preserve"> </w:t>
      </w:r>
      <w:r w:rsidRPr="76983F9B">
        <w:rPr>
          <w:rFonts w:eastAsia="Calibri"/>
        </w:rPr>
        <w:t>Research in various parts of the world has shown that apex predators can potentially reduce the impacts and overabundance of herbivores and medium-sized ‘</w:t>
      </w:r>
      <w:proofErr w:type="spellStart"/>
      <w:r w:rsidRPr="76983F9B">
        <w:rPr>
          <w:rFonts w:eastAsia="Calibri"/>
          <w:i/>
          <w:iCs/>
        </w:rPr>
        <w:t>mesopredators</w:t>
      </w:r>
      <w:proofErr w:type="spellEnd"/>
      <w:r w:rsidRPr="76983F9B">
        <w:rPr>
          <w:rFonts w:eastAsia="Calibri"/>
          <w:i/>
          <w:iCs/>
        </w:rPr>
        <w:t>’</w:t>
      </w:r>
      <w:r w:rsidRPr="76983F9B">
        <w:rPr>
          <w:rFonts w:eastAsia="Calibri"/>
        </w:rPr>
        <w:t xml:space="preserve"> such as cats and foxes.  In Australia, this can assist in the recovery of small mammals and reptiles. </w:t>
      </w:r>
    </w:p>
    <w:p w14:paraId="1983CEEC" w14:textId="77777777" w:rsidR="00552896" w:rsidRDefault="00552896" w:rsidP="001013E0">
      <w:pPr>
        <w:pStyle w:val="BodyText"/>
      </w:pPr>
      <w:r>
        <w:t>Wedge-tailed Eagles also play an important ecological role as scavengers.</w:t>
      </w:r>
    </w:p>
    <w:p w14:paraId="7791E1C9" w14:textId="504FADB6" w:rsidR="005F3B3C" w:rsidRPr="005F3B3C" w:rsidRDefault="005F3B3C" w:rsidP="003326B8">
      <w:pPr>
        <w:pStyle w:val="Heading2"/>
        <w:spacing w:before="0"/>
        <w:rPr>
          <w:rStyle w:val="eop"/>
          <w:i/>
        </w:rPr>
      </w:pPr>
      <w:r>
        <w:rPr>
          <w:rStyle w:val="normaltextrun"/>
          <w:rFonts w:ascii="Arial" w:hAnsi="Arial"/>
          <w:color w:val="363534"/>
          <w:sz w:val="16"/>
          <w:szCs w:val="16"/>
          <w:shd w:val="clear" w:color="auto" w:fill="FFFFFF"/>
        </w:rPr>
        <w:t xml:space="preserve">Credit: Doug </w:t>
      </w:r>
      <w:r w:rsidR="003326B8">
        <w:rPr>
          <w:rStyle w:val="normaltextrun"/>
          <w:rFonts w:ascii="Arial" w:hAnsi="Arial"/>
          <w:color w:val="363534"/>
          <w:sz w:val="16"/>
          <w:szCs w:val="16"/>
          <w:shd w:val="clear" w:color="auto" w:fill="FFFFFF"/>
        </w:rPr>
        <w:t>Wilson</w:t>
      </w:r>
      <w:r>
        <w:rPr>
          <w:rStyle w:val="eop"/>
          <w:color w:val="363534"/>
          <w:szCs w:val="16"/>
          <w:shd w:val="clear" w:color="auto" w:fill="FFFFFF"/>
        </w:rPr>
        <w:t> </w:t>
      </w:r>
    </w:p>
    <w:p w14:paraId="70A5E8EE" w14:textId="029A6142" w:rsidR="00552896" w:rsidRPr="000245CD" w:rsidRDefault="00552896" w:rsidP="00552896">
      <w:pPr>
        <w:pStyle w:val="Heading2"/>
        <w:rPr>
          <w:i/>
        </w:rPr>
      </w:pPr>
      <w:r>
        <w:t xml:space="preserve">Wedge-tailed Eagles are protected under the </w:t>
      </w:r>
      <w:r w:rsidRPr="000245CD">
        <w:rPr>
          <w:i/>
        </w:rPr>
        <w:t>Wildlife Act 1975</w:t>
      </w:r>
    </w:p>
    <w:p w14:paraId="3B6777D5" w14:textId="34542EC4" w:rsidR="00552896" w:rsidRPr="00BA6DB1" w:rsidRDefault="00552896" w:rsidP="76983F9B">
      <w:pPr>
        <w:pStyle w:val="BodyText"/>
        <w:rPr>
          <w:rFonts w:eastAsia="Arial"/>
        </w:rPr>
      </w:pPr>
      <w:r w:rsidRPr="76983F9B">
        <w:rPr>
          <w:rFonts w:eastAsia="Arial"/>
        </w:rPr>
        <w:t xml:space="preserve">The Wedge-tailed Eagle is protected under the </w:t>
      </w:r>
      <w:r w:rsidRPr="76983F9B">
        <w:rPr>
          <w:rFonts w:eastAsia="Arial"/>
          <w:i/>
          <w:iCs/>
        </w:rPr>
        <w:t>Wildlife Act 1975</w:t>
      </w:r>
      <w:r w:rsidRPr="76983F9B">
        <w:rPr>
          <w:rFonts w:eastAsia="Arial"/>
        </w:rPr>
        <w:t xml:space="preserve"> in Victoria and protected across all states and territories in Australia. </w:t>
      </w:r>
    </w:p>
    <w:p w14:paraId="0B6D0431" w14:textId="5FA8A11F" w:rsidR="00552896" w:rsidRPr="00137038" w:rsidRDefault="00552896" w:rsidP="001013E0">
      <w:pPr>
        <w:pStyle w:val="BodyText"/>
        <w:rPr>
          <w:b/>
          <w:bCs/>
          <w:color w:val="000000"/>
        </w:rPr>
      </w:pPr>
      <w:r w:rsidRPr="63792619">
        <w:rPr>
          <w:color w:val="000000"/>
        </w:rPr>
        <w:t xml:space="preserve">In Victoria, </w:t>
      </w:r>
      <w:r w:rsidRPr="63792619">
        <w:rPr>
          <w:rFonts w:eastAsia="Arial"/>
        </w:rPr>
        <w:t>it is an offence to disturb, kill, take, control or harm Wedge-tailed Eagles without authorisation from DELWP</w:t>
      </w:r>
      <w:r w:rsidR="000D2BBE">
        <w:rPr>
          <w:rFonts w:eastAsia="Arial"/>
        </w:rPr>
        <w:t>. The offence carrie</w:t>
      </w:r>
      <w:r w:rsidR="00EA6497">
        <w:rPr>
          <w:rFonts w:eastAsia="Arial"/>
        </w:rPr>
        <w:t xml:space="preserve">s penalties which include both fines and potential </w:t>
      </w:r>
      <w:r w:rsidR="005E03C8">
        <w:rPr>
          <w:rFonts w:eastAsia="Arial"/>
        </w:rPr>
        <w:t>imprisonment and higher penalties apply for the use of poison baits.</w:t>
      </w:r>
      <w:r w:rsidRPr="00137038">
        <w:rPr>
          <w:rFonts w:eastAsia="Arial"/>
          <w:b/>
          <w:bCs/>
        </w:rPr>
        <w:t xml:space="preserve"> </w:t>
      </w:r>
    </w:p>
    <w:p w14:paraId="2269296A" w14:textId="77777777" w:rsidR="00A232D6" w:rsidRPr="006E619D" w:rsidRDefault="00A232D6" w:rsidP="006E619D">
      <w:pPr>
        <w:pStyle w:val="Heading2"/>
      </w:pPr>
      <w:bookmarkStart w:id="1" w:name="_Toc460924660"/>
      <w:bookmarkStart w:id="2" w:name="_Hlk24985006"/>
      <w:r w:rsidRPr="006E619D">
        <w:t>Wedge-tailed Eagles do not have any major impact to agriculture</w:t>
      </w:r>
      <w:bookmarkEnd w:id="1"/>
    </w:p>
    <w:bookmarkEnd w:id="2"/>
    <w:p w14:paraId="3D46959D" w14:textId="421E1EA7" w:rsidR="00D06F2D" w:rsidRDefault="00A232D6" w:rsidP="001013E0">
      <w:pPr>
        <w:pStyle w:val="BodyText"/>
        <w:rPr>
          <w:rFonts w:ascii="Arial" w:eastAsia="Arial" w:hAnsi="Arial"/>
        </w:rPr>
      </w:pPr>
      <w:r>
        <w:t xml:space="preserve">Wedge-tailed Eagles </w:t>
      </w:r>
      <w:r w:rsidRPr="63792619">
        <w:rPr>
          <w:rFonts w:ascii="Arial" w:eastAsia="Arial" w:hAnsi="Arial"/>
        </w:rPr>
        <w:t xml:space="preserve">eat </w:t>
      </w:r>
      <w:r w:rsidR="00672493">
        <w:rPr>
          <w:rFonts w:ascii="Arial" w:eastAsia="Arial" w:hAnsi="Arial"/>
        </w:rPr>
        <w:t xml:space="preserve">both </w:t>
      </w:r>
      <w:r w:rsidRPr="63792619">
        <w:rPr>
          <w:rFonts w:ascii="Arial" w:eastAsia="Arial" w:hAnsi="Arial"/>
        </w:rPr>
        <w:t xml:space="preserve">live prey and carrion. </w:t>
      </w:r>
      <w:r w:rsidR="00C5452B" w:rsidRPr="7CBF6427">
        <w:t>They hunt a range of species which varies across Australia according to abundance of prey</w:t>
      </w:r>
      <w:r w:rsidR="00D06F2D">
        <w:rPr>
          <w:rFonts w:ascii="Arial" w:eastAsia="Arial" w:hAnsi="Arial"/>
        </w:rPr>
        <w:t>.</w:t>
      </w:r>
    </w:p>
    <w:p w14:paraId="53314920" w14:textId="6E2C51F8" w:rsidR="005F20B7" w:rsidRDefault="00A232D6" w:rsidP="001013E0">
      <w:pPr>
        <w:pStyle w:val="BodyText"/>
      </w:pPr>
      <w:r w:rsidRPr="63792619">
        <w:rPr>
          <w:rFonts w:ascii="Arial" w:eastAsia="Arial" w:hAnsi="Arial"/>
        </w:rPr>
        <w:t xml:space="preserve">Rabbits often make up a large part of their diet, and in some modified environments this can be </w:t>
      </w:r>
      <w:r w:rsidR="00C5452B">
        <w:rPr>
          <w:rFonts w:ascii="Arial" w:eastAsia="Arial" w:hAnsi="Arial"/>
        </w:rPr>
        <w:t>more than</w:t>
      </w:r>
      <w:r w:rsidRPr="63792619">
        <w:rPr>
          <w:rFonts w:ascii="Arial" w:eastAsia="Arial" w:hAnsi="Arial"/>
        </w:rPr>
        <w:t xml:space="preserve"> 90%. </w:t>
      </w:r>
      <w:r>
        <w:t xml:space="preserve">Wedge-tailed Eagles </w:t>
      </w:r>
      <w:r w:rsidRPr="63792619">
        <w:rPr>
          <w:rFonts w:ascii="Arial" w:eastAsia="Arial" w:hAnsi="Arial"/>
        </w:rPr>
        <w:t xml:space="preserve">swap to native species when rabbits are less abundant. </w:t>
      </w:r>
      <w:r w:rsidR="005F20B7" w:rsidRPr="00AECB63">
        <w:rPr>
          <w:rFonts w:eastAsia="Helv"/>
        </w:rPr>
        <w:t xml:space="preserve">Other prey can include possums, lizards, snakes, kangaroos, birds (ravens, cockatoos, parrots, ducks) and introduced species such as rabbits, hares, </w:t>
      </w:r>
      <w:proofErr w:type="gramStart"/>
      <w:r w:rsidR="005F20B7" w:rsidRPr="00AECB63">
        <w:rPr>
          <w:rFonts w:eastAsia="Helv"/>
        </w:rPr>
        <w:t>cats</w:t>
      </w:r>
      <w:proofErr w:type="gramEnd"/>
      <w:r w:rsidR="005F20B7" w:rsidRPr="00AECB63">
        <w:rPr>
          <w:rFonts w:eastAsia="Helv"/>
        </w:rPr>
        <w:t xml:space="preserve"> and foxes. </w:t>
      </w:r>
    </w:p>
    <w:p w14:paraId="3A01AFE3" w14:textId="0FBF85C0" w:rsidR="005F20B7" w:rsidRPr="00BA6DB1" w:rsidRDefault="005F20B7" w:rsidP="001013E0">
      <w:pPr>
        <w:pStyle w:val="BodyText"/>
      </w:pPr>
      <w:r>
        <w:t xml:space="preserve">Wedge-tailed Eagles often </w:t>
      </w:r>
      <w:r w:rsidRPr="01410451">
        <w:rPr>
          <w:rFonts w:eastAsia="Arial"/>
        </w:rPr>
        <w:t xml:space="preserve">scavenge on </w:t>
      </w:r>
      <w:proofErr w:type="gramStart"/>
      <w:r w:rsidRPr="01410451">
        <w:rPr>
          <w:rFonts w:eastAsia="Arial"/>
        </w:rPr>
        <w:t>road-kill</w:t>
      </w:r>
      <w:proofErr w:type="gramEnd"/>
      <w:r w:rsidRPr="01410451">
        <w:rPr>
          <w:rFonts w:eastAsia="Arial"/>
        </w:rPr>
        <w:t>, which makes them vulnerable to being injured or killed by vehicles.</w:t>
      </w:r>
    </w:p>
    <w:p w14:paraId="49621CFA" w14:textId="79D32B8B" w:rsidR="005F20B7" w:rsidRPr="00BA6DB1" w:rsidRDefault="005F20B7" w:rsidP="001013E0">
      <w:pPr>
        <w:pStyle w:val="BodyText"/>
        <w:rPr>
          <w:rFonts w:ascii="Arial" w:eastAsia="Arial" w:hAnsi="Arial"/>
        </w:rPr>
      </w:pPr>
      <w:r>
        <w:t xml:space="preserve">Wedge-tailed Eagles </w:t>
      </w:r>
      <w:r w:rsidRPr="63792619">
        <w:rPr>
          <w:rFonts w:ascii="Arial" w:eastAsia="Arial" w:hAnsi="Arial"/>
        </w:rPr>
        <w:t xml:space="preserve">will feed on dead livestock as well as infrequently take exposed lambs or kid goats but are </w:t>
      </w:r>
      <w:r w:rsidRPr="63792619">
        <w:rPr>
          <w:rFonts w:ascii="Arial" w:eastAsia="Arial" w:hAnsi="Arial"/>
        </w:rPr>
        <w:lastRenderedPageBreak/>
        <w:t>only one of several predators to do so. Spotting a Wedge-tailed Eagle on a carcass does not mean the eagle killed the animal, it may be taking advantage of an abandoned fox kill or a natural lamb death.</w:t>
      </w:r>
    </w:p>
    <w:p w14:paraId="53FE6D13" w14:textId="77777777" w:rsidR="005F20B7" w:rsidRPr="00BA6DB1" w:rsidRDefault="005F20B7" w:rsidP="001013E0">
      <w:pPr>
        <w:pStyle w:val="BodyText"/>
        <w:rPr>
          <w:rFonts w:ascii="Arial" w:eastAsia="Arial" w:hAnsi="Arial"/>
        </w:rPr>
      </w:pPr>
      <w:r w:rsidRPr="63792619">
        <w:rPr>
          <w:rFonts w:ascii="Arial" w:eastAsia="Arial" w:hAnsi="Arial"/>
        </w:rPr>
        <w:t xml:space="preserve">Several studies have quantified the estimated number of lambs consumed by eagles as live prey or as carrion. </w:t>
      </w:r>
    </w:p>
    <w:p w14:paraId="608E294E" w14:textId="65D0DA1C" w:rsidR="005F20B7" w:rsidRPr="00BA6DB1" w:rsidRDefault="005F20B7" w:rsidP="001013E0">
      <w:pPr>
        <w:pStyle w:val="BodyText"/>
        <w:rPr>
          <w:rFonts w:ascii="Arial" w:hAnsi="Arial"/>
          <w:color w:val="000000"/>
        </w:rPr>
      </w:pPr>
      <w:r w:rsidRPr="07E1A737">
        <w:rPr>
          <w:rFonts w:ascii="Arial" w:eastAsia="Arial" w:hAnsi="Arial"/>
        </w:rPr>
        <w:t xml:space="preserve">Overall, predators including </w:t>
      </w:r>
      <w:r>
        <w:t xml:space="preserve">Wedge-tailed Eagles </w:t>
      </w:r>
      <w:r w:rsidRPr="07E1A737">
        <w:rPr>
          <w:rFonts w:ascii="Arial" w:eastAsia="Arial" w:hAnsi="Arial"/>
        </w:rPr>
        <w:t xml:space="preserve">contribute less than 2% of total lamb losses compared with more significant factors that kill lambs such as poor mothering and weather exposure.  </w:t>
      </w:r>
    </w:p>
    <w:p w14:paraId="763116EB" w14:textId="716AF1C9" w:rsidR="005F20B7" w:rsidRPr="00BA6DB1" w:rsidRDefault="007C4642" w:rsidP="76983F9B">
      <w:pPr>
        <w:autoSpaceDE w:val="0"/>
        <w:autoSpaceDN w:val="0"/>
        <w:adjustRightInd w:val="0"/>
        <w:spacing w:line="240" w:lineRule="auto"/>
        <w:rPr>
          <w:rFonts w:ascii="Arial" w:hAnsi="Arial"/>
          <w:color w:val="000000"/>
        </w:rPr>
      </w:pPr>
      <w:r>
        <w:rPr>
          <w:noProof/>
        </w:rPr>
        <w:drawing>
          <wp:inline distT="0" distB="0" distL="0" distR="0" wp14:anchorId="3D7C70A5" wp14:editId="3D816299">
            <wp:extent cx="2964180" cy="2223064"/>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2">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964180" cy="2223064"/>
                    </a:xfrm>
                    <a:prstGeom prst="rect">
                      <a:avLst/>
                    </a:prstGeom>
                  </pic:spPr>
                </pic:pic>
              </a:graphicData>
            </a:graphic>
          </wp:inline>
        </w:drawing>
      </w:r>
    </w:p>
    <w:p w14:paraId="1278569E" w14:textId="599658DA" w:rsidR="003326B8" w:rsidRPr="003326B8" w:rsidRDefault="003326B8" w:rsidP="003326B8">
      <w:pPr>
        <w:pStyle w:val="Heading2"/>
        <w:spacing w:before="0"/>
        <w:rPr>
          <w:rStyle w:val="eop"/>
          <w:rFonts w:ascii="Helv" w:eastAsia="Helv" w:hAnsi="Helv" w:cs="Helv"/>
        </w:rPr>
      </w:pPr>
      <w:r>
        <w:rPr>
          <w:rStyle w:val="normaltextrun"/>
          <w:rFonts w:ascii="Arial" w:hAnsi="Arial"/>
          <w:color w:val="363534"/>
          <w:sz w:val="16"/>
          <w:szCs w:val="16"/>
          <w:shd w:val="clear" w:color="auto" w:fill="FFFFFF"/>
        </w:rPr>
        <w:t xml:space="preserve">Credit: Jenny </w:t>
      </w:r>
      <w:proofErr w:type="spellStart"/>
      <w:r>
        <w:rPr>
          <w:rStyle w:val="normaltextrun"/>
          <w:rFonts w:ascii="Arial" w:hAnsi="Arial"/>
          <w:color w:val="363534"/>
          <w:sz w:val="16"/>
          <w:szCs w:val="16"/>
          <w:shd w:val="clear" w:color="auto" w:fill="FFFFFF"/>
        </w:rPr>
        <w:t>Garley</w:t>
      </w:r>
      <w:proofErr w:type="spellEnd"/>
      <w:r>
        <w:rPr>
          <w:rStyle w:val="eop"/>
          <w:color w:val="363534"/>
          <w:szCs w:val="16"/>
          <w:shd w:val="clear" w:color="auto" w:fill="FFFFFF"/>
        </w:rPr>
        <w:t> </w:t>
      </w:r>
    </w:p>
    <w:p w14:paraId="54491CEC" w14:textId="2A18BF87" w:rsidR="005F20B7" w:rsidRPr="00050253" w:rsidRDefault="005F20B7" w:rsidP="005F20B7">
      <w:pPr>
        <w:pStyle w:val="Heading2"/>
        <w:rPr>
          <w:rFonts w:ascii="Helv" w:eastAsia="Helv" w:hAnsi="Helv" w:cs="Helv"/>
        </w:rPr>
      </w:pPr>
      <w:r>
        <w:t>Landholders can implement protection measures for livestock</w:t>
      </w:r>
      <w:r w:rsidRPr="38CF5424">
        <w:rPr>
          <w:rFonts w:ascii="Arial" w:eastAsia="Arial" w:hAnsi="Arial"/>
        </w:rPr>
        <w:t xml:space="preserve"> </w:t>
      </w:r>
    </w:p>
    <w:p w14:paraId="2F11CE02" w14:textId="0D52762F" w:rsidR="005F20B7" w:rsidRPr="00050253" w:rsidRDefault="005F20B7" w:rsidP="001013E0">
      <w:pPr>
        <w:pStyle w:val="BodyText"/>
      </w:pPr>
      <w:r w:rsidRPr="000A31C8">
        <w:rPr>
          <w:rFonts w:eastAsiaTheme="minorEastAsia"/>
        </w:rPr>
        <w:t>Rarely do Wedge-tailed Eagles cause economic losses to farmers, but here are some steps you can take if you do have concerns about eagles in your area.</w:t>
      </w:r>
    </w:p>
    <w:tbl>
      <w:tblPr>
        <w:tblStyle w:val="TableGrid"/>
        <w:tblW w:w="5387" w:type="dxa"/>
        <w:tblLook w:val="04A0" w:firstRow="1" w:lastRow="0" w:firstColumn="1" w:lastColumn="0" w:noHBand="0" w:noVBand="1"/>
      </w:tblPr>
      <w:tblGrid>
        <w:gridCol w:w="1276"/>
        <w:gridCol w:w="4111"/>
      </w:tblGrid>
      <w:tr w:rsidR="005F20B7" w14:paraId="673A349D" w14:textId="77777777" w:rsidTr="76983F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76" w:type="dxa"/>
          </w:tcPr>
          <w:p w14:paraId="5918E08B" w14:textId="77777777" w:rsidR="005F20B7" w:rsidRPr="001013E0" w:rsidRDefault="005F20B7" w:rsidP="00DC090C">
            <w:pPr>
              <w:rPr>
                <w:rFonts w:ascii="Arial" w:hAnsi="Arial" w:cs="Arial"/>
                <w:b/>
                <w:color w:val="FFFFFF" w:themeColor="background1"/>
                <w:sz w:val="20"/>
              </w:rPr>
            </w:pPr>
          </w:p>
        </w:tc>
        <w:tc>
          <w:tcPr>
            <w:tcW w:w="4111" w:type="dxa"/>
          </w:tcPr>
          <w:p w14:paraId="2A6B08B8" w14:textId="77777777" w:rsidR="005F20B7" w:rsidRPr="001013E0" w:rsidRDefault="005F20B7" w:rsidP="00DC090C">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20"/>
              </w:rPr>
            </w:pPr>
          </w:p>
        </w:tc>
      </w:tr>
      <w:tr w:rsidR="005F20B7" w14:paraId="6920843B" w14:textId="77777777" w:rsidTr="76983F9B">
        <w:tc>
          <w:tcPr>
            <w:tcW w:w="1276" w:type="dxa"/>
          </w:tcPr>
          <w:p w14:paraId="3F014699" w14:textId="77777777" w:rsidR="005F20B7" w:rsidRPr="001013E0" w:rsidRDefault="005F20B7" w:rsidP="001013E0">
            <w:pPr>
              <w:pStyle w:val="BodyText"/>
              <w:rPr>
                <w:b/>
                <w:bCs/>
                <w:color w:val="000000"/>
              </w:rPr>
            </w:pPr>
            <w:r w:rsidRPr="001013E0">
              <w:rPr>
                <w:b/>
                <w:bCs/>
              </w:rPr>
              <w:t>Farm hygiene</w:t>
            </w:r>
          </w:p>
        </w:tc>
        <w:tc>
          <w:tcPr>
            <w:tcW w:w="4111" w:type="dxa"/>
          </w:tcPr>
          <w:p w14:paraId="2EFE3413" w14:textId="77777777" w:rsidR="005F20B7" w:rsidRPr="07E1A737" w:rsidRDefault="005F20B7" w:rsidP="001013E0">
            <w:pPr>
              <w:pStyle w:val="BodyText"/>
              <w:rPr>
                <w:rFonts w:eastAsia="Arial"/>
              </w:rPr>
            </w:pPr>
            <w:r w:rsidRPr="07E1A737">
              <w:rPr>
                <w:rFonts w:eastAsia="Arial"/>
              </w:rPr>
              <w:t>Remove offal and carcasses of sick and weak animals regularly to prevent attracting carrion feeders.</w:t>
            </w:r>
          </w:p>
        </w:tc>
      </w:tr>
      <w:tr w:rsidR="005F20B7" w14:paraId="322605AD" w14:textId="77777777" w:rsidTr="76983F9B">
        <w:tc>
          <w:tcPr>
            <w:tcW w:w="1276" w:type="dxa"/>
          </w:tcPr>
          <w:p w14:paraId="1F7DC8A4" w14:textId="77777777" w:rsidR="005F20B7" w:rsidRPr="001013E0" w:rsidRDefault="005F20B7" w:rsidP="001013E0">
            <w:pPr>
              <w:pStyle w:val="BodyText"/>
              <w:rPr>
                <w:b/>
                <w:bCs/>
              </w:rPr>
            </w:pPr>
            <w:r w:rsidRPr="001013E0">
              <w:rPr>
                <w:b/>
                <w:bCs/>
                <w:color w:val="000000"/>
              </w:rPr>
              <w:t>Guardian animals</w:t>
            </w:r>
          </w:p>
        </w:tc>
        <w:tc>
          <w:tcPr>
            <w:tcW w:w="4111" w:type="dxa"/>
          </w:tcPr>
          <w:p w14:paraId="37870310" w14:textId="2273AB0F" w:rsidR="005F20B7" w:rsidRPr="00B51D91" w:rsidRDefault="005F20B7" w:rsidP="001013E0">
            <w:pPr>
              <w:pStyle w:val="BodyText"/>
              <w:rPr>
                <w:rFonts w:eastAsia="Arial"/>
              </w:rPr>
            </w:pPr>
            <w:r w:rsidRPr="76983F9B">
              <w:rPr>
                <w:rFonts w:eastAsia="Arial"/>
              </w:rPr>
              <w:t>Dogs/alpacas can scare eagles, so having guardian animals offers protection from a range of predators.</w:t>
            </w:r>
          </w:p>
          <w:p w14:paraId="518D3B3A" w14:textId="77777777" w:rsidR="005F20B7" w:rsidRPr="00BA6DB1" w:rsidRDefault="005F20B7" w:rsidP="001013E0">
            <w:pPr>
              <w:pStyle w:val="BodyText"/>
              <w:rPr>
                <w:rFonts w:eastAsia="Arial"/>
              </w:rPr>
            </w:pPr>
            <w:r w:rsidRPr="07E1A737">
              <w:rPr>
                <w:rFonts w:eastAsia="Arial"/>
              </w:rPr>
              <w:t>Eagles are wary of people so locate young stock near the house or areas of higher activity.</w:t>
            </w:r>
          </w:p>
        </w:tc>
      </w:tr>
      <w:tr w:rsidR="005F20B7" w14:paraId="69015522" w14:textId="77777777" w:rsidTr="76983F9B">
        <w:tc>
          <w:tcPr>
            <w:tcW w:w="1276" w:type="dxa"/>
          </w:tcPr>
          <w:p w14:paraId="77B47D02" w14:textId="77777777" w:rsidR="005F20B7" w:rsidRPr="001013E0" w:rsidRDefault="005F20B7" w:rsidP="001013E0">
            <w:pPr>
              <w:pStyle w:val="BodyText"/>
              <w:rPr>
                <w:b/>
                <w:bCs/>
              </w:rPr>
            </w:pPr>
            <w:r w:rsidRPr="001013E0">
              <w:rPr>
                <w:b/>
                <w:bCs/>
              </w:rPr>
              <w:t>Shelter for stock</w:t>
            </w:r>
          </w:p>
        </w:tc>
        <w:tc>
          <w:tcPr>
            <w:tcW w:w="4111" w:type="dxa"/>
          </w:tcPr>
          <w:p w14:paraId="622CBAA6" w14:textId="77777777" w:rsidR="005F20B7" w:rsidRPr="006451B5" w:rsidRDefault="005F20B7" w:rsidP="001013E0">
            <w:pPr>
              <w:pStyle w:val="BodyText"/>
              <w:rPr>
                <w:rFonts w:eastAsiaTheme="minorEastAsia"/>
              </w:rPr>
            </w:pPr>
            <w:r w:rsidRPr="01410451">
              <w:rPr>
                <w:rFonts w:eastAsiaTheme="minorEastAsia"/>
              </w:rPr>
              <w:t>Eagles attack prey from above, so provision of tree cover and surrounding wind breaks will provide protection.</w:t>
            </w:r>
          </w:p>
        </w:tc>
      </w:tr>
      <w:tr w:rsidR="005F20B7" w14:paraId="70F538BA" w14:textId="77777777" w:rsidTr="76983F9B">
        <w:tc>
          <w:tcPr>
            <w:tcW w:w="1276" w:type="dxa"/>
          </w:tcPr>
          <w:p w14:paraId="732BE997" w14:textId="77777777" w:rsidR="005F20B7" w:rsidRPr="001013E0" w:rsidRDefault="005F20B7" w:rsidP="001013E0">
            <w:pPr>
              <w:pStyle w:val="BodyText"/>
              <w:rPr>
                <w:b/>
                <w:bCs/>
              </w:rPr>
            </w:pPr>
            <w:r w:rsidRPr="001013E0">
              <w:rPr>
                <w:b/>
                <w:bCs/>
              </w:rPr>
              <w:t>Cover for free range chickens</w:t>
            </w:r>
          </w:p>
        </w:tc>
        <w:tc>
          <w:tcPr>
            <w:tcW w:w="4111" w:type="dxa"/>
          </w:tcPr>
          <w:p w14:paraId="76AD49CD" w14:textId="77777777" w:rsidR="005F20B7" w:rsidRPr="006451B5" w:rsidRDefault="005F20B7" w:rsidP="001013E0">
            <w:pPr>
              <w:pStyle w:val="BodyText"/>
            </w:pPr>
            <w:r w:rsidRPr="63792619">
              <w:rPr>
                <w:rFonts w:ascii="Helv" w:eastAsia="Helv" w:hAnsi="Helv" w:cs="Helv"/>
              </w:rPr>
              <w:t>Free-range chickens and turkeys are targets for several birds of prey species. Chickens will shelter under cover, so provide something for them to hide under such as corrugated iron, timber boxes and shrubs.</w:t>
            </w:r>
          </w:p>
        </w:tc>
      </w:tr>
      <w:tr w:rsidR="005F20B7" w14:paraId="295A345C" w14:textId="77777777" w:rsidTr="76983F9B">
        <w:tc>
          <w:tcPr>
            <w:tcW w:w="1276" w:type="dxa"/>
          </w:tcPr>
          <w:p w14:paraId="0A8E3022" w14:textId="77777777" w:rsidR="005F20B7" w:rsidRPr="001013E0" w:rsidRDefault="005F20B7" w:rsidP="001013E0">
            <w:pPr>
              <w:pStyle w:val="BodyText"/>
              <w:rPr>
                <w:b/>
                <w:bCs/>
              </w:rPr>
            </w:pPr>
            <w:r w:rsidRPr="001013E0">
              <w:rPr>
                <w:b/>
                <w:bCs/>
              </w:rPr>
              <w:t>Resident eagles</w:t>
            </w:r>
          </w:p>
        </w:tc>
        <w:tc>
          <w:tcPr>
            <w:tcW w:w="4111" w:type="dxa"/>
          </w:tcPr>
          <w:p w14:paraId="0BD945DF" w14:textId="77777777" w:rsidR="005F20B7" w:rsidRDefault="005F20B7" w:rsidP="001013E0">
            <w:pPr>
              <w:pStyle w:val="BodyText"/>
              <w:rPr>
                <w:rFonts w:ascii="Helv" w:eastAsia="Helv" w:hAnsi="Helv" w:cs="Helv"/>
              </w:rPr>
            </w:pPr>
            <w:r w:rsidRPr="07E1A737">
              <w:rPr>
                <w:rFonts w:ascii="Helv" w:eastAsia="Helv" w:hAnsi="Helv" w:cs="Helv"/>
              </w:rPr>
              <w:t xml:space="preserve">Resident </w:t>
            </w:r>
            <w:r w:rsidRPr="01410451">
              <w:t xml:space="preserve">Wedge-tailed Eagles </w:t>
            </w:r>
            <w:r w:rsidRPr="07E1A737">
              <w:rPr>
                <w:rFonts w:ascii="Helv" w:eastAsia="Helv" w:hAnsi="Helv" w:cs="Helv"/>
              </w:rPr>
              <w:t>are territorial and may deter other eagles, particularly immature birds that are passing through their territory. Research has shown that the few lamb deaths recorded were by non-breeding eagles rather than the resident breeding birds.</w:t>
            </w:r>
          </w:p>
        </w:tc>
      </w:tr>
    </w:tbl>
    <w:p w14:paraId="5A5FA312" w14:textId="10A596E0" w:rsidR="00A63B84" w:rsidRPr="00050253" w:rsidRDefault="00A63B84" w:rsidP="00A63B84">
      <w:pPr>
        <w:pStyle w:val="Heading2"/>
      </w:pPr>
      <w:r>
        <w:t>Further reading</w:t>
      </w:r>
    </w:p>
    <w:p w14:paraId="4D478010" w14:textId="5476723B" w:rsidR="005F20B7" w:rsidRDefault="005F20B7" w:rsidP="001013E0">
      <w:pPr>
        <w:pStyle w:val="BodyText"/>
        <w:rPr>
          <w:color w:val="000000"/>
        </w:rPr>
      </w:pPr>
      <w:r w:rsidRPr="10B07C69">
        <w:rPr>
          <w:rFonts w:eastAsia="Helv"/>
        </w:rPr>
        <w:t>Foster, A., Wallis, R. (2010) Breeding diet of the Wedge-tailed Eagle Aquila audax in southern Victoria. Corella, 34 (2), pp 45-48</w:t>
      </w:r>
    </w:p>
    <w:p w14:paraId="2BEC217A" w14:textId="015F8210" w:rsidR="005F20B7" w:rsidRDefault="005F20B7" w:rsidP="001013E0">
      <w:pPr>
        <w:pStyle w:val="BodyText"/>
        <w:rPr>
          <w:color w:val="000000"/>
        </w:rPr>
      </w:pPr>
      <w:r w:rsidRPr="07E1A737">
        <w:rPr>
          <w:rFonts w:eastAsia="Helv"/>
        </w:rPr>
        <w:t xml:space="preserve">Fuentes, E., Olsen, J., Rose, A.B. (2007) Diet, </w:t>
      </w:r>
      <w:proofErr w:type="gramStart"/>
      <w:r w:rsidRPr="07E1A737">
        <w:rPr>
          <w:rFonts w:eastAsia="Helv"/>
        </w:rPr>
        <w:t>occupancy</w:t>
      </w:r>
      <w:proofErr w:type="gramEnd"/>
      <w:r w:rsidRPr="07E1A737">
        <w:rPr>
          <w:rFonts w:eastAsia="Helv"/>
        </w:rPr>
        <w:t xml:space="preserve"> and breeding performance of </w:t>
      </w:r>
      <w:r>
        <w:rPr>
          <w:rFonts w:eastAsia="Helv"/>
        </w:rPr>
        <w:t>Wedge-tailed Eagles</w:t>
      </w:r>
      <w:r w:rsidRPr="07E1A737">
        <w:rPr>
          <w:rFonts w:eastAsia="Helv"/>
        </w:rPr>
        <w:t xml:space="preserve"> A</w:t>
      </w:r>
      <w:r>
        <w:rPr>
          <w:rFonts w:eastAsia="Helv"/>
        </w:rPr>
        <w:t>q</w:t>
      </w:r>
      <w:r w:rsidRPr="07E1A737">
        <w:rPr>
          <w:rFonts w:eastAsia="Helv"/>
        </w:rPr>
        <w:t>uila audax near Canberra, Australia 2002-2003. Corella, 31 (3-4), pp. 65-72</w:t>
      </w:r>
    </w:p>
    <w:p w14:paraId="01571A6B" w14:textId="5DE89CC5" w:rsidR="005F20B7" w:rsidRDefault="005F20B7" w:rsidP="001013E0">
      <w:pPr>
        <w:pStyle w:val="BodyText"/>
        <w:rPr>
          <w:color w:val="auto"/>
        </w:rPr>
      </w:pPr>
      <w:r w:rsidRPr="10B07C69">
        <w:rPr>
          <w:rFonts w:eastAsia="Helv"/>
        </w:rPr>
        <w:t xml:space="preserve">Glen, A.S., </w:t>
      </w:r>
      <w:proofErr w:type="spellStart"/>
      <w:r w:rsidRPr="10B07C69">
        <w:rPr>
          <w:rFonts w:eastAsia="Helv"/>
        </w:rPr>
        <w:t>Pech</w:t>
      </w:r>
      <w:proofErr w:type="spellEnd"/>
      <w:r w:rsidRPr="10B07C69">
        <w:rPr>
          <w:rFonts w:eastAsia="Helv"/>
        </w:rPr>
        <w:t xml:space="preserve">, R.P., Davey, C., </w:t>
      </w:r>
      <w:proofErr w:type="spellStart"/>
      <w:r w:rsidRPr="10B07C69">
        <w:rPr>
          <w:rFonts w:eastAsia="Helv"/>
        </w:rPr>
        <w:t>Molsher</w:t>
      </w:r>
      <w:proofErr w:type="spellEnd"/>
      <w:r w:rsidRPr="10B07C69">
        <w:rPr>
          <w:rFonts w:eastAsia="Helv"/>
        </w:rPr>
        <w:t>, R.L. (2016) Raptors vs aliens: can indigenous birds of prey help control invasive predators? New Zealand Journal of Zoology, 44 (2), pp. 99-107</w:t>
      </w:r>
    </w:p>
    <w:p w14:paraId="7B9A4BE5" w14:textId="39E59B1E" w:rsidR="005F20B7" w:rsidRDefault="00000000" w:rsidP="001013E0">
      <w:pPr>
        <w:pStyle w:val="BodyText"/>
        <w:rPr>
          <w:color w:val="000000"/>
        </w:rPr>
      </w:pPr>
      <w:hyperlink r:id="rId23" w:history="1">
        <w:r w:rsidR="005F20B7" w:rsidRPr="00A73880">
          <w:rPr>
            <w:rStyle w:val="Hyperlink"/>
            <w:rFonts w:ascii="Helv" w:hAnsi="Helv" w:cs="Helv"/>
          </w:rPr>
          <w:t>https://www.wildlife.vic.gov.au/__data/assets/pdf_file/0017/115343/Wedge-tailed-Eagle.pdf</w:t>
        </w:r>
      </w:hyperlink>
    </w:p>
    <w:p w14:paraId="6D4495FA" w14:textId="1B7AC131" w:rsidR="005F20B7" w:rsidRDefault="005F20B7" w:rsidP="001013E0">
      <w:pPr>
        <w:pStyle w:val="BodyText"/>
        <w:rPr>
          <w:color w:val="000000"/>
        </w:rPr>
      </w:pPr>
      <w:r w:rsidRPr="07E1A737">
        <w:rPr>
          <w:rFonts w:eastAsia="Helv"/>
        </w:rPr>
        <w:t xml:space="preserve">Olsen, J., Debus, S.J.S, Judge, D., Rose, A.B. (2013) Diets of </w:t>
      </w:r>
      <w:r>
        <w:rPr>
          <w:rFonts w:eastAsia="Helv"/>
        </w:rPr>
        <w:t>Wedge-tailed Eagles</w:t>
      </w:r>
      <w:r w:rsidRPr="07E1A737">
        <w:rPr>
          <w:rFonts w:eastAsia="Helv"/>
        </w:rPr>
        <w:t xml:space="preserve"> Aquila audax and Little Eagles </w:t>
      </w:r>
      <w:proofErr w:type="spellStart"/>
      <w:r w:rsidRPr="07E1A737">
        <w:rPr>
          <w:rFonts w:eastAsia="Helv"/>
        </w:rPr>
        <w:t>Hieraaetus</w:t>
      </w:r>
      <w:proofErr w:type="spellEnd"/>
      <w:r w:rsidRPr="07E1A737">
        <w:rPr>
          <w:rFonts w:eastAsia="Helv"/>
        </w:rPr>
        <w:t xml:space="preserve"> </w:t>
      </w:r>
      <w:proofErr w:type="spellStart"/>
      <w:r w:rsidRPr="07E1A737">
        <w:rPr>
          <w:rFonts w:eastAsia="Helv"/>
        </w:rPr>
        <w:t>morphnoides</w:t>
      </w:r>
      <w:proofErr w:type="spellEnd"/>
      <w:r w:rsidRPr="07E1A737">
        <w:rPr>
          <w:rFonts w:eastAsia="Helv"/>
        </w:rPr>
        <w:t xml:space="preserve"> breeding near Canberra, 2008-2009. Corella, 37 (2), pp 25-29</w:t>
      </w:r>
    </w:p>
    <w:p w14:paraId="798794E6" w14:textId="03B0771C" w:rsidR="00254A01" w:rsidRPr="003640F4" w:rsidRDefault="005F20B7" w:rsidP="001013E0">
      <w:pPr>
        <w:pStyle w:val="BodyText"/>
        <w:rPr>
          <w:rFonts w:eastAsia="Helv"/>
        </w:rPr>
      </w:pPr>
      <w:r w:rsidRPr="10B07C69">
        <w:rPr>
          <w:rFonts w:eastAsia="Helv"/>
        </w:rPr>
        <w:t>Winkle, P. (2007) Feeding ecology of the Wedge-tailed Eagle Aquila audax in north-western Queensland: Interactions with lambs. Corella, 31 (2), pp 41-49</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77AF1EFF" w14:textId="77777777" w:rsidTr="6B9875FD">
        <w:trPr>
          <w:trHeight w:val="2608"/>
        </w:trPr>
        <w:tc>
          <w:tcPr>
            <w:tcW w:w="5216" w:type="dxa"/>
            <w:shd w:val="clear" w:color="auto" w:fill="auto"/>
          </w:tcPr>
          <w:p w14:paraId="61683A42" w14:textId="71441B49"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E676F">
              <w:rPr>
                <w:noProof/>
              </w:rPr>
              <w:t>2022</w:t>
            </w:r>
            <w:r>
              <w:fldChar w:fldCharType="end"/>
            </w:r>
          </w:p>
          <w:p w14:paraId="070A4C41" w14:textId="44270E99" w:rsidR="00254A01" w:rsidRDefault="00254A01" w:rsidP="00B40C2E">
            <w:pPr>
              <w:pStyle w:val="SmallBodyText"/>
            </w:pPr>
            <w:r>
              <w:rPr>
                <w:noProof/>
              </w:rPr>
              <w:drawing>
                <wp:anchor distT="0" distB="0" distL="114300" distR="36195" simplePos="0" relativeHeight="251658240" behindDoc="0" locked="1" layoutInCell="1" allowOverlap="1" wp14:anchorId="027BF021" wp14:editId="67B7D4B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05DE3">
              <w:t>photographs</w:t>
            </w:r>
            <w:proofErr w:type="gramEnd"/>
            <w:r w:rsidRPr="00405DE3">
              <w:t xml:space="preserve">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11C1C60" w14:textId="2ED5F130" w:rsidR="00254A01" w:rsidRDefault="00254A01" w:rsidP="00B40C2E">
            <w:pPr>
              <w:pStyle w:val="SmallBodyText"/>
            </w:pPr>
            <w:r w:rsidRPr="00C255C2">
              <w:t>ISBN</w:t>
            </w:r>
            <w:r w:rsidR="00BE6958">
              <w:rPr>
                <w:rFonts w:ascii="Arial" w:hAnsi="Arial"/>
                <w:b/>
                <w:bCs/>
                <w:color w:val="000000"/>
              </w:rPr>
              <w:t xml:space="preserve"> </w:t>
            </w:r>
            <w:proofErr w:type="spellStart"/>
            <w:r w:rsidR="00BE6958">
              <w:rPr>
                <w:rFonts w:ascii="Arial" w:hAnsi="Arial"/>
                <w:b/>
                <w:bCs/>
                <w:color w:val="000000"/>
              </w:rPr>
              <w:t>ISBN</w:t>
            </w:r>
            <w:proofErr w:type="spellEnd"/>
            <w:r w:rsidR="00BE6958">
              <w:rPr>
                <w:rFonts w:ascii="Arial" w:hAnsi="Arial"/>
                <w:b/>
                <w:bCs/>
                <w:color w:val="000000"/>
              </w:rPr>
              <w:t xml:space="preserve"> </w:t>
            </w:r>
            <w:r w:rsidR="00BE6958">
              <w:rPr>
                <w:rFonts w:ascii="Arial" w:hAnsi="Arial"/>
                <w:color w:val="000000"/>
              </w:rPr>
              <w:t xml:space="preserve">978-1-76136-002-2 </w:t>
            </w:r>
            <w:r w:rsidR="00BE6958">
              <w:rPr>
                <w:rFonts w:ascii="Arial" w:hAnsi="Arial"/>
                <w:b/>
                <w:bCs/>
                <w:color w:val="000000"/>
              </w:rPr>
              <w:t>(pdf/online/MS word)</w:t>
            </w:r>
            <w:r w:rsidR="00BE6958">
              <w:rPr>
                <w:rFonts w:ascii="Arial" w:hAnsi="Arial"/>
                <w:color w:val="000000"/>
              </w:rPr>
              <w:t xml:space="preserve"> </w:t>
            </w:r>
          </w:p>
          <w:p w14:paraId="1E7962A6" w14:textId="77777777" w:rsidR="00254A01" w:rsidRPr="008F559C" w:rsidRDefault="00254A01" w:rsidP="00B40C2E">
            <w:pPr>
              <w:pStyle w:val="SmallHeading"/>
            </w:pPr>
            <w:r w:rsidRPr="00C255C2">
              <w:t>Disclaimer</w:t>
            </w:r>
          </w:p>
          <w:p w14:paraId="31CA30A1" w14:textId="77777777" w:rsidR="00254A01" w:rsidRDefault="00254A01" w:rsidP="00B40C2E">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4B85E6A" w14:textId="77777777" w:rsidR="00254A01" w:rsidRPr="00E97294" w:rsidRDefault="00254A01" w:rsidP="00B40C2E">
            <w:pPr>
              <w:pStyle w:val="xAccessibilityHeading"/>
            </w:pPr>
            <w:bookmarkStart w:id="4" w:name="_Accessibility"/>
            <w:bookmarkEnd w:id="4"/>
            <w:r w:rsidRPr="00E97294">
              <w:t>Accessibility</w:t>
            </w:r>
          </w:p>
          <w:p w14:paraId="200ADEC1" w14:textId="0EAC581C" w:rsidR="00254A01" w:rsidRDefault="00254A01" w:rsidP="00B40C2E">
            <w:pPr>
              <w:pStyle w:val="xAccessibilityText"/>
            </w:pPr>
            <w:r>
              <w:t>If you would like to receive this publication in an alternative format, please telephone the DELWP Customer Service Centre on 136186, email </w:t>
            </w:r>
            <w:hyperlink r:id="rId25" w:history="1">
              <w:r w:rsidRPr="003C5C56">
                <w:t>customer.service@delwp.vic.gov.au</w:t>
              </w:r>
            </w:hyperlink>
            <w:r>
              <w:t xml:space="preserve">, or via the National Relay Service on 133 677 </w:t>
            </w:r>
            <w:hyperlink r:id="rId26" w:history="1">
              <w:r w:rsidRPr="00AE3298">
                <w:t>www.relayservice.com.au</w:t>
              </w:r>
            </w:hyperlink>
            <w:r>
              <w:t xml:space="preserve">. This document is also available on the internet at </w:t>
            </w:r>
            <w:hyperlink r:id="rId27" w:history="1">
              <w:r w:rsidRPr="00AE3298">
                <w:t>www.delwp.vic.gov.au</w:t>
              </w:r>
            </w:hyperlink>
            <w:r>
              <w:t xml:space="preserve">. </w:t>
            </w:r>
          </w:p>
          <w:p w14:paraId="5C104836" w14:textId="77777777" w:rsidR="00254A01" w:rsidRDefault="00254A01" w:rsidP="00B40C2E">
            <w:pPr>
              <w:pStyle w:val="SmallBodyText"/>
            </w:pPr>
          </w:p>
        </w:tc>
      </w:tr>
    </w:tbl>
    <w:p w14:paraId="3BC086A6" w14:textId="77777777"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1C11" w14:textId="77777777" w:rsidR="00DF2A39" w:rsidRDefault="00DF2A39">
      <w:r>
        <w:separator/>
      </w:r>
    </w:p>
    <w:p w14:paraId="5643B455" w14:textId="77777777" w:rsidR="00DF2A39" w:rsidRDefault="00DF2A39"/>
    <w:p w14:paraId="7E69F9E4" w14:textId="77777777" w:rsidR="00DF2A39" w:rsidRDefault="00DF2A39"/>
  </w:endnote>
  <w:endnote w:type="continuationSeparator" w:id="0">
    <w:p w14:paraId="3F65B29F" w14:textId="77777777" w:rsidR="00DF2A39" w:rsidRDefault="00DF2A39">
      <w:r>
        <w:continuationSeparator/>
      </w:r>
    </w:p>
    <w:p w14:paraId="3B824ED6" w14:textId="77777777" w:rsidR="00DF2A39" w:rsidRDefault="00DF2A39"/>
    <w:p w14:paraId="11172FC0" w14:textId="77777777" w:rsidR="00DF2A39" w:rsidRDefault="00DF2A39"/>
  </w:endnote>
  <w:endnote w:type="continuationNotice" w:id="1">
    <w:p w14:paraId="3E3699E2" w14:textId="77777777" w:rsidR="00DF2A39" w:rsidRDefault="00DF2A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Segoe U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0B77" w14:textId="32B1B089" w:rsidR="008D54BE" w:rsidRPr="00B5221E" w:rsidRDefault="00B514FF" w:rsidP="00E97294">
    <w:pPr>
      <w:pStyle w:val="FooterEven"/>
    </w:pPr>
    <w:r>
      <w:rPr>
        <w:noProof/>
      </w:rPr>
      <mc:AlternateContent>
        <mc:Choice Requires="wps">
          <w:drawing>
            <wp:anchor distT="0" distB="0" distL="114300" distR="114300" simplePos="0" relativeHeight="251658260" behindDoc="0" locked="0" layoutInCell="0" allowOverlap="1" wp14:anchorId="65CE51E8" wp14:editId="4C5821D4">
              <wp:simplePos x="0" y="0"/>
              <wp:positionH relativeFrom="page">
                <wp:posOffset>0</wp:posOffset>
              </wp:positionH>
              <wp:positionV relativeFrom="page">
                <wp:posOffset>10229215</wp:posOffset>
              </wp:positionV>
              <wp:extent cx="7560945" cy="273050"/>
              <wp:effectExtent l="0" t="0" r="0" b="12700"/>
              <wp:wrapNone/>
              <wp:docPr id="20" name="MSIPCMc37f4d8fab86e3c42efdf71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FC3E0F" w14:textId="5479125F" w:rsidR="00B514FF" w:rsidRPr="00B514FF" w:rsidRDefault="00B514FF" w:rsidP="00B514FF">
                          <w:pPr>
                            <w:jc w:val="center"/>
                            <w:rPr>
                              <w:rFonts w:ascii="Calibri" w:hAnsi="Calibri" w:cs="Calibri"/>
                              <w:color w:val="000000"/>
                              <w:sz w:val="24"/>
                            </w:rPr>
                          </w:pPr>
                          <w:r w:rsidRPr="00B514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CE51E8" id="_x0000_t202" coordsize="21600,21600" o:spt="202" path="m,l,21600r21600,l21600,xe">
              <v:stroke joinstyle="miter"/>
              <v:path gradientshapeok="t" o:connecttype="rect"/>
            </v:shapetype>
            <v:shape id="MSIPCMc37f4d8fab86e3c42efdf71a"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BFC3E0F" w14:textId="5479125F" w:rsidR="00B514FF" w:rsidRPr="00B514FF" w:rsidRDefault="00B514FF" w:rsidP="00B514FF">
                    <w:pPr>
                      <w:jc w:val="center"/>
                      <w:rPr>
                        <w:rFonts w:ascii="Calibri" w:hAnsi="Calibri" w:cs="Calibri"/>
                        <w:color w:val="000000"/>
                        <w:sz w:val="24"/>
                      </w:rPr>
                    </w:pPr>
                    <w:r w:rsidRPr="00B514FF">
                      <w:rPr>
                        <w:rFonts w:ascii="Calibri" w:hAnsi="Calibri" w:cs="Calibri"/>
                        <w:color w:val="000000"/>
                        <w:sz w:val="24"/>
                      </w:rPr>
                      <w:t>OFFICIAL</w:t>
                    </w:r>
                  </w:p>
                </w:txbxContent>
              </v:textbox>
              <w10:wrap anchorx="page" anchory="page"/>
            </v:shape>
          </w:pict>
        </mc:Fallback>
      </mc:AlternateContent>
    </w:r>
    <w:r w:rsidR="008D54BE" w:rsidRPr="00D55628">
      <w:rPr>
        <w:noProof/>
      </w:rPr>
      <mc:AlternateContent>
        <mc:Choice Requires="wps">
          <w:drawing>
            <wp:anchor distT="0" distB="0" distL="114300" distR="114300" simplePos="0" relativeHeight="251658240" behindDoc="1" locked="1" layoutInCell="1" allowOverlap="1" wp14:anchorId="4340C6A1" wp14:editId="2710EFD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245D" w14:textId="08411965" w:rsidR="008D54BE" w:rsidRPr="0001226A" w:rsidRDefault="008D54B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C6A1"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5935245D" w14:textId="08411965" w:rsidR="008D54BE" w:rsidRPr="0001226A" w:rsidRDefault="008D54B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E6A5" w14:textId="2BE6C48C" w:rsidR="008D54BE" w:rsidRDefault="00B514FF" w:rsidP="00213C82">
    <w:pPr>
      <w:pStyle w:val="Footer"/>
    </w:pPr>
    <w:r>
      <w:rPr>
        <w:noProof/>
      </w:rPr>
      <mc:AlternateContent>
        <mc:Choice Requires="wps">
          <w:drawing>
            <wp:anchor distT="0" distB="0" distL="114300" distR="114300" simplePos="0" relativeHeight="251658258" behindDoc="0" locked="0" layoutInCell="0" allowOverlap="1" wp14:anchorId="4F0F0793" wp14:editId="7F1075B6">
              <wp:simplePos x="0" y="0"/>
              <wp:positionH relativeFrom="page">
                <wp:posOffset>0</wp:posOffset>
              </wp:positionH>
              <wp:positionV relativeFrom="page">
                <wp:posOffset>10229215</wp:posOffset>
              </wp:positionV>
              <wp:extent cx="7560945" cy="273050"/>
              <wp:effectExtent l="0" t="0" r="0" b="12700"/>
              <wp:wrapNone/>
              <wp:docPr id="16" name="MSIPCM093f47fbaabff314698049a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BAA77" w14:textId="3F788D9D" w:rsidR="00B514FF" w:rsidRPr="00B514FF" w:rsidRDefault="00B514FF" w:rsidP="00B514FF">
                          <w:pPr>
                            <w:jc w:val="center"/>
                            <w:rPr>
                              <w:rFonts w:ascii="Calibri" w:hAnsi="Calibri" w:cs="Calibri"/>
                              <w:color w:val="000000"/>
                              <w:sz w:val="24"/>
                            </w:rPr>
                          </w:pPr>
                          <w:r w:rsidRPr="00B514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0F0793" id="_x0000_t202" coordsize="21600,21600" o:spt="202" path="m,l,21600r21600,l21600,xe">
              <v:stroke joinstyle="miter"/>
              <v:path gradientshapeok="t" o:connecttype="rect"/>
            </v:shapetype>
            <v:shape id="MSIPCM093f47fbaabff314698049a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73BAA77" w14:textId="3F788D9D" w:rsidR="00B514FF" w:rsidRPr="00B514FF" w:rsidRDefault="00B514FF" w:rsidP="00B514FF">
                    <w:pPr>
                      <w:jc w:val="center"/>
                      <w:rPr>
                        <w:rFonts w:ascii="Calibri" w:hAnsi="Calibri" w:cs="Calibri"/>
                        <w:color w:val="000000"/>
                        <w:sz w:val="24"/>
                      </w:rPr>
                    </w:pPr>
                    <w:r w:rsidRPr="00B514FF">
                      <w:rPr>
                        <w:rFonts w:ascii="Calibri" w:hAnsi="Calibri" w:cs="Calibri"/>
                        <w:color w:val="000000"/>
                        <w:sz w:val="24"/>
                      </w:rPr>
                      <w:t>OFFICIAL</w:t>
                    </w:r>
                  </w:p>
                </w:txbxContent>
              </v:textbox>
              <w10:wrap anchorx="page" anchory="page"/>
            </v:shape>
          </w:pict>
        </mc:Fallback>
      </mc:AlternateContent>
    </w:r>
    <w:r w:rsidR="008D54BE" w:rsidRPr="00D55628">
      <w:rPr>
        <w:noProof/>
      </w:rPr>
      <mc:AlternateContent>
        <mc:Choice Requires="wps">
          <w:drawing>
            <wp:anchor distT="0" distB="0" distL="114300" distR="114300" simplePos="0" relativeHeight="251658241" behindDoc="1" locked="1" layoutInCell="1" allowOverlap="1" wp14:anchorId="4FCD2341" wp14:editId="0BCE57E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DAC0" w14:textId="45E4D50C" w:rsidR="008D54BE" w:rsidRPr="0001226A" w:rsidRDefault="008D54B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2341"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0F7EDAC0" w14:textId="45E4D50C" w:rsidR="008D54BE" w:rsidRPr="0001226A" w:rsidRDefault="008D54B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2E2A" w14:textId="67AC9A1C" w:rsidR="008D54BE" w:rsidRDefault="00B514FF" w:rsidP="00BF3066">
    <w:pPr>
      <w:pStyle w:val="Footer"/>
      <w:spacing w:before="1600"/>
    </w:pPr>
    <w:r>
      <w:rPr>
        <w:noProof/>
      </w:rPr>
      <mc:AlternateContent>
        <mc:Choice Requires="wps">
          <w:drawing>
            <wp:anchor distT="0" distB="0" distL="114300" distR="114300" simplePos="0" relativeHeight="251658259" behindDoc="0" locked="0" layoutInCell="0" allowOverlap="1" wp14:anchorId="63A11F94" wp14:editId="6ACB6C4B">
              <wp:simplePos x="0" y="0"/>
              <wp:positionH relativeFrom="page">
                <wp:posOffset>0</wp:posOffset>
              </wp:positionH>
              <wp:positionV relativeFrom="page">
                <wp:posOffset>10229215</wp:posOffset>
              </wp:positionV>
              <wp:extent cx="7560945" cy="273050"/>
              <wp:effectExtent l="0" t="0" r="0" b="12700"/>
              <wp:wrapNone/>
              <wp:docPr id="19" name="MSIPCMa27a400ea27844b8bcb3be7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B087F" w14:textId="604F1698" w:rsidR="00B514FF" w:rsidRPr="00B514FF" w:rsidRDefault="00B514FF" w:rsidP="00B514FF">
                          <w:pPr>
                            <w:jc w:val="center"/>
                            <w:rPr>
                              <w:rFonts w:ascii="Calibri" w:hAnsi="Calibri" w:cs="Calibri"/>
                              <w:color w:val="000000"/>
                              <w:sz w:val="24"/>
                            </w:rPr>
                          </w:pPr>
                          <w:r w:rsidRPr="00B514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A11F94" id="_x0000_t202" coordsize="21600,21600" o:spt="202" path="m,l,21600r21600,l21600,xe">
              <v:stroke joinstyle="miter"/>
              <v:path gradientshapeok="t" o:connecttype="rect"/>
            </v:shapetype>
            <v:shape id="MSIPCMa27a400ea27844b8bcb3be7c"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267B087F" w14:textId="604F1698" w:rsidR="00B514FF" w:rsidRPr="00B514FF" w:rsidRDefault="00B514FF" w:rsidP="00B514FF">
                    <w:pPr>
                      <w:jc w:val="center"/>
                      <w:rPr>
                        <w:rFonts w:ascii="Calibri" w:hAnsi="Calibri" w:cs="Calibri"/>
                        <w:color w:val="000000"/>
                        <w:sz w:val="24"/>
                      </w:rPr>
                    </w:pPr>
                    <w:r w:rsidRPr="00B514FF">
                      <w:rPr>
                        <w:rFonts w:ascii="Calibri" w:hAnsi="Calibri" w:cs="Calibri"/>
                        <w:color w:val="000000"/>
                        <w:sz w:val="24"/>
                      </w:rPr>
                      <w:t>OFFICIAL</w:t>
                    </w:r>
                  </w:p>
                </w:txbxContent>
              </v:textbox>
              <w10:wrap anchorx="page" anchory="page"/>
            </v:shape>
          </w:pict>
        </mc:Fallback>
      </mc:AlternateContent>
    </w:r>
    <w:r w:rsidR="008D54BE">
      <w:rPr>
        <w:noProof/>
      </w:rPr>
      <w:drawing>
        <wp:anchor distT="0" distB="0" distL="114300" distR="114300" simplePos="0" relativeHeight="251658257" behindDoc="1" locked="1" layoutInCell="1" allowOverlap="1" wp14:anchorId="561EEFCF" wp14:editId="684847BE">
          <wp:simplePos x="0" y="0"/>
          <wp:positionH relativeFrom="page">
            <wp:posOffset>-36195</wp:posOffset>
          </wp:positionH>
          <wp:positionV relativeFrom="page">
            <wp:align>bottom</wp:align>
          </wp:positionV>
          <wp:extent cx="2008800" cy="950400"/>
          <wp:effectExtent l="0" t="0" r="0" b="2540"/>
          <wp:wrapNone/>
          <wp:docPr id="2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54BE">
      <w:rPr>
        <w:noProof/>
      </w:rPr>
      <w:drawing>
        <wp:anchor distT="0" distB="0" distL="114300" distR="114300" simplePos="0" relativeHeight="251658254" behindDoc="1" locked="1" layoutInCell="1" allowOverlap="1" wp14:anchorId="11BF1D0C" wp14:editId="6BCA0DB4">
          <wp:simplePos x="0" y="0"/>
          <wp:positionH relativeFrom="page">
            <wp:align>right</wp:align>
          </wp:positionH>
          <wp:positionV relativeFrom="page">
            <wp:align>bottom</wp:align>
          </wp:positionV>
          <wp:extent cx="2408753" cy="1085850"/>
          <wp:effectExtent l="0" t="0" r="0" b="0"/>
          <wp:wrapNone/>
          <wp:docPr id="3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4BE">
      <w:rPr>
        <w:noProof/>
        <w:sz w:val="18"/>
      </w:rPr>
      <mc:AlternateContent>
        <mc:Choice Requires="wps">
          <w:drawing>
            <wp:anchor distT="0" distB="0" distL="114300" distR="114300" simplePos="0" relativeHeight="251658253" behindDoc="0" locked="1" layoutInCell="1" allowOverlap="1" wp14:anchorId="417CA302" wp14:editId="1E79C032">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2667" w14:textId="77777777" w:rsidR="008D54BE" w:rsidRPr="009F69FA" w:rsidRDefault="008D54B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A302" id="WebAddress" o:spid="_x0000_s1031" type="#_x0000_t202" style="position:absolute;margin-left:0;margin-top:0;width:303pt;height:56.7pt;z-index:2516582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NBw7ycAIAAEUFAAAOAAAAAAAAAAAAAAAA&#10;AC4CAABkcnMvZTJvRG9jLnhtbFBLAQItABQABgAIAAAAIQAYQ1EB2wAAAAUBAAAPAAAAAAAAAAAA&#10;AAAAAMoEAABkcnMvZG93bnJldi54bWxQSwUGAAAAAAQABADzAAAA0gUAAAAA&#10;" filled="f" stroked="f" strokeweight=".5pt">
              <v:textbox inset="15mm">
                <w:txbxContent>
                  <w:p w14:paraId="18402667" w14:textId="77777777" w:rsidR="008D54BE" w:rsidRPr="009F69FA" w:rsidRDefault="008D54BE" w:rsidP="00213C82">
                    <w:pPr>
                      <w:pStyle w:val="xWeb"/>
                    </w:pPr>
                    <w:r w:rsidRPr="009F69FA">
                      <w:t>de</w:t>
                    </w:r>
                    <w:r>
                      <w:t>lwp</w:t>
                    </w:r>
                    <w:r w:rsidRPr="009F69FA">
                      <w:t>.vic.gov.au</w:t>
                    </w:r>
                  </w:p>
                </w:txbxContent>
              </v:textbox>
              <w10:wrap anchorx="page" anchory="page"/>
              <w10:anchorlock/>
            </v:shape>
          </w:pict>
        </mc:Fallback>
      </mc:AlternateContent>
    </w:r>
    <w:r w:rsidR="008D54BE">
      <w:rPr>
        <w:noProof/>
        <w:sz w:val="18"/>
      </w:rPr>
      <w:drawing>
        <wp:anchor distT="0" distB="0" distL="114300" distR="114300" simplePos="0" relativeHeight="251658252" behindDoc="1" locked="1" layoutInCell="1" allowOverlap="1" wp14:anchorId="6ECBD4D4" wp14:editId="1CB0B849">
          <wp:simplePos x="0" y="0"/>
          <wp:positionH relativeFrom="page">
            <wp:align>right</wp:align>
          </wp:positionH>
          <wp:positionV relativeFrom="page">
            <wp:align>bottom</wp:align>
          </wp:positionV>
          <wp:extent cx="2422800" cy="1083600"/>
          <wp:effectExtent l="0" t="0" r="0" b="0"/>
          <wp:wrapNone/>
          <wp:docPr id="3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E3A3E" w14:textId="77777777" w:rsidR="00DF2A39" w:rsidRPr="008F5280" w:rsidRDefault="00DF2A39" w:rsidP="008F5280">
      <w:pPr>
        <w:pStyle w:val="FootnoteSeparator"/>
      </w:pPr>
    </w:p>
    <w:p w14:paraId="6B9D53E2" w14:textId="77777777" w:rsidR="00DF2A39" w:rsidRDefault="00DF2A39"/>
  </w:footnote>
  <w:footnote w:type="continuationSeparator" w:id="0">
    <w:p w14:paraId="7E2BBDC2" w14:textId="77777777" w:rsidR="00DF2A39" w:rsidRDefault="00DF2A39" w:rsidP="008F5280">
      <w:pPr>
        <w:pStyle w:val="FootnoteSeparator"/>
      </w:pPr>
    </w:p>
    <w:p w14:paraId="6F1BAD11" w14:textId="77777777" w:rsidR="00DF2A39" w:rsidRDefault="00DF2A39"/>
    <w:p w14:paraId="13CB4D1B" w14:textId="77777777" w:rsidR="00DF2A39" w:rsidRDefault="00DF2A39"/>
  </w:footnote>
  <w:footnote w:type="continuationNotice" w:id="1">
    <w:p w14:paraId="01A39E55" w14:textId="77777777" w:rsidR="00DF2A39" w:rsidRDefault="00DF2A39" w:rsidP="00D55628"/>
    <w:p w14:paraId="7CFDE6D6" w14:textId="77777777" w:rsidR="00DF2A39" w:rsidRDefault="00DF2A39"/>
    <w:p w14:paraId="338D9648" w14:textId="77777777" w:rsidR="00DF2A39" w:rsidRDefault="00DF2A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D54BE" w:rsidRPr="00975ED3" w14:paraId="52542E4A" w14:textId="77777777" w:rsidTr="00B40C2E">
      <w:trPr>
        <w:trHeight w:hRule="exact" w:val="1418"/>
      </w:trPr>
      <w:tc>
        <w:tcPr>
          <w:tcW w:w="7761" w:type="dxa"/>
          <w:vAlign w:val="center"/>
        </w:tcPr>
        <w:p w14:paraId="695A9006" w14:textId="32743BCE" w:rsidR="008D54BE" w:rsidRPr="00975ED3" w:rsidRDefault="008D54BE" w:rsidP="00B40C2E">
          <w:pPr>
            <w:pStyle w:val="Header"/>
          </w:pPr>
          <w:r>
            <w:rPr>
              <w:noProof/>
            </w:rPr>
            <w:fldChar w:fldCharType="begin"/>
          </w:r>
          <w:r>
            <w:rPr>
              <w:noProof/>
            </w:rPr>
            <w:instrText xml:space="preserve"> STYLEREF  Title  \* MERGEFORMAT </w:instrText>
          </w:r>
          <w:r>
            <w:rPr>
              <w:noProof/>
            </w:rPr>
            <w:fldChar w:fldCharType="separate"/>
          </w:r>
          <w:r w:rsidR="00BE676F">
            <w:rPr>
              <w:noProof/>
            </w:rPr>
            <w:t>Our Wildlife Fact Sheet</w:t>
          </w:r>
          <w:r>
            <w:rPr>
              <w:noProof/>
            </w:rPr>
            <w:fldChar w:fldCharType="end"/>
          </w:r>
        </w:p>
      </w:tc>
    </w:tr>
  </w:tbl>
  <w:p w14:paraId="0280AD3F" w14:textId="77777777" w:rsidR="008D54BE" w:rsidRDefault="008D54BE" w:rsidP="00254A01">
    <w:pPr>
      <w:pStyle w:val="Header"/>
    </w:pPr>
    <w:r w:rsidRPr="00806AB6">
      <w:rPr>
        <w:noProof/>
      </w:rPr>
      <mc:AlternateContent>
        <mc:Choice Requires="wps">
          <w:drawing>
            <wp:anchor distT="0" distB="0" distL="114300" distR="114300" simplePos="0" relativeHeight="251658248" behindDoc="1" locked="0" layoutInCell="1" allowOverlap="1" wp14:anchorId="628CAB61" wp14:editId="4997A36C">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7]"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w14:anchorId="211ABEC7">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9653163" wp14:editId="1A2483E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797391 [3209]"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xzg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0AFNsc4CAADLBgAADgAAAAAAAAAAAAAAAAAuAgAAZHJzL2Uyb0RvYy54&#10;bWxQSwECLQAUAAYACAAAACEAn1Cyd94AAAAJAQAADwAAAAAAAAAAAAAAAAAoBQAAZHJzL2Rvd25y&#10;ZXYueG1sUEsFBgAAAAAEAAQA8wAAADMGAAAAAA==&#10;" w14:anchorId="6D9FB10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05E5D03A" wp14:editId="5C71EC3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463C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1D82EDA1" w14:textId="77777777" w:rsidR="008D54BE" w:rsidRPr="00254A01" w:rsidRDefault="008D54B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D54BE" w:rsidRPr="00975ED3" w14:paraId="3E2C8422" w14:textId="77777777" w:rsidTr="00B40C2E">
      <w:trPr>
        <w:trHeight w:hRule="exact" w:val="1418"/>
      </w:trPr>
      <w:tc>
        <w:tcPr>
          <w:tcW w:w="7761" w:type="dxa"/>
          <w:vAlign w:val="center"/>
        </w:tcPr>
        <w:p w14:paraId="1A5B5DDC" w14:textId="208121D5" w:rsidR="008D54BE" w:rsidRPr="00975ED3" w:rsidRDefault="008D54BE" w:rsidP="00B40C2E">
          <w:pPr>
            <w:pStyle w:val="Header"/>
          </w:pPr>
          <w:r>
            <w:rPr>
              <w:noProof/>
            </w:rPr>
            <w:fldChar w:fldCharType="begin"/>
          </w:r>
          <w:r>
            <w:rPr>
              <w:noProof/>
            </w:rPr>
            <w:instrText xml:space="preserve"> STYLEREF  Title  \* MERGEFORMAT </w:instrText>
          </w:r>
          <w:r>
            <w:rPr>
              <w:noProof/>
            </w:rPr>
            <w:fldChar w:fldCharType="separate"/>
          </w:r>
          <w:r w:rsidR="00BE676F">
            <w:rPr>
              <w:noProof/>
            </w:rPr>
            <w:t>Our Wildlife Fact Sheet</w:t>
          </w:r>
          <w:r>
            <w:rPr>
              <w:noProof/>
            </w:rPr>
            <w:fldChar w:fldCharType="end"/>
          </w:r>
        </w:p>
      </w:tc>
    </w:tr>
  </w:tbl>
  <w:p w14:paraId="4CD5E391" w14:textId="77777777" w:rsidR="008D54BE" w:rsidRDefault="008D54BE" w:rsidP="00254A01">
    <w:pPr>
      <w:pStyle w:val="Header"/>
    </w:pPr>
    <w:r w:rsidRPr="00806AB6">
      <w:rPr>
        <w:noProof/>
      </w:rPr>
      <mc:AlternateContent>
        <mc:Choice Requires="wps">
          <w:drawing>
            <wp:anchor distT="0" distB="0" distL="114300" distR="114300" simplePos="0" relativeHeight="251658251" behindDoc="1" locked="0" layoutInCell="1" allowOverlap="1" wp14:anchorId="19805EE4" wp14:editId="6CC500E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7]"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vD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0kl6&#10;hJShykr7ne1J/kvoft/w7YRY6ewJzW90O2PxT4BRaPOHkgbzNaX294YZQYn8ojDAZslkAvYuLCbn&#10;FyMszNCzGnqY4giVUkdxK71549ohvqmNH1MoSaiY0p8wdPLSD4eQX5tVt8AMDfJ0894P6eE6oA5/&#10;pcUz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4EfvDzwIAAN0GAAAOAAAAAAAAAAAAAAAAAC4CAABkcnMvZTJvRG9j&#10;LnhtbFBLAQItABQABgAIAAAAIQBoClqc3wAAAAoBAAAPAAAAAAAAAAAAAAAAACkFAABkcnMvZG93&#10;bnJldi54bWxQSwUGAAAAAAQABADzAAAANQYAAAAA&#10;" w14:anchorId="3185B6CD">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CC19BD3" wp14:editId="0A83E71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797391 [3209]"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Z7zgIAAMs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f5L6HXf3u08WOnsBa1udDtR8QfAotDmNyUNpmlK7a8NM4IS+UVhXF0nkwkIubCZTC9H&#10;2JihZTW0MMXhKqWOohj98s61I3tTm3Jd4KYkJErpTxgxeelHQYivjarbYGIGebrp7kfycB9Qh3/Q&#10;4g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N6We84CAADLBgAADgAAAAAAAAAAAAAAAAAuAgAAZHJzL2Uyb0RvYy54&#10;bWxQSwECLQAUAAYACAAAACEAn1Cyd94AAAAJAQAADwAAAAAAAAAAAAAAAAAoBQAAZHJzL2Rvd25y&#10;ZXYueG1sUEsFBgAAAAAEAAQA8wAAADMGAAAAAA==&#10;" w14:anchorId="7387EF6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014607E0" wp14:editId="76A8C2A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F5B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44881C00" w14:textId="77777777" w:rsidR="008D54BE" w:rsidRDefault="008D54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69FC" w14:textId="77777777" w:rsidR="008D54BE" w:rsidRPr="00E97294" w:rsidRDefault="008D54BE" w:rsidP="00E97294">
    <w:pPr>
      <w:pStyle w:val="Header"/>
    </w:pPr>
    <w:r>
      <w:rPr>
        <w:noProof/>
      </w:rPr>
      <w:drawing>
        <wp:anchor distT="0" distB="0" distL="114300" distR="114300" simplePos="0" relativeHeight="251658256" behindDoc="1" locked="0" layoutInCell="1" allowOverlap="1" wp14:anchorId="060EB985" wp14:editId="7DEFE82C">
          <wp:simplePos x="0" y="0"/>
          <wp:positionH relativeFrom="page">
            <wp:posOffset>720090</wp:posOffset>
          </wp:positionH>
          <wp:positionV relativeFrom="page">
            <wp:posOffset>1188085</wp:posOffset>
          </wp:positionV>
          <wp:extent cx="860400" cy="896400"/>
          <wp:effectExtent l="0" t="0" r="0" b="0"/>
          <wp:wrapNone/>
          <wp:docPr id="2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77AADD69" wp14:editId="70FD080B">
          <wp:simplePos x="0" y="0"/>
          <wp:positionH relativeFrom="page">
            <wp:posOffset>720090</wp:posOffset>
          </wp:positionH>
          <wp:positionV relativeFrom="page">
            <wp:posOffset>1188085</wp:posOffset>
          </wp:positionV>
          <wp:extent cx="864000" cy="896400"/>
          <wp:effectExtent l="0" t="0" r="0" b="0"/>
          <wp:wrapNone/>
          <wp:docPr id="2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362A746D" wp14:editId="15C138C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Right" style="position:absolute;margin-left:56.7pt;margin-top:22.7pt;width:68.0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7]"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w14:anchorId="004B9F0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30AB6F67" wp14:editId="3BDD7EB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Bottom" style="position:absolute;margin-left:56.7pt;margin-top:93.55pt;width:68.05pt;height:70.8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99e0dd [3206]"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w14:anchorId="5675C1EA">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3B53D49A" wp14:editId="1A0FFDC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Left" style="position:absolute;margin-left:22.7pt;margin-top:22.7pt;width:68.05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797391 [3209]"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zgIAAMs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uTfhLvur3c7D1Y6e8FVN7qdqPgHQFBo85uSBtM0pfbXhhlBifyiMK6uk8kEglxYTKaX&#10;IyzMMLMaZpjioEqpoziMPrxz7cje1KZcF9gpCY1S+hNGTF76URDqa6vqFpiYwZ5uuvuRPFwH1OE/&#10;aPEH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SmUB/s4CAADLBgAADgAAAAAAAAAAAAAAAAAuAgAAZHJzL2Uyb0RvYy54&#10;bWxQSwECLQAUAAYACAAAACEAn1Cyd94AAAAJAQAADwAAAAAAAAAAAAAAAAAoBQAAZHJzL2Rvd25y&#10;ZXYueG1sUEsFBgAAAAAEAAQA8wAAADMGAAAAAA==&#10;" w14:anchorId="14DDBD3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728768FF" wp14:editId="4FD3F73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style="position:absolute;margin-left:22.7pt;margin-top:22.7pt;width:552.75pt;height:70.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DDAC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6E2DA72"/>
    <w:lvl w:ilvl="0">
      <w:start w:val="1"/>
      <w:numFmt w:val="decimal"/>
      <w:lvlText w:val="%1."/>
      <w:lvlJc w:val="left"/>
      <w:pPr>
        <w:tabs>
          <w:tab w:val="num" w:pos="643"/>
        </w:tabs>
        <w:ind w:left="643" w:hanging="360"/>
      </w:pPr>
    </w:lvl>
  </w:abstractNum>
  <w:abstractNum w:abstractNumId="1" w15:restartNumberingAfterBreak="0">
    <w:nsid w:val="FFFFFF88"/>
    <w:multiLevelType w:val="multilevel"/>
    <w:tmpl w:val="4E84AE86"/>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9"/>
    <w:multiLevelType w:val="multilevel"/>
    <w:tmpl w:val="62828D72"/>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32B58E0"/>
    <w:multiLevelType w:val="multilevel"/>
    <w:tmpl w:val="BC4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494077016">
    <w:abstractNumId w:val="11"/>
  </w:num>
  <w:num w:numId="2" w16cid:durableId="391118980">
    <w:abstractNumId w:val="19"/>
  </w:num>
  <w:num w:numId="3" w16cid:durableId="246617911">
    <w:abstractNumId w:val="17"/>
  </w:num>
  <w:num w:numId="4" w16cid:durableId="1936555059">
    <w:abstractNumId w:val="21"/>
  </w:num>
  <w:num w:numId="5" w16cid:durableId="1034427732">
    <w:abstractNumId w:val="8"/>
  </w:num>
  <w:num w:numId="6" w16cid:durableId="737240442">
    <w:abstractNumId w:val="5"/>
  </w:num>
  <w:num w:numId="7" w16cid:durableId="2097243576">
    <w:abstractNumId w:val="4"/>
  </w:num>
  <w:num w:numId="8" w16cid:durableId="831872146">
    <w:abstractNumId w:val="3"/>
  </w:num>
  <w:num w:numId="9" w16cid:durableId="1455783583">
    <w:abstractNumId w:val="20"/>
  </w:num>
  <w:num w:numId="10" w16cid:durableId="1365860030">
    <w:abstractNumId w:val="6"/>
  </w:num>
  <w:num w:numId="11" w16cid:durableId="1271738875">
    <w:abstractNumId w:val="9"/>
  </w:num>
  <w:num w:numId="12" w16cid:durableId="168259905">
    <w:abstractNumId w:val="7"/>
  </w:num>
  <w:num w:numId="13" w16cid:durableId="633415726">
    <w:abstractNumId w:val="12"/>
  </w:num>
  <w:num w:numId="14" w16cid:durableId="239994121">
    <w:abstractNumId w:val="13"/>
  </w:num>
  <w:num w:numId="15" w16cid:durableId="1968388422">
    <w:abstractNumId w:val="21"/>
    <w:lvlOverride w:ilvl="0">
      <w:startOverride w:val="1"/>
    </w:lvlOverride>
  </w:num>
  <w:num w:numId="16" w16cid:durableId="1116681952">
    <w:abstractNumId w:val="1"/>
  </w:num>
  <w:num w:numId="17" w16cid:durableId="1712992928">
    <w:abstractNumId w:val="0"/>
  </w:num>
  <w:num w:numId="18" w16cid:durableId="1174103754">
    <w:abstractNumId w:val="2"/>
  </w:num>
  <w:num w:numId="19" w16cid:durableId="602108636">
    <w:abstractNumId w:val="16"/>
  </w:num>
  <w:num w:numId="20" w16cid:durableId="213046868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D14E24"/>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68"/>
    <w:rsid w:val="00003550"/>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D5C"/>
    <w:rsid w:val="00010E3F"/>
    <w:rsid w:val="00010FAD"/>
    <w:rsid w:val="0001107C"/>
    <w:rsid w:val="000114BD"/>
    <w:rsid w:val="000118FD"/>
    <w:rsid w:val="00011BEE"/>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6552"/>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DE1"/>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471"/>
    <w:rsid w:val="0004263E"/>
    <w:rsid w:val="000430CC"/>
    <w:rsid w:val="000430E6"/>
    <w:rsid w:val="00043650"/>
    <w:rsid w:val="00043BC5"/>
    <w:rsid w:val="00043E65"/>
    <w:rsid w:val="000441FC"/>
    <w:rsid w:val="00044882"/>
    <w:rsid w:val="00044BDC"/>
    <w:rsid w:val="000455E1"/>
    <w:rsid w:val="000457D2"/>
    <w:rsid w:val="00045AA1"/>
    <w:rsid w:val="0004622F"/>
    <w:rsid w:val="00046587"/>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73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B4B"/>
    <w:rsid w:val="00066F02"/>
    <w:rsid w:val="00067023"/>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D28"/>
    <w:rsid w:val="0008006E"/>
    <w:rsid w:val="000802A9"/>
    <w:rsid w:val="0008061A"/>
    <w:rsid w:val="0008065D"/>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1C8"/>
    <w:rsid w:val="000A3721"/>
    <w:rsid w:val="000A3841"/>
    <w:rsid w:val="000A3B01"/>
    <w:rsid w:val="000A4744"/>
    <w:rsid w:val="000A51F3"/>
    <w:rsid w:val="000A5E67"/>
    <w:rsid w:val="000A5EBD"/>
    <w:rsid w:val="000A6267"/>
    <w:rsid w:val="000A6592"/>
    <w:rsid w:val="000A69F0"/>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DD5"/>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C7BB9"/>
    <w:rsid w:val="000D050A"/>
    <w:rsid w:val="000D0526"/>
    <w:rsid w:val="000D06EA"/>
    <w:rsid w:val="000D0CA4"/>
    <w:rsid w:val="000D1208"/>
    <w:rsid w:val="000D1A7B"/>
    <w:rsid w:val="000D1E7B"/>
    <w:rsid w:val="000D241A"/>
    <w:rsid w:val="000D2526"/>
    <w:rsid w:val="000D2813"/>
    <w:rsid w:val="000D2BBE"/>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807"/>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3E0"/>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874"/>
    <w:rsid w:val="00125A6C"/>
    <w:rsid w:val="00125C50"/>
    <w:rsid w:val="00125F99"/>
    <w:rsid w:val="00126272"/>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038"/>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4F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08A"/>
    <w:rsid w:val="00184337"/>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87D8E"/>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A3A"/>
    <w:rsid w:val="00197033"/>
    <w:rsid w:val="0019725F"/>
    <w:rsid w:val="00197717"/>
    <w:rsid w:val="001977C0"/>
    <w:rsid w:val="00197F7F"/>
    <w:rsid w:val="001A0827"/>
    <w:rsid w:val="001A0EF8"/>
    <w:rsid w:val="001A13E9"/>
    <w:rsid w:val="001A150E"/>
    <w:rsid w:val="001A18D2"/>
    <w:rsid w:val="001A245B"/>
    <w:rsid w:val="001A25AC"/>
    <w:rsid w:val="001A3084"/>
    <w:rsid w:val="001A37A6"/>
    <w:rsid w:val="001A3F38"/>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3A8B"/>
    <w:rsid w:val="001C4284"/>
    <w:rsid w:val="001C4299"/>
    <w:rsid w:val="001C43F5"/>
    <w:rsid w:val="001C44D3"/>
    <w:rsid w:val="001C5239"/>
    <w:rsid w:val="001C5501"/>
    <w:rsid w:val="001C58FF"/>
    <w:rsid w:val="001C591F"/>
    <w:rsid w:val="001C5986"/>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389"/>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809"/>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0D7F"/>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35D"/>
    <w:rsid w:val="0022452B"/>
    <w:rsid w:val="002246E3"/>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A5B"/>
    <w:rsid w:val="00243D2B"/>
    <w:rsid w:val="00243E8D"/>
    <w:rsid w:val="00244224"/>
    <w:rsid w:val="00244B6B"/>
    <w:rsid w:val="002454C8"/>
    <w:rsid w:val="00245790"/>
    <w:rsid w:val="00245971"/>
    <w:rsid w:val="00245CE9"/>
    <w:rsid w:val="00245E00"/>
    <w:rsid w:val="00246012"/>
    <w:rsid w:val="00247B52"/>
    <w:rsid w:val="00247BB5"/>
    <w:rsid w:val="00247E49"/>
    <w:rsid w:val="00247EB2"/>
    <w:rsid w:val="00250568"/>
    <w:rsid w:val="002507C7"/>
    <w:rsid w:val="002511AF"/>
    <w:rsid w:val="00251AF9"/>
    <w:rsid w:val="00251BF4"/>
    <w:rsid w:val="00252146"/>
    <w:rsid w:val="002525B9"/>
    <w:rsid w:val="00252B3D"/>
    <w:rsid w:val="00252BA5"/>
    <w:rsid w:val="00253077"/>
    <w:rsid w:val="00253085"/>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73F"/>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606"/>
    <w:rsid w:val="00297CA9"/>
    <w:rsid w:val="00297EC6"/>
    <w:rsid w:val="002A0AED"/>
    <w:rsid w:val="002A13AD"/>
    <w:rsid w:val="002A1765"/>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78B"/>
    <w:rsid w:val="002C5995"/>
    <w:rsid w:val="002C5DB1"/>
    <w:rsid w:val="002C5F6C"/>
    <w:rsid w:val="002C6693"/>
    <w:rsid w:val="002C729B"/>
    <w:rsid w:val="002C73EA"/>
    <w:rsid w:val="002C7C6D"/>
    <w:rsid w:val="002C7CA2"/>
    <w:rsid w:val="002C7E5C"/>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AFE"/>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4FB"/>
    <w:rsid w:val="002E479B"/>
    <w:rsid w:val="002E4943"/>
    <w:rsid w:val="002E49BC"/>
    <w:rsid w:val="002E49CB"/>
    <w:rsid w:val="002E4E56"/>
    <w:rsid w:val="002E52CC"/>
    <w:rsid w:val="002E5808"/>
    <w:rsid w:val="002E584F"/>
    <w:rsid w:val="002E58C5"/>
    <w:rsid w:val="002E5B9E"/>
    <w:rsid w:val="002E6B7A"/>
    <w:rsid w:val="002E6DC0"/>
    <w:rsid w:val="002E7001"/>
    <w:rsid w:val="002E716A"/>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0ECB"/>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B5"/>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B8"/>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4DA"/>
    <w:rsid w:val="003378F1"/>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D95"/>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0F4"/>
    <w:rsid w:val="00364154"/>
    <w:rsid w:val="003649FB"/>
    <w:rsid w:val="00364CA5"/>
    <w:rsid w:val="00366470"/>
    <w:rsid w:val="003664CB"/>
    <w:rsid w:val="003669E5"/>
    <w:rsid w:val="00367673"/>
    <w:rsid w:val="00370617"/>
    <w:rsid w:val="00370770"/>
    <w:rsid w:val="00370901"/>
    <w:rsid w:val="003709D8"/>
    <w:rsid w:val="00370D02"/>
    <w:rsid w:val="00371C1B"/>
    <w:rsid w:val="00371D63"/>
    <w:rsid w:val="003728DE"/>
    <w:rsid w:val="00373288"/>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4DD"/>
    <w:rsid w:val="00381D36"/>
    <w:rsid w:val="00382150"/>
    <w:rsid w:val="00382225"/>
    <w:rsid w:val="003823DC"/>
    <w:rsid w:val="0038300B"/>
    <w:rsid w:val="003832A8"/>
    <w:rsid w:val="003833EC"/>
    <w:rsid w:val="00383499"/>
    <w:rsid w:val="00383D60"/>
    <w:rsid w:val="00383FA3"/>
    <w:rsid w:val="0038434D"/>
    <w:rsid w:val="003845A7"/>
    <w:rsid w:val="003846E5"/>
    <w:rsid w:val="003847CC"/>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6B8"/>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A"/>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4E89"/>
    <w:rsid w:val="003D545B"/>
    <w:rsid w:val="003D5476"/>
    <w:rsid w:val="003D5A45"/>
    <w:rsid w:val="003D5EA3"/>
    <w:rsid w:val="003D6113"/>
    <w:rsid w:val="003D6245"/>
    <w:rsid w:val="003D6A16"/>
    <w:rsid w:val="003D6AA6"/>
    <w:rsid w:val="003D6B30"/>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89"/>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74"/>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3C4"/>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407"/>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9E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BDD"/>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0B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4E9"/>
    <w:rsid w:val="0049165E"/>
    <w:rsid w:val="00491A11"/>
    <w:rsid w:val="004922A5"/>
    <w:rsid w:val="004925EC"/>
    <w:rsid w:val="0049261C"/>
    <w:rsid w:val="00492767"/>
    <w:rsid w:val="00492C0D"/>
    <w:rsid w:val="00492CD9"/>
    <w:rsid w:val="004940D8"/>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64E"/>
    <w:rsid w:val="004A2B54"/>
    <w:rsid w:val="004A2E41"/>
    <w:rsid w:val="004A30FA"/>
    <w:rsid w:val="004A310E"/>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AC"/>
    <w:rsid w:val="004B441C"/>
    <w:rsid w:val="004B44C5"/>
    <w:rsid w:val="004B4B80"/>
    <w:rsid w:val="004B55DC"/>
    <w:rsid w:val="004B62EA"/>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9C5"/>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CF5"/>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95"/>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5C"/>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25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B8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6EDC"/>
    <w:rsid w:val="005173C0"/>
    <w:rsid w:val="00517471"/>
    <w:rsid w:val="00520415"/>
    <w:rsid w:val="005204AE"/>
    <w:rsid w:val="00520A59"/>
    <w:rsid w:val="0052117C"/>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2896"/>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C64"/>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CFA"/>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36"/>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308"/>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95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744"/>
    <w:rsid w:val="005D395A"/>
    <w:rsid w:val="005D48A2"/>
    <w:rsid w:val="005D497A"/>
    <w:rsid w:val="005D4AA8"/>
    <w:rsid w:val="005D554A"/>
    <w:rsid w:val="005D62B3"/>
    <w:rsid w:val="005D6CC9"/>
    <w:rsid w:val="005D764B"/>
    <w:rsid w:val="005D773B"/>
    <w:rsid w:val="005E0160"/>
    <w:rsid w:val="005E03C8"/>
    <w:rsid w:val="005E03CB"/>
    <w:rsid w:val="005E0821"/>
    <w:rsid w:val="005E0A98"/>
    <w:rsid w:val="005E109D"/>
    <w:rsid w:val="005E16C9"/>
    <w:rsid w:val="005E1961"/>
    <w:rsid w:val="005E2204"/>
    <w:rsid w:val="005E25C1"/>
    <w:rsid w:val="005E2661"/>
    <w:rsid w:val="005E3167"/>
    <w:rsid w:val="005E36CC"/>
    <w:rsid w:val="005E38D1"/>
    <w:rsid w:val="005E3CB4"/>
    <w:rsid w:val="005E3E05"/>
    <w:rsid w:val="005E43AE"/>
    <w:rsid w:val="005E4447"/>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B7"/>
    <w:rsid w:val="005F2104"/>
    <w:rsid w:val="005F2738"/>
    <w:rsid w:val="005F2CD9"/>
    <w:rsid w:val="005F2DD4"/>
    <w:rsid w:val="005F3B3C"/>
    <w:rsid w:val="005F40BB"/>
    <w:rsid w:val="005F481E"/>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DF8"/>
    <w:rsid w:val="00601ECC"/>
    <w:rsid w:val="006023D9"/>
    <w:rsid w:val="0060269A"/>
    <w:rsid w:val="00602739"/>
    <w:rsid w:val="00602916"/>
    <w:rsid w:val="00602979"/>
    <w:rsid w:val="00602D32"/>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51F"/>
    <w:rsid w:val="00613907"/>
    <w:rsid w:val="00613A36"/>
    <w:rsid w:val="00614254"/>
    <w:rsid w:val="00614317"/>
    <w:rsid w:val="0061433C"/>
    <w:rsid w:val="006143BD"/>
    <w:rsid w:val="0061445B"/>
    <w:rsid w:val="00614C53"/>
    <w:rsid w:val="00615263"/>
    <w:rsid w:val="0061599C"/>
    <w:rsid w:val="00615AD4"/>
    <w:rsid w:val="0061619C"/>
    <w:rsid w:val="00616BFE"/>
    <w:rsid w:val="00616DD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762"/>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0B"/>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493"/>
    <w:rsid w:val="0067295F"/>
    <w:rsid w:val="00672BB1"/>
    <w:rsid w:val="00672D08"/>
    <w:rsid w:val="00673B0F"/>
    <w:rsid w:val="00673B43"/>
    <w:rsid w:val="00673F70"/>
    <w:rsid w:val="00674720"/>
    <w:rsid w:val="00674C30"/>
    <w:rsid w:val="00675203"/>
    <w:rsid w:val="00675E8D"/>
    <w:rsid w:val="006760A1"/>
    <w:rsid w:val="00676108"/>
    <w:rsid w:val="00676A93"/>
    <w:rsid w:val="00676B02"/>
    <w:rsid w:val="006770D4"/>
    <w:rsid w:val="006773B8"/>
    <w:rsid w:val="006773E8"/>
    <w:rsid w:val="00677CFC"/>
    <w:rsid w:val="00677D3D"/>
    <w:rsid w:val="00677DE9"/>
    <w:rsid w:val="006801F1"/>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680"/>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2D"/>
    <w:rsid w:val="006C5DF4"/>
    <w:rsid w:val="006C660C"/>
    <w:rsid w:val="006C66D5"/>
    <w:rsid w:val="006C68CD"/>
    <w:rsid w:val="006C71AB"/>
    <w:rsid w:val="006C7DF1"/>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19D"/>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1E5"/>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663"/>
    <w:rsid w:val="00705752"/>
    <w:rsid w:val="00706347"/>
    <w:rsid w:val="0070663E"/>
    <w:rsid w:val="00706747"/>
    <w:rsid w:val="00706F9F"/>
    <w:rsid w:val="007070EE"/>
    <w:rsid w:val="00707264"/>
    <w:rsid w:val="00707373"/>
    <w:rsid w:val="00707B50"/>
    <w:rsid w:val="00710949"/>
    <w:rsid w:val="0071108E"/>
    <w:rsid w:val="007112FA"/>
    <w:rsid w:val="007114A6"/>
    <w:rsid w:val="0071172A"/>
    <w:rsid w:val="0071198A"/>
    <w:rsid w:val="00711F73"/>
    <w:rsid w:val="007120C9"/>
    <w:rsid w:val="0071253A"/>
    <w:rsid w:val="0071329F"/>
    <w:rsid w:val="00713B45"/>
    <w:rsid w:val="00714345"/>
    <w:rsid w:val="007143DF"/>
    <w:rsid w:val="00714FD3"/>
    <w:rsid w:val="0071530E"/>
    <w:rsid w:val="00715952"/>
    <w:rsid w:val="00715EE8"/>
    <w:rsid w:val="00716791"/>
    <w:rsid w:val="00716795"/>
    <w:rsid w:val="007169A1"/>
    <w:rsid w:val="00716CA0"/>
    <w:rsid w:val="007172B7"/>
    <w:rsid w:val="007178CC"/>
    <w:rsid w:val="00717B97"/>
    <w:rsid w:val="00720154"/>
    <w:rsid w:val="007202E0"/>
    <w:rsid w:val="00720872"/>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6E"/>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E3F"/>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47AAD"/>
    <w:rsid w:val="0075075D"/>
    <w:rsid w:val="00750760"/>
    <w:rsid w:val="00750D2B"/>
    <w:rsid w:val="00750DDB"/>
    <w:rsid w:val="00750E3C"/>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18D"/>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3FD5"/>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C8E"/>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70C"/>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233"/>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642"/>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766"/>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1F71"/>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24"/>
    <w:rsid w:val="0083594F"/>
    <w:rsid w:val="00836147"/>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CA"/>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4D90"/>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3FD2"/>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2E81"/>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5EF7"/>
    <w:rsid w:val="008B61AB"/>
    <w:rsid w:val="008B6359"/>
    <w:rsid w:val="008B64BF"/>
    <w:rsid w:val="008B65D8"/>
    <w:rsid w:val="008B6F4B"/>
    <w:rsid w:val="008B7302"/>
    <w:rsid w:val="008B7920"/>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45B"/>
    <w:rsid w:val="008D26CC"/>
    <w:rsid w:val="008D30FD"/>
    <w:rsid w:val="008D3196"/>
    <w:rsid w:val="008D3406"/>
    <w:rsid w:val="008D3726"/>
    <w:rsid w:val="008D3D69"/>
    <w:rsid w:val="008D4368"/>
    <w:rsid w:val="008D4A26"/>
    <w:rsid w:val="008D53EE"/>
    <w:rsid w:val="008D54B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2EF"/>
    <w:rsid w:val="0090567B"/>
    <w:rsid w:val="00905730"/>
    <w:rsid w:val="00905BEE"/>
    <w:rsid w:val="0090692F"/>
    <w:rsid w:val="00906C3D"/>
    <w:rsid w:val="00906D85"/>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56"/>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6DD"/>
    <w:rsid w:val="00944072"/>
    <w:rsid w:val="00944387"/>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90C"/>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BDD"/>
    <w:rsid w:val="00990DDE"/>
    <w:rsid w:val="00991123"/>
    <w:rsid w:val="0099117B"/>
    <w:rsid w:val="00991550"/>
    <w:rsid w:val="0099181B"/>
    <w:rsid w:val="00993756"/>
    <w:rsid w:val="00993ACA"/>
    <w:rsid w:val="00993DAE"/>
    <w:rsid w:val="009942BA"/>
    <w:rsid w:val="0099462D"/>
    <w:rsid w:val="00994EAF"/>
    <w:rsid w:val="00995139"/>
    <w:rsid w:val="00995263"/>
    <w:rsid w:val="009953FE"/>
    <w:rsid w:val="00995764"/>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411"/>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2E0C"/>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0AB"/>
    <w:rsid w:val="009C76E4"/>
    <w:rsid w:val="009C7A9C"/>
    <w:rsid w:val="009C7BA4"/>
    <w:rsid w:val="009C7CE6"/>
    <w:rsid w:val="009D046D"/>
    <w:rsid w:val="009D0AFD"/>
    <w:rsid w:val="009D0E38"/>
    <w:rsid w:val="009D0E99"/>
    <w:rsid w:val="009D0F7A"/>
    <w:rsid w:val="009D1640"/>
    <w:rsid w:val="009D1A2B"/>
    <w:rsid w:val="009D244A"/>
    <w:rsid w:val="009D27D6"/>
    <w:rsid w:val="009D2A17"/>
    <w:rsid w:val="009D3554"/>
    <w:rsid w:val="009D40B5"/>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22"/>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0CCD"/>
    <w:rsid w:val="00A11C70"/>
    <w:rsid w:val="00A11F87"/>
    <w:rsid w:val="00A124A0"/>
    <w:rsid w:val="00A128AF"/>
    <w:rsid w:val="00A12996"/>
    <w:rsid w:val="00A12A98"/>
    <w:rsid w:val="00A134CD"/>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D6"/>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991"/>
    <w:rsid w:val="00A25A01"/>
    <w:rsid w:val="00A25A15"/>
    <w:rsid w:val="00A25B4B"/>
    <w:rsid w:val="00A25FF6"/>
    <w:rsid w:val="00A260D7"/>
    <w:rsid w:val="00A26164"/>
    <w:rsid w:val="00A262BB"/>
    <w:rsid w:val="00A26603"/>
    <w:rsid w:val="00A269D4"/>
    <w:rsid w:val="00A26AF5"/>
    <w:rsid w:val="00A26BCA"/>
    <w:rsid w:val="00A26E4A"/>
    <w:rsid w:val="00A270DE"/>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6E"/>
    <w:rsid w:val="00A32595"/>
    <w:rsid w:val="00A3277A"/>
    <w:rsid w:val="00A33535"/>
    <w:rsid w:val="00A33AF9"/>
    <w:rsid w:val="00A33B2D"/>
    <w:rsid w:val="00A33BC4"/>
    <w:rsid w:val="00A33F26"/>
    <w:rsid w:val="00A3438C"/>
    <w:rsid w:val="00A34864"/>
    <w:rsid w:val="00A348E4"/>
    <w:rsid w:val="00A357B2"/>
    <w:rsid w:val="00A357C3"/>
    <w:rsid w:val="00A359E3"/>
    <w:rsid w:val="00A35B40"/>
    <w:rsid w:val="00A35B83"/>
    <w:rsid w:val="00A35C69"/>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0BCA"/>
    <w:rsid w:val="00A51361"/>
    <w:rsid w:val="00A51872"/>
    <w:rsid w:val="00A51A9F"/>
    <w:rsid w:val="00A52470"/>
    <w:rsid w:val="00A5290F"/>
    <w:rsid w:val="00A52E7D"/>
    <w:rsid w:val="00A53095"/>
    <w:rsid w:val="00A5321D"/>
    <w:rsid w:val="00A53CEB"/>
    <w:rsid w:val="00A53E52"/>
    <w:rsid w:val="00A53EAB"/>
    <w:rsid w:val="00A54248"/>
    <w:rsid w:val="00A5458D"/>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B84"/>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619"/>
    <w:rsid w:val="00A7235A"/>
    <w:rsid w:val="00A72531"/>
    <w:rsid w:val="00A72DEF"/>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BE3"/>
    <w:rsid w:val="00A76EC8"/>
    <w:rsid w:val="00A774B8"/>
    <w:rsid w:val="00A775A3"/>
    <w:rsid w:val="00A77C0D"/>
    <w:rsid w:val="00A77CE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29D"/>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74D"/>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FA2"/>
    <w:rsid w:val="00AD02B7"/>
    <w:rsid w:val="00AD03D6"/>
    <w:rsid w:val="00AD0593"/>
    <w:rsid w:val="00AD05B0"/>
    <w:rsid w:val="00AD0B66"/>
    <w:rsid w:val="00AD135F"/>
    <w:rsid w:val="00AD1831"/>
    <w:rsid w:val="00AD18EE"/>
    <w:rsid w:val="00AD2747"/>
    <w:rsid w:val="00AD3037"/>
    <w:rsid w:val="00AD306B"/>
    <w:rsid w:val="00AD3296"/>
    <w:rsid w:val="00AD33BC"/>
    <w:rsid w:val="00AD391C"/>
    <w:rsid w:val="00AD49FA"/>
    <w:rsid w:val="00AD4C26"/>
    <w:rsid w:val="00AD52BD"/>
    <w:rsid w:val="00AD5DB5"/>
    <w:rsid w:val="00AD67D6"/>
    <w:rsid w:val="00AD6B3E"/>
    <w:rsid w:val="00AD7024"/>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3ED1"/>
    <w:rsid w:val="00AE4098"/>
    <w:rsid w:val="00AE4226"/>
    <w:rsid w:val="00AE4AE7"/>
    <w:rsid w:val="00AE4CD3"/>
    <w:rsid w:val="00AE4F2B"/>
    <w:rsid w:val="00AE53B1"/>
    <w:rsid w:val="00AE57B4"/>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77C"/>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D40"/>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14FF"/>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1C72"/>
    <w:rsid w:val="00B7210F"/>
    <w:rsid w:val="00B72791"/>
    <w:rsid w:val="00B73024"/>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B1E"/>
    <w:rsid w:val="00B76FAE"/>
    <w:rsid w:val="00B77603"/>
    <w:rsid w:val="00B77C75"/>
    <w:rsid w:val="00B77F09"/>
    <w:rsid w:val="00B80190"/>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63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0B"/>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2A"/>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136"/>
    <w:rsid w:val="00BD64F1"/>
    <w:rsid w:val="00BD6755"/>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76F"/>
    <w:rsid w:val="00BE6801"/>
    <w:rsid w:val="00BE6958"/>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14D"/>
    <w:rsid w:val="00C00A4F"/>
    <w:rsid w:val="00C00ADE"/>
    <w:rsid w:val="00C01033"/>
    <w:rsid w:val="00C012F5"/>
    <w:rsid w:val="00C014C4"/>
    <w:rsid w:val="00C0287D"/>
    <w:rsid w:val="00C03D86"/>
    <w:rsid w:val="00C04246"/>
    <w:rsid w:val="00C047B0"/>
    <w:rsid w:val="00C0483E"/>
    <w:rsid w:val="00C04C50"/>
    <w:rsid w:val="00C04C88"/>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3B2"/>
    <w:rsid w:val="00C22490"/>
    <w:rsid w:val="00C2257D"/>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D8B"/>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1CE5"/>
    <w:rsid w:val="00C4238C"/>
    <w:rsid w:val="00C42B7C"/>
    <w:rsid w:val="00C42CCE"/>
    <w:rsid w:val="00C42D07"/>
    <w:rsid w:val="00C42F9B"/>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A5F"/>
    <w:rsid w:val="00C51B84"/>
    <w:rsid w:val="00C52067"/>
    <w:rsid w:val="00C52634"/>
    <w:rsid w:val="00C52B31"/>
    <w:rsid w:val="00C5304D"/>
    <w:rsid w:val="00C532A1"/>
    <w:rsid w:val="00C532CC"/>
    <w:rsid w:val="00C537ED"/>
    <w:rsid w:val="00C53AA8"/>
    <w:rsid w:val="00C5431F"/>
    <w:rsid w:val="00C5452B"/>
    <w:rsid w:val="00C5456C"/>
    <w:rsid w:val="00C54994"/>
    <w:rsid w:val="00C54DE2"/>
    <w:rsid w:val="00C54E27"/>
    <w:rsid w:val="00C5546B"/>
    <w:rsid w:val="00C557C0"/>
    <w:rsid w:val="00C56020"/>
    <w:rsid w:val="00C565FD"/>
    <w:rsid w:val="00C575DC"/>
    <w:rsid w:val="00C579C8"/>
    <w:rsid w:val="00C57C36"/>
    <w:rsid w:val="00C57ED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F1C"/>
    <w:rsid w:val="00CA1166"/>
    <w:rsid w:val="00CA1566"/>
    <w:rsid w:val="00CA1759"/>
    <w:rsid w:val="00CA18A7"/>
    <w:rsid w:val="00CA1A2F"/>
    <w:rsid w:val="00CA1C75"/>
    <w:rsid w:val="00CA1D01"/>
    <w:rsid w:val="00CA1DB7"/>
    <w:rsid w:val="00CA1F0E"/>
    <w:rsid w:val="00CA2A66"/>
    <w:rsid w:val="00CA2AD6"/>
    <w:rsid w:val="00CA2E28"/>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E5A"/>
    <w:rsid w:val="00CC2F9B"/>
    <w:rsid w:val="00CC31EC"/>
    <w:rsid w:val="00CC43B2"/>
    <w:rsid w:val="00CC54F6"/>
    <w:rsid w:val="00CC5A45"/>
    <w:rsid w:val="00CC5BE8"/>
    <w:rsid w:val="00CC65DB"/>
    <w:rsid w:val="00CC673D"/>
    <w:rsid w:val="00CC67D4"/>
    <w:rsid w:val="00CC6E76"/>
    <w:rsid w:val="00CC7059"/>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E16"/>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038"/>
    <w:rsid w:val="00D0452E"/>
    <w:rsid w:val="00D05416"/>
    <w:rsid w:val="00D05502"/>
    <w:rsid w:val="00D056C0"/>
    <w:rsid w:val="00D05892"/>
    <w:rsid w:val="00D058A3"/>
    <w:rsid w:val="00D05C75"/>
    <w:rsid w:val="00D05F26"/>
    <w:rsid w:val="00D06063"/>
    <w:rsid w:val="00D06084"/>
    <w:rsid w:val="00D06131"/>
    <w:rsid w:val="00D06F2D"/>
    <w:rsid w:val="00D07154"/>
    <w:rsid w:val="00D07346"/>
    <w:rsid w:val="00D07793"/>
    <w:rsid w:val="00D078B3"/>
    <w:rsid w:val="00D079ED"/>
    <w:rsid w:val="00D07F22"/>
    <w:rsid w:val="00D101A8"/>
    <w:rsid w:val="00D10310"/>
    <w:rsid w:val="00D10397"/>
    <w:rsid w:val="00D10855"/>
    <w:rsid w:val="00D10A3A"/>
    <w:rsid w:val="00D10BA1"/>
    <w:rsid w:val="00D10BBE"/>
    <w:rsid w:val="00D10CAE"/>
    <w:rsid w:val="00D1112F"/>
    <w:rsid w:val="00D11669"/>
    <w:rsid w:val="00D1184C"/>
    <w:rsid w:val="00D11856"/>
    <w:rsid w:val="00D11A2C"/>
    <w:rsid w:val="00D11B5D"/>
    <w:rsid w:val="00D11BCF"/>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3D57"/>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A25"/>
    <w:rsid w:val="00D66B22"/>
    <w:rsid w:val="00D66BCB"/>
    <w:rsid w:val="00D67288"/>
    <w:rsid w:val="00D67569"/>
    <w:rsid w:val="00D67A34"/>
    <w:rsid w:val="00D67BAA"/>
    <w:rsid w:val="00D67EC9"/>
    <w:rsid w:val="00D70537"/>
    <w:rsid w:val="00D7066E"/>
    <w:rsid w:val="00D70792"/>
    <w:rsid w:val="00D70C58"/>
    <w:rsid w:val="00D70E66"/>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08B"/>
    <w:rsid w:val="00D8613A"/>
    <w:rsid w:val="00D862B0"/>
    <w:rsid w:val="00D86B2E"/>
    <w:rsid w:val="00D86BBA"/>
    <w:rsid w:val="00D86DB1"/>
    <w:rsid w:val="00D87207"/>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6A3B"/>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39"/>
    <w:rsid w:val="00DA2BA1"/>
    <w:rsid w:val="00DA4047"/>
    <w:rsid w:val="00DA41DF"/>
    <w:rsid w:val="00DA42A8"/>
    <w:rsid w:val="00DA49C5"/>
    <w:rsid w:val="00DA4A20"/>
    <w:rsid w:val="00DA4EA1"/>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84A"/>
    <w:rsid w:val="00DB79E5"/>
    <w:rsid w:val="00DB7B81"/>
    <w:rsid w:val="00DB7BC4"/>
    <w:rsid w:val="00DC02B2"/>
    <w:rsid w:val="00DC04E1"/>
    <w:rsid w:val="00DC090C"/>
    <w:rsid w:val="00DC1A8B"/>
    <w:rsid w:val="00DC1D59"/>
    <w:rsid w:val="00DC206C"/>
    <w:rsid w:val="00DC228D"/>
    <w:rsid w:val="00DC2647"/>
    <w:rsid w:val="00DC2D5C"/>
    <w:rsid w:val="00DC2F5F"/>
    <w:rsid w:val="00DC2F74"/>
    <w:rsid w:val="00DC3078"/>
    <w:rsid w:val="00DC3086"/>
    <w:rsid w:val="00DC34EA"/>
    <w:rsid w:val="00DC37BD"/>
    <w:rsid w:val="00DC3889"/>
    <w:rsid w:val="00DC3A9B"/>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76E"/>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EB4"/>
    <w:rsid w:val="00DD63FD"/>
    <w:rsid w:val="00DD67C2"/>
    <w:rsid w:val="00DD6ACB"/>
    <w:rsid w:val="00DD6E3B"/>
    <w:rsid w:val="00DD70A7"/>
    <w:rsid w:val="00DD7238"/>
    <w:rsid w:val="00DD735B"/>
    <w:rsid w:val="00DD75DF"/>
    <w:rsid w:val="00DD7833"/>
    <w:rsid w:val="00DE03C3"/>
    <w:rsid w:val="00DE07DE"/>
    <w:rsid w:val="00DE0987"/>
    <w:rsid w:val="00DE09EA"/>
    <w:rsid w:val="00DE0E1F"/>
    <w:rsid w:val="00DE0F2E"/>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A39"/>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237"/>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84"/>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22C"/>
    <w:rsid w:val="00E269D3"/>
    <w:rsid w:val="00E26A34"/>
    <w:rsid w:val="00E26E66"/>
    <w:rsid w:val="00E27A00"/>
    <w:rsid w:val="00E27A19"/>
    <w:rsid w:val="00E27CF0"/>
    <w:rsid w:val="00E27F12"/>
    <w:rsid w:val="00E27F2C"/>
    <w:rsid w:val="00E301D1"/>
    <w:rsid w:val="00E30EAD"/>
    <w:rsid w:val="00E30EE0"/>
    <w:rsid w:val="00E30F72"/>
    <w:rsid w:val="00E31132"/>
    <w:rsid w:val="00E31371"/>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72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3F9"/>
    <w:rsid w:val="00E55516"/>
    <w:rsid w:val="00E55F48"/>
    <w:rsid w:val="00E562E6"/>
    <w:rsid w:val="00E56586"/>
    <w:rsid w:val="00E5662B"/>
    <w:rsid w:val="00E5721E"/>
    <w:rsid w:val="00E5734B"/>
    <w:rsid w:val="00E57739"/>
    <w:rsid w:val="00E57BBE"/>
    <w:rsid w:val="00E57DCD"/>
    <w:rsid w:val="00E6049C"/>
    <w:rsid w:val="00E605ED"/>
    <w:rsid w:val="00E60928"/>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1C9"/>
    <w:rsid w:val="00E864BC"/>
    <w:rsid w:val="00E86D91"/>
    <w:rsid w:val="00E86F02"/>
    <w:rsid w:val="00E87202"/>
    <w:rsid w:val="00E87347"/>
    <w:rsid w:val="00E87B3F"/>
    <w:rsid w:val="00E904D3"/>
    <w:rsid w:val="00E90569"/>
    <w:rsid w:val="00E9072E"/>
    <w:rsid w:val="00E908B6"/>
    <w:rsid w:val="00E910FD"/>
    <w:rsid w:val="00E9140C"/>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BB9"/>
    <w:rsid w:val="00EA0F13"/>
    <w:rsid w:val="00EA114B"/>
    <w:rsid w:val="00EA1178"/>
    <w:rsid w:val="00EA1449"/>
    <w:rsid w:val="00EA1822"/>
    <w:rsid w:val="00EA182F"/>
    <w:rsid w:val="00EA19E3"/>
    <w:rsid w:val="00EA1BEA"/>
    <w:rsid w:val="00EA1D08"/>
    <w:rsid w:val="00EA205A"/>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497"/>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A4D"/>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8E6"/>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08"/>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316"/>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B0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B5A"/>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16F"/>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77F1F"/>
    <w:rsid w:val="00F800B0"/>
    <w:rsid w:val="00F80204"/>
    <w:rsid w:val="00F80398"/>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E4B"/>
    <w:rsid w:val="00F9198D"/>
    <w:rsid w:val="00F91B15"/>
    <w:rsid w:val="00F91B7E"/>
    <w:rsid w:val="00F92016"/>
    <w:rsid w:val="00F925B4"/>
    <w:rsid w:val="00F925F6"/>
    <w:rsid w:val="00F93AA3"/>
    <w:rsid w:val="00F94191"/>
    <w:rsid w:val="00F9443B"/>
    <w:rsid w:val="00F94CA5"/>
    <w:rsid w:val="00F952C5"/>
    <w:rsid w:val="00F953FE"/>
    <w:rsid w:val="00F973B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01D"/>
    <w:rsid w:val="00FB0FF2"/>
    <w:rsid w:val="00FB16DC"/>
    <w:rsid w:val="00FB18B5"/>
    <w:rsid w:val="00FB197F"/>
    <w:rsid w:val="00FB1F4E"/>
    <w:rsid w:val="00FB23DD"/>
    <w:rsid w:val="00FB2830"/>
    <w:rsid w:val="00FB312F"/>
    <w:rsid w:val="00FB35C3"/>
    <w:rsid w:val="00FB3D8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750"/>
    <w:rsid w:val="00FC5DF3"/>
    <w:rsid w:val="00FC5F6D"/>
    <w:rsid w:val="00FC6457"/>
    <w:rsid w:val="00FC66C1"/>
    <w:rsid w:val="00FC6703"/>
    <w:rsid w:val="00FC6BA8"/>
    <w:rsid w:val="00FC7248"/>
    <w:rsid w:val="00FD0F80"/>
    <w:rsid w:val="00FD1149"/>
    <w:rsid w:val="00FD14E1"/>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368"/>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6A3"/>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93"/>
    <w:rsid w:val="00FF74EF"/>
    <w:rsid w:val="00FF75FD"/>
    <w:rsid w:val="00FF786F"/>
    <w:rsid w:val="0473A0CF"/>
    <w:rsid w:val="05BE91A7"/>
    <w:rsid w:val="0EFE9EC8"/>
    <w:rsid w:val="34BE7617"/>
    <w:rsid w:val="3DDEA35C"/>
    <w:rsid w:val="3FDA1F89"/>
    <w:rsid w:val="439C05AB"/>
    <w:rsid w:val="4555DF5D"/>
    <w:rsid w:val="586C5635"/>
    <w:rsid w:val="598CD067"/>
    <w:rsid w:val="59B95C4C"/>
    <w:rsid w:val="673F554A"/>
    <w:rsid w:val="67401F93"/>
    <w:rsid w:val="6B9875FD"/>
    <w:rsid w:val="6FB0A2C3"/>
    <w:rsid w:val="76983F9B"/>
    <w:rsid w:val="787CE42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A488DAC"/>
  <w15:docId w15:val="{181EC219-CABE-46B6-B473-B024948A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B84"/>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2C7E5C"/>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2C7E5C"/>
  </w:style>
  <w:style w:type="character" w:customStyle="1" w:styleId="eop">
    <w:name w:val="eop"/>
    <w:basedOn w:val="DefaultParagraphFont"/>
    <w:rsid w:val="002C7E5C"/>
  </w:style>
  <w:style w:type="character" w:styleId="UnresolvedMention">
    <w:name w:val="Unresolved Mention"/>
    <w:basedOn w:val="DefaultParagraphFont"/>
    <w:uiPriority w:val="99"/>
    <w:semiHidden/>
    <w:unhideWhenUsed/>
    <w:rsid w:val="00A25991"/>
    <w:rPr>
      <w:color w:val="605E5C"/>
      <w:shd w:val="clear" w:color="auto" w:fill="E1DFDD"/>
    </w:rPr>
  </w:style>
  <w:style w:type="character" w:customStyle="1" w:styleId="spellingerror">
    <w:name w:val="spellingerror"/>
    <w:basedOn w:val="DefaultParagraphFont"/>
    <w:rsid w:val="004B3CAC"/>
  </w:style>
  <w:style w:type="character" w:customStyle="1" w:styleId="contextualspellingandgrammarerror">
    <w:name w:val="contextualspellingandgrammarerror"/>
    <w:basedOn w:val="DefaultParagraphFont"/>
    <w:rsid w:val="004B3CAC"/>
  </w:style>
  <w:style w:type="character" w:styleId="Strong">
    <w:name w:val="Strong"/>
    <w:basedOn w:val="DefaultParagraphFont"/>
    <w:uiPriority w:val="22"/>
    <w:qFormat/>
    <w:rsid w:val="00137038"/>
    <w:rPr>
      <w:b/>
      <w:bCs/>
    </w:rPr>
  </w:style>
  <w:style w:type="paragraph" w:styleId="Revision">
    <w:name w:val="Revision"/>
    <w:hidden/>
    <w:uiPriority w:val="99"/>
    <w:semiHidden/>
    <w:rsid w:val="006E61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2137797">
      <w:bodyDiv w:val="1"/>
      <w:marLeft w:val="0"/>
      <w:marRight w:val="0"/>
      <w:marTop w:val="0"/>
      <w:marBottom w:val="0"/>
      <w:divBdr>
        <w:top w:val="none" w:sz="0" w:space="0" w:color="auto"/>
        <w:left w:val="none" w:sz="0" w:space="0" w:color="auto"/>
        <w:bottom w:val="none" w:sz="0" w:space="0" w:color="auto"/>
        <w:right w:val="none" w:sz="0" w:space="0" w:color="auto"/>
      </w:divBdr>
      <w:divsChild>
        <w:div w:id="194192691">
          <w:marLeft w:val="0"/>
          <w:marRight w:val="0"/>
          <w:marTop w:val="0"/>
          <w:marBottom w:val="0"/>
          <w:divBdr>
            <w:top w:val="none" w:sz="0" w:space="0" w:color="auto"/>
            <w:left w:val="none" w:sz="0" w:space="0" w:color="auto"/>
            <w:bottom w:val="none" w:sz="0" w:space="0" w:color="auto"/>
            <w:right w:val="none" w:sz="0" w:space="0" w:color="auto"/>
          </w:divBdr>
          <w:divsChild>
            <w:div w:id="969093527">
              <w:marLeft w:val="0"/>
              <w:marRight w:val="0"/>
              <w:marTop w:val="0"/>
              <w:marBottom w:val="0"/>
              <w:divBdr>
                <w:top w:val="none" w:sz="0" w:space="0" w:color="auto"/>
                <w:left w:val="none" w:sz="0" w:space="0" w:color="auto"/>
                <w:bottom w:val="none" w:sz="0" w:space="0" w:color="auto"/>
                <w:right w:val="none" w:sz="0" w:space="0" w:color="auto"/>
              </w:divBdr>
            </w:div>
            <w:div w:id="1355114070">
              <w:marLeft w:val="0"/>
              <w:marRight w:val="0"/>
              <w:marTop w:val="0"/>
              <w:marBottom w:val="0"/>
              <w:divBdr>
                <w:top w:val="none" w:sz="0" w:space="0" w:color="auto"/>
                <w:left w:val="none" w:sz="0" w:space="0" w:color="auto"/>
                <w:bottom w:val="none" w:sz="0" w:space="0" w:color="auto"/>
                <w:right w:val="none" w:sz="0" w:space="0" w:color="auto"/>
              </w:divBdr>
            </w:div>
          </w:divsChild>
        </w:div>
        <w:div w:id="901599255">
          <w:marLeft w:val="0"/>
          <w:marRight w:val="0"/>
          <w:marTop w:val="0"/>
          <w:marBottom w:val="0"/>
          <w:divBdr>
            <w:top w:val="none" w:sz="0" w:space="0" w:color="auto"/>
            <w:left w:val="none" w:sz="0" w:space="0" w:color="auto"/>
            <w:bottom w:val="none" w:sz="0" w:space="0" w:color="auto"/>
            <w:right w:val="none" w:sz="0" w:space="0" w:color="auto"/>
          </w:divBdr>
          <w:divsChild>
            <w:div w:id="304091553">
              <w:marLeft w:val="0"/>
              <w:marRight w:val="0"/>
              <w:marTop w:val="0"/>
              <w:marBottom w:val="0"/>
              <w:divBdr>
                <w:top w:val="none" w:sz="0" w:space="0" w:color="auto"/>
                <w:left w:val="none" w:sz="0" w:space="0" w:color="auto"/>
                <w:bottom w:val="none" w:sz="0" w:space="0" w:color="auto"/>
                <w:right w:val="none" w:sz="0" w:space="0" w:color="auto"/>
              </w:divBdr>
            </w:div>
            <w:div w:id="591279479">
              <w:marLeft w:val="0"/>
              <w:marRight w:val="0"/>
              <w:marTop w:val="0"/>
              <w:marBottom w:val="0"/>
              <w:divBdr>
                <w:top w:val="none" w:sz="0" w:space="0" w:color="auto"/>
                <w:left w:val="none" w:sz="0" w:space="0" w:color="auto"/>
                <w:bottom w:val="none" w:sz="0" w:space="0" w:color="auto"/>
                <w:right w:val="none" w:sz="0" w:space="0" w:color="auto"/>
              </w:divBdr>
            </w:div>
            <w:div w:id="1284725014">
              <w:marLeft w:val="0"/>
              <w:marRight w:val="0"/>
              <w:marTop w:val="0"/>
              <w:marBottom w:val="0"/>
              <w:divBdr>
                <w:top w:val="none" w:sz="0" w:space="0" w:color="auto"/>
                <w:left w:val="none" w:sz="0" w:space="0" w:color="auto"/>
                <w:bottom w:val="none" w:sz="0" w:space="0" w:color="auto"/>
                <w:right w:val="none" w:sz="0" w:space="0" w:color="auto"/>
              </w:divBdr>
            </w:div>
            <w:div w:id="1679456407">
              <w:marLeft w:val="0"/>
              <w:marRight w:val="0"/>
              <w:marTop w:val="0"/>
              <w:marBottom w:val="0"/>
              <w:divBdr>
                <w:top w:val="none" w:sz="0" w:space="0" w:color="auto"/>
                <w:left w:val="none" w:sz="0" w:space="0" w:color="auto"/>
                <w:bottom w:val="none" w:sz="0" w:space="0" w:color="auto"/>
                <w:right w:val="none" w:sz="0" w:space="0" w:color="auto"/>
              </w:divBdr>
            </w:div>
            <w:div w:id="1709910283">
              <w:marLeft w:val="0"/>
              <w:marRight w:val="0"/>
              <w:marTop w:val="0"/>
              <w:marBottom w:val="0"/>
              <w:divBdr>
                <w:top w:val="none" w:sz="0" w:space="0" w:color="auto"/>
                <w:left w:val="none" w:sz="0" w:space="0" w:color="auto"/>
                <w:bottom w:val="none" w:sz="0" w:space="0" w:color="auto"/>
                <w:right w:val="none" w:sz="0" w:space="0" w:color="auto"/>
              </w:divBdr>
            </w:div>
          </w:divsChild>
        </w:div>
        <w:div w:id="1983075842">
          <w:marLeft w:val="0"/>
          <w:marRight w:val="0"/>
          <w:marTop w:val="0"/>
          <w:marBottom w:val="0"/>
          <w:divBdr>
            <w:top w:val="none" w:sz="0" w:space="0" w:color="auto"/>
            <w:left w:val="none" w:sz="0" w:space="0" w:color="auto"/>
            <w:bottom w:val="none" w:sz="0" w:space="0" w:color="auto"/>
            <w:right w:val="none" w:sz="0" w:space="0" w:color="auto"/>
          </w:divBdr>
          <w:divsChild>
            <w:div w:id="128936313">
              <w:marLeft w:val="0"/>
              <w:marRight w:val="0"/>
              <w:marTop w:val="0"/>
              <w:marBottom w:val="0"/>
              <w:divBdr>
                <w:top w:val="none" w:sz="0" w:space="0" w:color="auto"/>
                <w:left w:val="none" w:sz="0" w:space="0" w:color="auto"/>
                <w:bottom w:val="none" w:sz="0" w:space="0" w:color="auto"/>
                <w:right w:val="none" w:sz="0" w:space="0" w:color="auto"/>
              </w:divBdr>
            </w:div>
            <w:div w:id="1084643838">
              <w:marLeft w:val="0"/>
              <w:marRight w:val="0"/>
              <w:marTop w:val="0"/>
              <w:marBottom w:val="0"/>
              <w:divBdr>
                <w:top w:val="none" w:sz="0" w:space="0" w:color="auto"/>
                <w:left w:val="none" w:sz="0" w:space="0" w:color="auto"/>
                <w:bottom w:val="none" w:sz="0" w:space="0" w:color="auto"/>
                <w:right w:val="none" w:sz="0" w:space="0" w:color="auto"/>
              </w:divBdr>
            </w:div>
            <w:div w:id="1130049896">
              <w:marLeft w:val="0"/>
              <w:marRight w:val="0"/>
              <w:marTop w:val="0"/>
              <w:marBottom w:val="0"/>
              <w:divBdr>
                <w:top w:val="none" w:sz="0" w:space="0" w:color="auto"/>
                <w:left w:val="none" w:sz="0" w:space="0" w:color="auto"/>
                <w:bottom w:val="none" w:sz="0" w:space="0" w:color="auto"/>
                <w:right w:val="none" w:sz="0" w:space="0" w:color="auto"/>
              </w:divBdr>
            </w:div>
            <w:div w:id="1263880218">
              <w:marLeft w:val="0"/>
              <w:marRight w:val="0"/>
              <w:marTop w:val="0"/>
              <w:marBottom w:val="0"/>
              <w:divBdr>
                <w:top w:val="none" w:sz="0" w:space="0" w:color="auto"/>
                <w:left w:val="none" w:sz="0" w:space="0" w:color="auto"/>
                <w:bottom w:val="none" w:sz="0" w:space="0" w:color="auto"/>
                <w:right w:val="none" w:sz="0" w:space="0" w:color="auto"/>
              </w:divBdr>
            </w:div>
            <w:div w:id="1561360195">
              <w:marLeft w:val="0"/>
              <w:marRight w:val="0"/>
              <w:marTop w:val="0"/>
              <w:marBottom w:val="0"/>
              <w:divBdr>
                <w:top w:val="none" w:sz="0" w:space="0" w:color="auto"/>
                <w:left w:val="none" w:sz="0" w:space="0" w:color="auto"/>
                <w:bottom w:val="none" w:sz="0" w:space="0" w:color="auto"/>
                <w:right w:val="none" w:sz="0" w:space="0" w:color="auto"/>
              </w:divBdr>
            </w:div>
          </w:divsChild>
        </w:div>
        <w:div w:id="2070958381">
          <w:marLeft w:val="0"/>
          <w:marRight w:val="0"/>
          <w:marTop w:val="0"/>
          <w:marBottom w:val="0"/>
          <w:divBdr>
            <w:top w:val="none" w:sz="0" w:space="0" w:color="auto"/>
            <w:left w:val="none" w:sz="0" w:space="0" w:color="auto"/>
            <w:bottom w:val="none" w:sz="0" w:space="0" w:color="auto"/>
            <w:right w:val="none" w:sz="0" w:space="0" w:color="auto"/>
          </w:divBdr>
          <w:divsChild>
            <w:div w:id="61952510">
              <w:marLeft w:val="0"/>
              <w:marRight w:val="0"/>
              <w:marTop w:val="0"/>
              <w:marBottom w:val="0"/>
              <w:divBdr>
                <w:top w:val="none" w:sz="0" w:space="0" w:color="auto"/>
                <w:left w:val="none" w:sz="0" w:space="0" w:color="auto"/>
                <w:bottom w:val="none" w:sz="0" w:space="0" w:color="auto"/>
                <w:right w:val="none" w:sz="0" w:space="0" w:color="auto"/>
              </w:divBdr>
            </w:div>
            <w:div w:id="287396076">
              <w:marLeft w:val="0"/>
              <w:marRight w:val="0"/>
              <w:marTop w:val="0"/>
              <w:marBottom w:val="0"/>
              <w:divBdr>
                <w:top w:val="none" w:sz="0" w:space="0" w:color="auto"/>
                <w:left w:val="none" w:sz="0" w:space="0" w:color="auto"/>
                <w:bottom w:val="none" w:sz="0" w:space="0" w:color="auto"/>
                <w:right w:val="none" w:sz="0" w:space="0" w:color="auto"/>
              </w:divBdr>
            </w:div>
            <w:div w:id="14675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50771558">
      <w:bodyDiv w:val="1"/>
      <w:marLeft w:val="0"/>
      <w:marRight w:val="0"/>
      <w:marTop w:val="0"/>
      <w:marBottom w:val="0"/>
      <w:divBdr>
        <w:top w:val="none" w:sz="0" w:space="0" w:color="auto"/>
        <w:left w:val="none" w:sz="0" w:space="0" w:color="auto"/>
        <w:bottom w:val="none" w:sz="0" w:space="0" w:color="auto"/>
        <w:right w:val="none" w:sz="0" w:space="0" w:color="auto"/>
      </w:divBdr>
      <w:divsChild>
        <w:div w:id="583026662">
          <w:marLeft w:val="0"/>
          <w:marRight w:val="0"/>
          <w:marTop w:val="0"/>
          <w:marBottom w:val="0"/>
          <w:divBdr>
            <w:top w:val="none" w:sz="0" w:space="0" w:color="auto"/>
            <w:left w:val="none" w:sz="0" w:space="0" w:color="auto"/>
            <w:bottom w:val="none" w:sz="0" w:space="0" w:color="auto"/>
            <w:right w:val="none" w:sz="0" w:space="0" w:color="auto"/>
          </w:divBdr>
        </w:div>
        <w:div w:id="1714650196">
          <w:marLeft w:val="0"/>
          <w:marRight w:val="0"/>
          <w:marTop w:val="0"/>
          <w:marBottom w:val="0"/>
          <w:divBdr>
            <w:top w:val="none" w:sz="0" w:space="0" w:color="auto"/>
            <w:left w:val="none" w:sz="0" w:space="0" w:color="auto"/>
            <w:bottom w:val="none" w:sz="0" w:space="0" w:color="auto"/>
            <w:right w:val="none" w:sz="0" w:space="0" w:color="auto"/>
          </w:divBdr>
          <w:divsChild>
            <w:div w:id="6179120">
              <w:marLeft w:val="0"/>
              <w:marRight w:val="0"/>
              <w:marTop w:val="0"/>
              <w:marBottom w:val="0"/>
              <w:divBdr>
                <w:top w:val="none" w:sz="0" w:space="0" w:color="auto"/>
                <w:left w:val="none" w:sz="0" w:space="0" w:color="auto"/>
                <w:bottom w:val="none" w:sz="0" w:space="0" w:color="auto"/>
                <w:right w:val="none" w:sz="0" w:space="0" w:color="auto"/>
              </w:divBdr>
            </w:div>
            <w:div w:id="1760178462">
              <w:marLeft w:val="0"/>
              <w:marRight w:val="0"/>
              <w:marTop w:val="0"/>
              <w:marBottom w:val="0"/>
              <w:divBdr>
                <w:top w:val="none" w:sz="0" w:space="0" w:color="auto"/>
                <w:left w:val="none" w:sz="0" w:space="0" w:color="auto"/>
                <w:bottom w:val="none" w:sz="0" w:space="0" w:color="auto"/>
                <w:right w:val="none" w:sz="0" w:space="0" w:color="auto"/>
              </w:divBdr>
            </w:div>
            <w:div w:id="18557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009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relayservice.com.au" TargetMode="External"/><Relationship Id="rId3" Type="http://schemas.openxmlformats.org/officeDocument/2006/relationships/customXml" Target="../customXml/item3.xml"/><Relationship Id="rId21" Type="http://schemas.openxmlformats.org/officeDocument/2006/relationships/hyperlink" Target="https://www.wildlife.vic.gov.au/__data/assets/pdf_file/0017/115343/Wedge-tailed-Eagle.pdf"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ildlife.vic.gov.au/__data/assets/pdf_file/0017/115343/Wedge-tailed-Eagle.pdf"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gif"/><Relationship Id="rId22" Type="http://schemas.openxmlformats.org/officeDocument/2006/relationships/image" Target="media/image7.gif"/><Relationship Id="rId27"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2F925FDC77B8C94EBAE7A1E556D9AB5B" ma:contentTypeVersion="18" ma:contentTypeDescription="An informal note describing something to be remembered or acted upon in the future - DEPI" ma:contentTypeScope="" ma:versionID="28fe142d319a192f4f6a869867e2767a">
  <xsd:schema xmlns:xsd="http://www.w3.org/2001/XMLSchema" xmlns:xs="http://www.w3.org/2001/XMLSchema" xmlns:p="http://schemas.microsoft.com/office/2006/metadata/properties" xmlns:ns1="http://schemas.microsoft.com/sharepoint/v3" xmlns:ns2="a5f32de4-e402-4188-b034-e71ca7d22e54" xmlns:ns3="9fd47c19-1c4a-4d7d-b342-c10cef269344" xmlns:ns4="6c56277c-e9a7-4718-a023-8a5bf09fa5e9" targetNamespace="http://schemas.microsoft.com/office/2006/metadata/properties" ma:root="true" ma:fieldsID="e70a65e7e73f9dc53370eca15992cb60" ns1:_="" ns2:_="" ns3:_="" ns4:_="">
    <xsd:import namespace="http://schemas.microsoft.com/sharepoint/v3"/>
    <xsd:import namespace="a5f32de4-e402-4188-b034-e71ca7d22e54"/>
    <xsd:import namespace="9fd47c19-1c4a-4d7d-b342-c10cef269344"/>
    <xsd:import namespace="6c56277c-e9a7-4718-a023-8a5bf09fa5e9"/>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e2821745561d426b848df3357a13c87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23;#Statewide Wildlife Programs|ed318a41-14ac-4a29-a64b-ed668ff8ca2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64afc82-ae0d-470a-8582-0c8ec8a0495f}" ma:internalName="TaxCatchAll" ma:showField="CatchAllData" ma:web="793de59a-22b4-4c5d-8d43-04ad250557dd">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64afc82-ae0d-470a-8582-0c8ec8a0495f}" ma:internalName="TaxCatchAllLabel" ma:readOnly="true" ma:showField="CatchAllDataLabel" ma:web="793de59a-22b4-4c5d-8d43-04ad250557dd">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Regional Directorate|489b7d82-932f-4a62-b214-03f08eb88e6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56277c-e9a7-4718-a023-8a5bf09fa5e9" elementFormDefault="qualified">
    <xsd:import namespace="http://schemas.microsoft.com/office/2006/documentManagement/types"/>
    <xsd:import namespace="http://schemas.microsoft.com/office/infopath/2007/PartnerControls"/>
    <xsd:element name="e2821745561d426b848df3357a13c871" ma:index="31" nillable="true" ma:taxonomy="true" ma:internalName="e2821745561d426b848df3357a13c871" ma:taxonomyFieldName="Document_x0020_Type" ma:displayName="Document Type" ma:default="" ma:fieldId="{e2821745-561d-426b-848d-f3357a13c871}" ma:sspId="797aeec6-0273-40f2-ab3e-beee73212332" ma:termSetId="771161f2-32d9-4ce4-bfd8-9b02811c2b96" ma:anchorId="b676b59b-078f-4908-b1b7-1a75c400964e"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e2821745561d426b848df3357a13c871 xmlns="6c56277c-e9a7-4718-a023-8a5bf09fa5e9">
      <Terms xmlns="http://schemas.microsoft.com/office/infopath/2007/PartnerControls"/>
    </e2821745561d426b848df3357a13c871>
    <_dlc_DocId xmlns="a5f32de4-e402-4188-b034-e71ca7d22e54">DOCID665-164447624-1942</_dlc_DocId>
    <_dlc_DocIdUrl xmlns="a5f32de4-e402-4188-b034-e71ca7d22e54">
      <Url>https://delwpvicgovau.sharepoint.com/sites/ecm_665/_layouts/15/DocIdRedir.aspx?ID=DOCID665-164447624-1942</Url>
      <Description>DOCID665-164447624-1942</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BC23C0C-3580-466D-8BAE-6E0D8E0A7149}">
  <ds:schemaRefs>
    <ds:schemaRef ds:uri="http://schemas.microsoft.com/sharepoint/v3/contenttype/forms"/>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0FB7F6BE-09F9-4E65-B3C9-CC78BF06922F}">
  <ds:schemaRefs>
    <ds:schemaRef ds:uri="Microsoft.SharePoint.Taxonomy.ContentTypeSync"/>
  </ds:schemaRefs>
</ds:datastoreItem>
</file>

<file path=customXml/itemProps4.xml><?xml version="1.0" encoding="utf-8"?>
<ds:datastoreItem xmlns:ds="http://schemas.openxmlformats.org/officeDocument/2006/customXml" ds:itemID="{5E5ABFA0-8DF1-40F7-964E-F6D21CF80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c56277c-e9a7-4718-a023-8a5bf09fa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3DAB63-0E61-47D9-AB77-036543646556}">
  <ds:schemaRefs>
    <ds:schemaRef ds:uri="http://schemas.microsoft.com/office/2006/metadata/customXsn"/>
  </ds:schemaRefs>
</ds:datastoreItem>
</file>

<file path=customXml/itemProps6.xml><?xml version="1.0" encoding="utf-8"?>
<ds:datastoreItem xmlns:ds="http://schemas.openxmlformats.org/officeDocument/2006/customXml" ds:itemID="{C07FA3D5-C143-4ED5-8E99-D205C3280F37}">
  <ds:schemaRefs>
    <ds:schemaRef ds:uri="http://schemas.microsoft.com/office/2006/metadata/properties"/>
    <ds:schemaRef ds:uri="http://schemas.microsoft.com/office/infopath/2007/PartnerControls"/>
    <ds:schemaRef ds:uri="http://schemas.microsoft.com/sharepoint/v3"/>
    <ds:schemaRef ds:uri="9fd47c19-1c4a-4d7d-b342-c10cef269344"/>
    <ds:schemaRef ds:uri="6c56277c-e9a7-4718-a023-8a5bf09fa5e9"/>
    <ds:schemaRef ds:uri="a5f32de4-e402-4188-b034-e71ca7d22e54"/>
  </ds:schemaRefs>
</ds:datastoreItem>
</file>

<file path=customXml/itemProps7.xml><?xml version="1.0" encoding="utf-8"?>
<ds:datastoreItem xmlns:ds="http://schemas.openxmlformats.org/officeDocument/2006/customXml" ds:itemID="{DACFFB50-D84C-4C47-AE2C-155D0435919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1106</Words>
  <Characters>6305</Characters>
  <Application>Microsoft Office Word</Application>
  <DocSecurity>0</DocSecurity>
  <Lines>52</Lines>
  <Paragraphs>14</Paragraphs>
  <ScaleCrop>false</ScaleCrop>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K Barker (DELWP)</dc:creator>
  <cp:keywords/>
  <dc:description/>
  <cp:lastModifiedBy>Julian petres</cp:lastModifiedBy>
  <cp:revision>2</cp:revision>
  <cp:lastPrinted>2022-11-16T04:40:00Z</cp:lastPrinted>
  <dcterms:created xsi:type="dcterms:W3CDTF">2022-11-16T04:40:00Z</dcterms:created>
  <dcterms:modified xsi:type="dcterms:W3CDTF">2022-11-16T04:40:00Z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0x0101002517F445A0F35E449C98AAD631F2B0384F002F925FDC77B8C94EBAE7A1E556D9AB5B</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3;#FOUO|955eb6fc-b35a-4808-8aa5-31e514fa3f26</vt:lpwstr>
  </property>
  <property fmtid="{D5CDD505-2E9C-101B-9397-08002B2CF9AE}" pid="21" name="Security Classification">
    <vt:lpwstr>2;#Unclassified|7fa379f4-4aba-4692-ab80-7d39d3a23cf4</vt:lpwstr>
  </property>
  <property fmtid="{D5CDD505-2E9C-101B-9397-08002B2CF9AE}" pid="22" name="Section">
    <vt:lpwstr/>
  </property>
  <property fmtid="{D5CDD505-2E9C-101B-9397-08002B2CF9AE}" pid="23" name="Sub-Section">
    <vt:lpwstr/>
  </property>
  <property fmtid="{D5CDD505-2E9C-101B-9397-08002B2CF9AE}" pid="24" name="Branch">
    <vt:lpwstr/>
  </property>
  <property fmtid="{D5CDD505-2E9C-101B-9397-08002B2CF9AE}" pid="25" name="Template Type">
    <vt:lpwstr>280;#Fact Sheet|af43f5c9-3ad5-4470-a065-1b5e88e4a9d7</vt:lpwstr>
  </property>
  <property fmtid="{D5CDD505-2E9C-101B-9397-08002B2CF9AE}" pid="26" name="Division">
    <vt:lpwstr/>
  </property>
  <property fmtid="{D5CDD505-2E9C-101B-9397-08002B2CF9AE}" pid="27" name="Group1">
    <vt:lpwstr/>
  </property>
  <property fmtid="{D5CDD505-2E9C-101B-9397-08002B2CF9AE}" pid="28" name="MSIP_Label_4257e2ab-f512-40e2-9c9a-c64247360765_Enabled">
    <vt:lpwstr>true</vt:lpwstr>
  </property>
  <property fmtid="{D5CDD505-2E9C-101B-9397-08002B2CF9AE}" pid="29" name="MSIP_Label_4257e2ab-f512-40e2-9c9a-c64247360765_SetDate">
    <vt:lpwstr>2022-06-28T03:47:52Z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faceb95d-ad1a-4d06-9ed6-b93a3f165121</vt:lpwstr>
  </property>
  <property fmtid="{D5CDD505-2E9C-101B-9397-08002B2CF9AE}" pid="34" name="MSIP_Label_4257e2ab-f512-40e2-9c9a-c64247360765_ContentBits">
    <vt:lpwstr>2</vt:lpwstr>
  </property>
  <property fmtid="{D5CDD505-2E9C-101B-9397-08002B2CF9AE}" pid="35" name="Document Type">
    <vt:lpwstr/>
  </property>
  <property fmtid="{D5CDD505-2E9C-101B-9397-08002B2CF9AE}" pid="36" name="_dlc_DocIdItemGuid">
    <vt:lpwstr>85833e6b-33b6-47ae-a624-eb1e86801683</vt:lpwstr>
  </property>
  <property fmtid="{D5CDD505-2E9C-101B-9397-08002B2CF9AE}" pid="37" name="MediaServiceImageTags">
    <vt:lpwstr/>
  </property>
  <property fmtid="{D5CDD505-2E9C-101B-9397-08002B2CF9AE}" pid="38" name="Reference_x0020_Type">
    <vt:lpwstr/>
  </property>
  <property fmtid="{D5CDD505-2E9C-101B-9397-08002B2CF9AE}" pid="39" name="ld508a88e6264ce89693af80a72862cb">
    <vt:lpwstr/>
  </property>
  <property fmtid="{D5CDD505-2E9C-101B-9397-08002B2CF9AE}" pid="40" name="lcf76f155ced4ddcb4097134ff3c332f">
    <vt:lpwstr/>
  </property>
  <property fmtid="{D5CDD505-2E9C-101B-9397-08002B2CF9AE}" pid="41" name="Reference Type">
    <vt:lpwstr/>
  </property>
</Properties>
</file>