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ook w:val="01E0" w:firstRow="1" w:lastRow="1" w:firstColumn="1" w:lastColumn="1" w:noHBand="0" w:noVBand="0"/>
      </w:tblPr>
      <w:tblGrid>
        <w:gridCol w:w="9639"/>
      </w:tblGrid>
      <w:tr w:rsidR="00BB6A87" w:rsidRPr="00E95684" w14:paraId="2780B8EF" w14:textId="77777777" w:rsidTr="006A54EF">
        <w:trPr>
          <w:trHeight w:val="2273"/>
        </w:trPr>
        <w:tc>
          <w:tcPr>
            <w:tcW w:w="9855" w:type="dxa"/>
            <w:shd w:val="clear" w:color="auto" w:fill="auto"/>
            <w:vAlign w:val="center"/>
          </w:tcPr>
          <w:p w14:paraId="07AF5D2A" w14:textId="2C16ACA3" w:rsidR="00FE1E56" w:rsidRPr="00E95684" w:rsidRDefault="00C420BF" w:rsidP="00DC3852">
            <w:pPr>
              <w:pStyle w:val="Title"/>
            </w:pPr>
            <w:bookmarkStart w:id="0" w:name="_MacBuGuideStaticData_80H"/>
            <w:bookmarkStart w:id="1" w:name="_MacBuGuideStaticData_16450H"/>
            <w:bookmarkStart w:id="2" w:name="_MacBuGuideStaticData_620V"/>
            <w:r w:rsidRPr="00E95684">
              <w:t xml:space="preserve">Modelling </w:t>
            </w:r>
            <w:r w:rsidR="00276733" w:rsidRPr="00E95684">
              <w:t xml:space="preserve">the abundance of </w:t>
            </w:r>
            <w:r w:rsidR="008249A8" w:rsidRPr="00E95684">
              <w:t xml:space="preserve">the </w:t>
            </w:r>
            <w:r w:rsidR="00F95A2C" w:rsidRPr="00E95684">
              <w:t xml:space="preserve">Common </w:t>
            </w:r>
            <w:r w:rsidR="00F967DA" w:rsidRPr="00E95684">
              <w:t>Wombat</w:t>
            </w:r>
            <w:r w:rsidR="00E849A2" w:rsidRPr="00E95684">
              <w:t xml:space="preserve"> across Victoria</w:t>
            </w:r>
            <w:r w:rsidR="00660BBC" w:rsidRPr="00E95684">
              <w:t xml:space="preserve"> </w:t>
            </w:r>
          </w:p>
          <w:p w14:paraId="6D95D106" w14:textId="51AFB690" w:rsidR="00150C2F" w:rsidRPr="00E95684" w:rsidRDefault="00150C2F" w:rsidP="00DC3852">
            <w:pPr>
              <w:pStyle w:val="Subtitle"/>
            </w:pPr>
          </w:p>
        </w:tc>
      </w:tr>
      <w:tr w:rsidR="006A54EF" w:rsidRPr="00E95684" w14:paraId="07159B29" w14:textId="77777777" w:rsidTr="00EE408C">
        <w:trPr>
          <w:trHeight w:val="1641"/>
        </w:trPr>
        <w:tc>
          <w:tcPr>
            <w:tcW w:w="9855" w:type="dxa"/>
            <w:shd w:val="clear" w:color="auto" w:fill="auto"/>
            <w:vAlign w:val="center"/>
          </w:tcPr>
          <w:p w14:paraId="10437614" w14:textId="7CBBCF31" w:rsidR="006A54EF" w:rsidRPr="00E95684" w:rsidRDefault="007C3B5F" w:rsidP="00DC3852">
            <w:pPr>
              <w:pStyle w:val="Authorscover"/>
            </w:pPr>
            <w:r w:rsidRPr="00E95684">
              <w:t>G.W. Heard and D.S.L. Ramsey</w:t>
            </w:r>
          </w:p>
        </w:tc>
      </w:tr>
      <w:tr w:rsidR="006A54EF" w:rsidRPr="00E95684" w14:paraId="659CF6DB" w14:textId="77777777" w:rsidTr="006A54EF">
        <w:tc>
          <w:tcPr>
            <w:tcW w:w="9855" w:type="dxa"/>
            <w:shd w:val="clear" w:color="auto" w:fill="auto"/>
            <w:vAlign w:val="center"/>
          </w:tcPr>
          <w:p w14:paraId="62EE28B8" w14:textId="2983C404" w:rsidR="006A54EF" w:rsidRPr="00E95684" w:rsidRDefault="0052289C" w:rsidP="00DC3852">
            <w:pPr>
              <w:pStyle w:val="Subtitle"/>
            </w:pPr>
            <w:r>
              <w:t>February</w:t>
            </w:r>
            <w:r w:rsidR="00E9120F" w:rsidRPr="00E95684">
              <w:t xml:space="preserve"> </w:t>
            </w:r>
            <w:r w:rsidR="007C3B5F" w:rsidRPr="00E95684">
              <w:t>20</w:t>
            </w:r>
            <w:r w:rsidR="00E9120F" w:rsidRPr="00E95684">
              <w:t>20</w:t>
            </w:r>
          </w:p>
        </w:tc>
      </w:tr>
    </w:tbl>
    <w:p w14:paraId="16D5FF09" w14:textId="154ECD8C" w:rsidR="002E7015" w:rsidRPr="00E95684" w:rsidRDefault="002E7015" w:rsidP="002E7015">
      <w:pPr>
        <w:jc w:val="both"/>
        <w:rPr>
          <w:noProof/>
        </w:rPr>
      </w:pPr>
      <w:r w:rsidRPr="00E95684">
        <w:rPr>
          <w:noProof/>
        </w:rPr>
        <mc:AlternateContent>
          <mc:Choice Requires="wpg">
            <w:drawing>
              <wp:anchor distT="0" distB="0" distL="114300" distR="114300" simplePos="0" relativeHeight="251631103" behindDoc="1" locked="0" layoutInCell="1" allowOverlap="1" wp14:anchorId="707BCE22" wp14:editId="3982FE12">
                <wp:simplePos x="0" y="0"/>
                <wp:positionH relativeFrom="page">
                  <wp:align>left</wp:align>
                </wp:positionH>
                <wp:positionV relativeFrom="page">
                  <wp:align>top</wp:align>
                </wp:positionV>
                <wp:extent cx="7568872" cy="10926000"/>
                <wp:effectExtent l="0" t="0" r="0" b="8890"/>
                <wp:wrapNone/>
                <wp:docPr id="5" name="Group 5"/>
                <wp:cNvGraphicFramePr/>
                <a:graphic xmlns:a="http://schemas.openxmlformats.org/drawingml/2006/main">
                  <a:graphicData uri="http://schemas.microsoft.com/office/word/2010/wordprocessingGroup">
                    <wpg:wgp>
                      <wpg:cNvGrpSpPr/>
                      <wpg:grpSpPr>
                        <a:xfrm>
                          <a:off x="0" y="0"/>
                          <a:ext cx="7568872" cy="10926000"/>
                          <a:chOff x="0" y="0"/>
                          <a:chExt cx="7560000" cy="10926900"/>
                        </a:xfrm>
                      </wpg:grpSpPr>
                      <wpg:grpSp>
                        <wpg:cNvPr id="12" name="Group 12"/>
                        <wpg:cNvGrpSpPr/>
                        <wpg:grpSpPr>
                          <a:xfrm>
                            <a:off x="0" y="0"/>
                            <a:ext cx="7553635" cy="10695305"/>
                            <a:chOff x="0" y="0"/>
                            <a:chExt cx="7553785" cy="10695600"/>
                          </a:xfrm>
                        </wpg:grpSpPr>
                        <wps:wsp>
                          <wps:cNvPr id="42" name="OverlayLeft"/>
                          <wps:cNvSpPr>
                            <a:spLocks/>
                          </wps:cNvSpPr>
                          <wps:spPr bwMode="auto">
                            <a:xfrm>
                              <a:off x="360051" y="4158715"/>
                              <a:ext cx="4107682" cy="4752131"/>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00B2A9">
                                <a:alpha val="20000"/>
                              </a:srgbClr>
                            </a:solidFill>
                            <a:ln>
                              <a:noFill/>
                            </a:ln>
                          </wps:spPr>
                          <wps:bodyPr rot="0" vert="horz" wrap="square" lIns="91440" tIns="45720" rIns="91440" bIns="45720" anchor="t" anchorCtr="0" upright="1">
                            <a:noAutofit/>
                          </wps:bodyPr>
                        </wps:wsp>
                        <wps:wsp>
                          <wps:cNvPr id="41" name="OverlayRight"/>
                          <wps:cNvSpPr>
                            <a:spLocks/>
                          </wps:cNvSpPr>
                          <wps:spPr bwMode="auto">
                            <a:xfrm>
                              <a:off x="4464424" y="4158715"/>
                              <a:ext cx="2732454" cy="4752131"/>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201547">
                                <a:alpha val="10000"/>
                              </a:srgbClr>
                            </a:solidFill>
                            <a:ln>
                              <a:noFill/>
                            </a:ln>
                          </wps:spPr>
                          <wps:bodyPr rot="0" vert="horz" wrap="square" lIns="91440" tIns="45720" rIns="91440" bIns="45720" anchor="t" anchorCtr="0" upright="1">
                            <a:noAutofit/>
                          </wps:bodyPr>
                        </wps:wsp>
                        <wps:wsp>
                          <wps:cNvPr id="4" name="CoverRectangle"/>
                          <wps:cNvSpPr/>
                          <wps:spPr>
                            <a:xfrm>
                              <a:off x="360007" y="360036"/>
                              <a:ext cx="6840136" cy="419258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E4EB9C"/>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BAB22B" w14:textId="77777777" w:rsidR="00FC20C5" w:rsidRPr="00875BDB" w:rsidRDefault="00FC20C5" w:rsidP="00875BDB">
                                <w:pPr>
                                  <w:pStyle w:val="Reportdetails"/>
                                </w:pPr>
                                <w:r w:rsidRPr="00875BDB">
                                  <w:rPr>
                                    <w:b w:val="0"/>
                                  </w:rPr>
                                  <w:t xml:space="preserve">Arthur </w:t>
                                </w:r>
                                <w:proofErr w:type="spellStart"/>
                                <w:r w:rsidRPr="00875BDB">
                                  <w:rPr>
                                    <w:b w:val="0"/>
                                  </w:rPr>
                                  <w:t>Rylah</w:t>
                                </w:r>
                                <w:proofErr w:type="spellEnd"/>
                                <w:r w:rsidRPr="00875BDB">
                                  <w:rPr>
                                    <w:b w:val="0"/>
                                  </w:rPr>
                                  <w:t xml:space="preserve"> Institute for Environmental Research </w:t>
                                </w:r>
                                <w:r w:rsidRPr="00875BDB">
                                  <w:rPr>
                                    <w:b w:val="0"/>
                                  </w:rPr>
                                  <w:br/>
                                </w:r>
                                <w:bookmarkStart w:id="3" w:name="_Hlk506374543"/>
                                <w:r w:rsidRPr="00875BDB">
                                  <w:t xml:space="preserve">Unpublished Client Report </w:t>
                                </w:r>
                                <w:bookmarkEnd w:id="3"/>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355102" y="0"/>
                              <a:ext cx="198683"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0" y="0"/>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7BCE22" id="Group 5" o:spid="_x0000_s1026" style="position:absolute;left:0;text-align:left;margin-left:0;margin-top:0;width:595.95pt;height:860.3pt;z-index:-251685377;mso-position-horizontal:left;mso-position-horizontal-relative:page;mso-position-vertical:top;mso-position-vertical-relative:page;mso-width-relative:margin;mso-height-relative:margin" coordsize="75600,1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">
                <v:group id="Group 12" o:spid="_x0000_s1027" style="position:absolute;width:75536;height:106953" coordsize="75537,1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OverlayLeft" o:spid="_x0000_s1028" style="position:absolute;left:3600;top:41587;width:41077;height:47521;visibility:visible;mso-wrap-style:square;v-text-anchor:top" coordsize="6467,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" path="m2939,l,,,7482r6467,l2939,xe" fillcolor="#00b2a9" stroked="f">
                    <v:fill opacity="13107f"/>
                    <v:path arrowok="t" o:connecttype="custom" o:connectlocs="1866782,0;0,0;0,4752131;4107682,4752131;1866782,0" o:connectangles="0,0,0,0,0"/>
                  </v:shape>
                  <v:shape id="OverlayRight" o:spid="_x0000_s1029" style="position:absolute;left:44644;top:41587;width:27324;height:47521;visibility:visible;mso-wrap-style:square;v-text-anchor:top" coordsize="4304,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" path="m3529,r,l,7482r2994,l2994,7477r1270,5l4304,7482r,l4304,7482,4304,,3529,xe" fillcolor="#201547" stroked="f">
                    <v:fill opacity="6682f"/>
                    <v:path arrowok="t" o:connecttype="custom" o:connectlocs="2240435,0;2240435,0;0,4752131;1900782,4752131;1900782,4748955;2707059,4752131;2732454,4752131;2732454,4752131;2732454,4752131;2732454,0;2240435,0" o:connectangles="0,0,0,0,0,0,0,0,0,0,0"/>
                  </v:shape>
                  <v:rect id="CoverRectangle" o:spid="_x0000_s1030" style="position:absolute;left:3600;top:3600;width:68401;height:41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" fillcolor="#00b2a9 [3204]" stroked="f" strokeweight="2pt">
                    <v:textbox inset="0,0,0,0"/>
                  </v:rect>
                  <v:shape id="TriangleTop" o:spid="_x0000_s1031"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2"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" fillcolor="#e4eb9c" stroked="f" strokeweight=".5pt">
                    <v:textbox inset="10mm,0,10mm,0">
                      <w:txbxContent>
                        <w:p w14:paraId="0CBAB22B" w14:textId="77777777" w:rsidR="00FC20C5" w:rsidRPr="00875BDB" w:rsidRDefault="00FC20C5" w:rsidP="00875BDB">
                          <w:pPr>
                            <w:pStyle w:val="Reportdetails"/>
                          </w:pPr>
                          <w:r w:rsidRPr="00875BDB">
                            <w:rPr>
                              <w:b w:val="0"/>
                            </w:rPr>
                            <w:t xml:space="preserve">Arthur </w:t>
                          </w:r>
                          <w:proofErr w:type="spellStart"/>
                          <w:r w:rsidRPr="00875BDB">
                            <w:rPr>
                              <w:b w:val="0"/>
                            </w:rPr>
                            <w:t>Rylah</w:t>
                          </w:r>
                          <w:proofErr w:type="spellEnd"/>
                          <w:r w:rsidRPr="00875BDB">
                            <w:rPr>
                              <w:b w:val="0"/>
                            </w:rPr>
                            <w:t xml:space="preserve"> Institute for Environmental Research </w:t>
                          </w:r>
                          <w:r w:rsidRPr="00875BDB">
                            <w:rPr>
                              <w:b w:val="0"/>
                            </w:rPr>
                            <w:br/>
                          </w:r>
                          <w:bookmarkStart w:id="4" w:name="_Hlk506374543"/>
                          <w:r w:rsidRPr="00875BDB">
                            <w:t xml:space="preserve">Unpublished Client Report </w:t>
                          </w:r>
                          <w:bookmarkEnd w:id="4"/>
                        </w:p>
                      </w:txbxContent>
                    </v:textbox>
                  </v:shape>
                  <v:rect id="Rectangle 240" o:spid="_x0000_s1033" style="position:absolute;left:73551;width:1986;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4" style="position:absolute;width:3593;height:10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5"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" fillcolor="white [3212]" stroked="f" strokeweight="2pt"/>
                <w10:wrap anchorx="page" anchory="page"/>
              </v:group>
            </w:pict>
          </mc:Fallback>
        </mc:AlternateContent>
      </w:r>
    </w:p>
    <w:p w14:paraId="7640DC1A" w14:textId="33210879" w:rsidR="00BB6A87" w:rsidRPr="00E95684" w:rsidRDefault="002E7015" w:rsidP="002E7015">
      <w:pPr>
        <w:jc w:val="both"/>
        <w:sectPr w:rsidR="00BB6A87" w:rsidRPr="00E95684" w:rsidSect="00BB6A87">
          <w:headerReference w:type="default" r:id="rId9"/>
          <w:footerReference w:type="even" r:id="rId10"/>
          <w:footerReference w:type="default" r:id="rId11"/>
          <w:type w:val="continuous"/>
          <w:pgSz w:w="11907" w:h="16840" w:code="9"/>
          <w:pgMar w:top="1701" w:right="1134" w:bottom="568" w:left="1134" w:header="709" w:footer="709" w:gutter="0"/>
          <w:cols w:space="708"/>
          <w:docGrid w:linePitch="360"/>
        </w:sectPr>
      </w:pPr>
      <w:r w:rsidRPr="00E95684">
        <w:rPr>
          <w:noProof/>
        </w:rPr>
        <mc:AlternateContent>
          <mc:Choice Requires="wps">
            <w:drawing>
              <wp:anchor distT="45720" distB="45720" distL="114300" distR="114300" simplePos="0" relativeHeight="251662336" behindDoc="0" locked="0" layoutInCell="1" allowOverlap="1" wp14:anchorId="3E14CF76" wp14:editId="25D1C4A5">
                <wp:simplePos x="0" y="0"/>
                <wp:positionH relativeFrom="margin">
                  <wp:posOffset>-362585</wp:posOffset>
                </wp:positionH>
                <wp:positionV relativeFrom="paragraph">
                  <wp:posOffset>104140</wp:posOffset>
                </wp:positionV>
                <wp:extent cx="6853555" cy="4595495"/>
                <wp:effectExtent l="0" t="0" r="444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4595495"/>
                        </a:xfrm>
                        <a:prstGeom prst="rect">
                          <a:avLst/>
                        </a:prstGeom>
                        <a:solidFill>
                          <a:srgbClr val="FFFFFF"/>
                        </a:solidFill>
                        <a:ln w="9525">
                          <a:noFill/>
                          <a:miter lim="800000"/>
                          <a:headEnd/>
                          <a:tailEnd/>
                        </a:ln>
                      </wps:spPr>
                      <wps:txbx>
                        <w:txbxContent>
                          <w:p w14:paraId="3DB97120" w14:textId="6C874AB8" w:rsidR="00FC20C5" w:rsidRDefault="00FC20C5">
                            <w:r>
                              <w:rPr>
                                <w:noProof/>
                              </w:rPr>
                              <w:drawing>
                                <wp:inline distT="0" distB="0" distL="0" distR="0" wp14:anchorId="1D4A5AD3" wp14:editId="3580E91F">
                                  <wp:extent cx="6958800" cy="4586400"/>
                                  <wp:effectExtent l="0" t="0" r="0" b="5080"/>
                                  <wp:docPr id="25" name="Picture 25" descr="A elephant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198.JPG"/>
                                          <pic:cNvPicPr/>
                                        </pic:nvPicPr>
                                        <pic:blipFill>
                                          <a:blip r:embed="rId12"/>
                                          <a:stretch>
                                            <a:fillRect/>
                                          </a:stretch>
                                        </pic:blipFill>
                                        <pic:spPr>
                                          <a:xfrm>
                                            <a:off x="0" y="0"/>
                                            <a:ext cx="6958800" cy="4586400"/>
                                          </a:xfrm>
                                          <a:prstGeom prst="rect">
                                            <a:avLst/>
                                          </a:prstGeom>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4CF76" id="Text Box 2" o:spid="_x0000_s1036" type="#_x0000_t202" style="position:absolute;left:0;text-align:left;margin-left:-28.55pt;margin-top:8.2pt;width:539.65pt;height:361.8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" stroked="f">
                <v:textbox inset="0,0,0,0">
                  <w:txbxContent>
                    <w:p w14:paraId="3DB97120" w14:textId="6C874AB8" w:rsidR="00FC20C5" w:rsidRDefault="00FC20C5">
                      <w:r>
                        <w:rPr>
                          <w:noProof/>
                        </w:rPr>
                        <w:drawing>
                          <wp:inline distT="0" distB="0" distL="0" distR="0" wp14:anchorId="1D4A5AD3" wp14:editId="3580E91F">
                            <wp:extent cx="6958800" cy="4586400"/>
                            <wp:effectExtent l="0" t="0" r="0" b="5080"/>
                            <wp:docPr id="25" name="Picture 25" descr="A elephant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198.JPG"/>
                                    <pic:cNvPicPr/>
                                  </pic:nvPicPr>
                                  <pic:blipFill>
                                    <a:blip r:embed="rId12"/>
                                    <a:stretch>
                                      <a:fillRect/>
                                    </a:stretch>
                                  </pic:blipFill>
                                  <pic:spPr>
                                    <a:xfrm>
                                      <a:off x="0" y="0"/>
                                      <a:ext cx="6958800" cy="4586400"/>
                                    </a:xfrm>
                                    <a:prstGeom prst="rect">
                                      <a:avLst/>
                                    </a:prstGeom>
                                  </pic:spPr>
                                </pic:pic>
                              </a:graphicData>
                            </a:graphic>
                          </wp:inline>
                        </w:drawing>
                      </w:r>
                    </w:p>
                  </w:txbxContent>
                </v:textbox>
                <w10:wrap type="square" anchorx="margin"/>
              </v:shape>
            </w:pict>
          </mc:Fallback>
        </mc:AlternateContent>
      </w:r>
    </w:p>
    <w:p w14:paraId="3148D0E6" w14:textId="7B90016D" w:rsidR="003C5068" w:rsidRPr="00E95684" w:rsidRDefault="00EA017F" w:rsidP="00DC3852">
      <w:pPr>
        <w:sectPr w:rsidR="003C5068" w:rsidRPr="00E95684" w:rsidSect="00A74AEE">
          <w:headerReference w:type="default" r:id="rId13"/>
          <w:footerReference w:type="default" r:id="rId14"/>
          <w:type w:val="continuous"/>
          <w:pgSz w:w="11907" w:h="16840" w:code="9"/>
          <w:pgMar w:top="1134" w:right="1134" w:bottom="425" w:left="1134" w:header="709" w:footer="567" w:gutter="0"/>
          <w:pgNumType w:start="1"/>
          <w:cols w:space="708"/>
          <w:formProt w:val="0"/>
          <w:titlePg/>
          <w:docGrid w:linePitch="360"/>
        </w:sectPr>
      </w:pPr>
      <w:r w:rsidRPr="00E95684">
        <w:rPr>
          <w:noProof/>
          <w:lang w:eastAsia="en-AU"/>
        </w:rPr>
        <w:drawing>
          <wp:anchor distT="0" distB="0" distL="114300" distR="114300" simplePos="0" relativeHeight="251658240" behindDoc="0" locked="0" layoutInCell="1" allowOverlap="1" wp14:anchorId="20EAA2D4" wp14:editId="5E93A58A">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006A54EF" w:rsidRPr="00E95684">
        <w:rPr>
          <w:noProof/>
        </w:rPr>
        <w:drawing>
          <wp:anchor distT="0" distB="0" distL="114300" distR="114300" simplePos="0" relativeHeight="251660288" behindDoc="0" locked="0" layoutInCell="1" allowOverlap="1" wp14:anchorId="062C5A75" wp14:editId="6E96F41F">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bookmarkEnd w:id="2"/>
    <w:tbl>
      <w:tblPr>
        <w:tblpPr w:leftFromText="180" w:rightFromText="180" w:vertAnchor="page" w:horzAnchor="margin" w:tblpY="5521"/>
        <w:tblW w:w="0" w:type="auto"/>
        <w:tblLook w:val="01E0" w:firstRow="1" w:lastRow="1" w:firstColumn="1" w:lastColumn="1" w:noHBand="0" w:noVBand="0"/>
      </w:tblPr>
      <w:tblGrid>
        <w:gridCol w:w="9638"/>
      </w:tblGrid>
      <w:tr w:rsidR="00E652A4" w:rsidRPr="00E95684" w14:paraId="67705A95" w14:textId="77777777" w:rsidTr="006A33F1">
        <w:trPr>
          <w:trHeight w:val="10631"/>
        </w:trPr>
        <w:tc>
          <w:tcPr>
            <w:tcW w:w="9747" w:type="dxa"/>
            <w:shd w:val="clear" w:color="auto" w:fill="auto"/>
            <w:vAlign w:val="bottom"/>
          </w:tcPr>
          <w:p w14:paraId="5182E058" w14:textId="77777777" w:rsidR="00E652A4" w:rsidRPr="00E95684" w:rsidRDefault="00E652A4" w:rsidP="00DC3852">
            <w:pPr>
              <w:rPr>
                <w:rFonts w:eastAsiaTheme="minorHAnsi"/>
              </w:rPr>
            </w:pPr>
          </w:p>
          <w:p w14:paraId="24E5732D" w14:textId="77777777" w:rsidR="00E652A4" w:rsidRPr="00E95684" w:rsidRDefault="00E652A4" w:rsidP="00DC3852">
            <w:pPr>
              <w:rPr>
                <w:rStyle w:val="Imprint0"/>
              </w:rPr>
            </w:pPr>
            <w:r w:rsidRPr="00E95684">
              <w:rPr>
                <w:rStyle w:val="Imprint0"/>
              </w:rPr>
              <w:t xml:space="preserve">Arthur </w:t>
            </w:r>
            <w:proofErr w:type="spellStart"/>
            <w:r w:rsidRPr="00E95684">
              <w:rPr>
                <w:rStyle w:val="Imprint0"/>
              </w:rPr>
              <w:t>Rylah</w:t>
            </w:r>
            <w:proofErr w:type="spellEnd"/>
            <w:r w:rsidRPr="00E95684">
              <w:rPr>
                <w:rStyle w:val="Imprint0"/>
              </w:rPr>
              <w:t xml:space="preserve"> Institute for Environmental Research</w:t>
            </w:r>
            <w:r w:rsidRPr="00E95684">
              <w:rPr>
                <w:rStyle w:val="Imprint0"/>
              </w:rPr>
              <w:br/>
              <w:t>Department of Environment, Land, Water and Planning</w:t>
            </w:r>
            <w:r w:rsidRPr="00E95684">
              <w:rPr>
                <w:rStyle w:val="Imprint0"/>
              </w:rPr>
              <w:br/>
              <w:t>PO Box 137</w:t>
            </w:r>
            <w:r w:rsidRPr="00E95684">
              <w:rPr>
                <w:rStyle w:val="Imprint0"/>
              </w:rPr>
              <w:br/>
              <w:t>Heidelberg, Victoria 3084</w:t>
            </w:r>
            <w:r w:rsidRPr="00E95684">
              <w:rPr>
                <w:rStyle w:val="Imprint0"/>
              </w:rPr>
              <w:br/>
              <w:t>Phone (03) 9450 8600</w:t>
            </w:r>
            <w:r w:rsidRPr="00E95684">
              <w:rPr>
                <w:rStyle w:val="Imprint0"/>
              </w:rPr>
              <w:br/>
              <w:t xml:space="preserve">Website: </w:t>
            </w:r>
            <w:hyperlink r:id="rId17" w:history="1">
              <w:r w:rsidR="004A4F57" w:rsidRPr="00E95684">
                <w:rPr>
                  <w:rStyle w:val="Hyperlink"/>
                  <w:rFonts w:eastAsia="Calibri"/>
                  <w:sz w:val="16"/>
                  <w:szCs w:val="16"/>
                </w:rPr>
                <w:t>www.ari.vic.gov.au</w:t>
              </w:r>
            </w:hyperlink>
          </w:p>
          <w:p w14:paraId="11804BB5" w14:textId="3AFEFAB8" w:rsidR="00E652A4" w:rsidRPr="00E95684" w:rsidRDefault="00E652A4" w:rsidP="00DC3852">
            <w:pPr>
              <w:rPr>
                <w:rStyle w:val="Imprint0"/>
              </w:rPr>
            </w:pPr>
            <w:r w:rsidRPr="00E95684">
              <w:rPr>
                <w:rStyle w:val="Imprint0"/>
                <w:b/>
              </w:rPr>
              <w:t>Citation</w:t>
            </w:r>
            <w:r w:rsidRPr="00E95684">
              <w:rPr>
                <w:rStyle w:val="Imprint0"/>
              </w:rPr>
              <w:t xml:space="preserve">: </w:t>
            </w:r>
            <w:r w:rsidR="007C3B5F" w:rsidRPr="00E95684">
              <w:rPr>
                <w:rStyle w:val="Imprint0"/>
              </w:rPr>
              <w:t>Heard</w:t>
            </w:r>
            <w:r w:rsidRPr="00E95684">
              <w:rPr>
                <w:rStyle w:val="Imprint0"/>
              </w:rPr>
              <w:t xml:space="preserve">, </w:t>
            </w:r>
            <w:r w:rsidR="007C3B5F" w:rsidRPr="00E95684">
              <w:rPr>
                <w:rStyle w:val="Imprint0"/>
              </w:rPr>
              <w:t>G.W.</w:t>
            </w:r>
            <w:r w:rsidRPr="00E95684">
              <w:rPr>
                <w:rStyle w:val="Imprint0"/>
              </w:rPr>
              <w:t xml:space="preserve"> and </w:t>
            </w:r>
            <w:r w:rsidR="007C3B5F" w:rsidRPr="00E95684">
              <w:rPr>
                <w:rStyle w:val="Imprint0"/>
              </w:rPr>
              <w:t>Rams</w:t>
            </w:r>
            <w:r w:rsidR="00DD274B" w:rsidRPr="00E95684">
              <w:rPr>
                <w:rStyle w:val="Imprint0"/>
              </w:rPr>
              <w:t>e</w:t>
            </w:r>
            <w:r w:rsidR="007C3B5F" w:rsidRPr="00E95684">
              <w:rPr>
                <w:rStyle w:val="Imprint0"/>
              </w:rPr>
              <w:t xml:space="preserve">y, D.S.L. </w:t>
            </w:r>
            <w:r w:rsidRPr="00E95684">
              <w:rPr>
                <w:rStyle w:val="Imprint0"/>
              </w:rPr>
              <w:t>(20</w:t>
            </w:r>
            <w:r w:rsidR="0039206B" w:rsidRPr="00E95684">
              <w:rPr>
                <w:rStyle w:val="Imprint0"/>
              </w:rPr>
              <w:t>20</w:t>
            </w:r>
            <w:r w:rsidRPr="00E95684">
              <w:rPr>
                <w:rStyle w:val="Imprint0"/>
              </w:rPr>
              <w:t xml:space="preserve">). </w:t>
            </w:r>
            <w:r w:rsidR="00C420BF" w:rsidRPr="00E95684">
              <w:rPr>
                <w:rStyle w:val="Imprint0"/>
              </w:rPr>
              <w:t>Modelling</w:t>
            </w:r>
            <w:r w:rsidR="00276733" w:rsidRPr="00E95684">
              <w:rPr>
                <w:rStyle w:val="Imprint0"/>
              </w:rPr>
              <w:t xml:space="preserve"> the abundance of</w:t>
            </w:r>
            <w:r w:rsidR="00E849A2" w:rsidRPr="00E95684">
              <w:rPr>
                <w:rStyle w:val="Imprint0"/>
              </w:rPr>
              <w:t xml:space="preserve"> </w:t>
            </w:r>
            <w:r w:rsidR="008249A8" w:rsidRPr="00E95684">
              <w:rPr>
                <w:rStyle w:val="Imprint0"/>
              </w:rPr>
              <w:t xml:space="preserve">the </w:t>
            </w:r>
            <w:r w:rsidR="00F95A2C" w:rsidRPr="00E95684">
              <w:rPr>
                <w:rStyle w:val="Imprint0"/>
              </w:rPr>
              <w:t xml:space="preserve">Common </w:t>
            </w:r>
            <w:r w:rsidR="00F967DA" w:rsidRPr="00E95684">
              <w:rPr>
                <w:rStyle w:val="Imprint0"/>
              </w:rPr>
              <w:t>Wombat</w:t>
            </w:r>
            <w:r w:rsidR="00E849A2" w:rsidRPr="00E95684">
              <w:rPr>
                <w:rStyle w:val="Imprint0"/>
              </w:rPr>
              <w:t xml:space="preserve"> across Victoria</w:t>
            </w:r>
            <w:r w:rsidRPr="00E95684">
              <w:rPr>
                <w:rStyle w:val="Imprint0"/>
              </w:rPr>
              <w:t xml:space="preserve">. </w:t>
            </w:r>
            <w:r w:rsidR="001958BE" w:rsidRPr="00E95684">
              <w:rPr>
                <w:rStyle w:val="Imprint0"/>
              </w:rPr>
              <w:t xml:space="preserve">Unpublished </w:t>
            </w:r>
            <w:r w:rsidR="00B83300" w:rsidRPr="00E95684">
              <w:rPr>
                <w:rStyle w:val="Imprint0"/>
              </w:rPr>
              <w:t>C</w:t>
            </w:r>
            <w:r w:rsidR="001958BE" w:rsidRPr="00E95684">
              <w:rPr>
                <w:rStyle w:val="Imprint0"/>
              </w:rPr>
              <w:t>lient</w:t>
            </w:r>
            <w:r w:rsidRPr="00E95684">
              <w:rPr>
                <w:rStyle w:val="Imprint0"/>
              </w:rPr>
              <w:t xml:space="preserve"> </w:t>
            </w:r>
            <w:r w:rsidR="00B83300" w:rsidRPr="00E95684">
              <w:rPr>
                <w:rStyle w:val="Imprint0"/>
              </w:rPr>
              <w:t>R</w:t>
            </w:r>
            <w:r w:rsidRPr="00E95684">
              <w:rPr>
                <w:rStyle w:val="Imprint0"/>
              </w:rPr>
              <w:t xml:space="preserve">eport </w:t>
            </w:r>
            <w:r w:rsidR="00544908" w:rsidRPr="00E95684">
              <w:rPr>
                <w:rStyle w:val="Imprint0"/>
              </w:rPr>
              <w:t xml:space="preserve">for </w:t>
            </w:r>
            <w:r w:rsidR="007C3B5F" w:rsidRPr="00E95684">
              <w:rPr>
                <w:rStyle w:val="Imprint0"/>
              </w:rPr>
              <w:t>Biodiversity Division, Department of Environment, Land, Water and Planning</w:t>
            </w:r>
            <w:r w:rsidR="00544908" w:rsidRPr="00E95684">
              <w:rPr>
                <w:rStyle w:val="Imprint0"/>
              </w:rPr>
              <w:t xml:space="preserve">. Arthur </w:t>
            </w:r>
            <w:proofErr w:type="spellStart"/>
            <w:r w:rsidR="00544908" w:rsidRPr="00E95684">
              <w:rPr>
                <w:rStyle w:val="Imprint0"/>
              </w:rPr>
              <w:t>Rylah</w:t>
            </w:r>
            <w:proofErr w:type="spellEnd"/>
            <w:r w:rsidR="00544908" w:rsidRPr="00E95684">
              <w:rPr>
                <w:rStyle w:val="Imprint0"/>
              </w:rPr>
              <w:t xml:space="preserve"> Institute for Environmental Research</w:t>
            </w:r>
            <w:r w:rsidR="001958BE" w:rsidRPr="00E95684">
              <w:rPr>
                <w:rStyle w:val="Imprint0"/>
              </w:rPr>
              <w:t>,</w:t>
            </w:r>
            <w:r w:rsidRPr="00E95684">
              <w:rPr>
                <w:rStyle w:val="Imprint0"/>
              </w:rPr>
              <w:t xml:space="preserve"> Department of Environment, Land, Water and Planning, Heidelberg, Victoria.</w:t>
            </w:r>
          </w:p>
          <w:p w14:paraId="01E527BD" w14:textId="49C521E3" w:rsidR="00E652A4" w:rsidRPr="00E95684" w:rsidRDefault="00E652A4" w:rsidP="00DC3852">
            <w:pPr>
              <w:rPr>
                <w:rStyle w:val="Imprint0"/>
                <w:szCs w:val="16"/>
              </w:rPr>
            </w:pPr>
            <w:r w:rsidRPr="00E95684">
              <w:rPr>
                <w:rStyle w:val="Imprint0"/>
                <w:b/>
              </w:rPr>
              <w:t>Front cover photo</w:t>
            </w:r>
            <w:r w:rsidRPr="00E95684">
              <w:rPr>
                <w:rStyle w:val="Imprint0"/>
              </w:rPr>
              <w:t xml:space="preserve">: </w:t>
            </w:r>
            <w:r w:rsidR="001023A6" w:rsidRPr="00E95684">
              <w:t xml:space="preserve"> </w:t>
            </w:r>
            <w:r w:rsidR="00F03B6B" w:rsidRPr="00E95684">
              <w:rPr>
                <w:sz w:val="16"/>
                <w:szCs w:val="16"/>
              </w:rPr>
              <w:t xml:space="preserve">Common Wombat exploring a </w:t>
            </w:r>
            <w:r w:rsidR="00DB0A41" w:rsidRPr="00E95684">
              <w:rPr>
                <w:sz w:val="16"/>
                <w:szCs w:val="16"/>
              </w:rPr>
              <w:t xml:space="preserve">camera trap </w:t>
            </w:r>
            <w:r w:rsidR="00F03B6B" w:rsidRPr="00E95684">
              <w:rPr>
                <w:sz w:val="16"/>
                <w:szCs w:val="16"/>
              </w:rPr>
              <w:t>bait set for Southern Brown Bandicoots, Gippsland, Victoria. Photo courtesy of David Bryant.</w:t>
            </w:r>
          </w:p>
          <w:p w14:paraId="4F322DFD" w14:textId="2812A04C" w:rsidR="00E652A4" w:rsidRPr="00E95684" w:rsidRDefault="00E652A4" w:rsidP="00DC3852">
            <w:pPr>
              <w:rPr>
                <w:rStyle w:val="Imprint0"/>
              </w:rPr>
            </w:pPr>
            <w:r w:rsidRPr="00E95684">
              <w:rPr>
                <w:rStyle w:val="Imprint0"/>
              </w:rPr>
              <w:t xml:space="preserve">© The </w:t>
            </w:r>
            <w:r w:rsidR="0029650D" w:rsidRPr="00E95684">
              <w:rPr>
                <w:rStyle w:val="Imprint0"/>
              </w:rPr>
              <w:t>State</w:t>
            </w:r>
            <w:r w:rsidRPr="00E95684">
              <w:rPr>
                <w:rStyle w:val="Imprint0"/>
              </w:rPr>
              <w:t xml:space="preserve"> of Victoria Department of Environment, Land, Water and Planning </w:t>
            </w:r>
            <w:r w:rsidR="007C3B5F" w:rsidRPr="00E95684">
              <w:rPr>
                <w:rStyle w:val="Imprint0"/>
              </w:rPr>
              <w:t>20</w:t>
            </w:r>
            <w:r w:rsidR="00E95684">
              <w:rPr>
                <w:rStyle w:val="Imprint0"/>
              </w:rPr>
              <w:t>20</w:t>
            </w:r>
          </w:p>
          <w:p w14:paraId="531B22D2" w14:textId="6092AD88" w:rsidR="00E652A4" w:rsidRPr="00E95684" w:rsidRDefault="00E652A4" w:rsidP="00DC3852">
            <w:pPr>
              <w:rPr>
                <w:rStyle w:val="Imprint0"/>
              </w:rPr>
            </w:pPr>
            <w:bookmarkStart w:id="5" w:name="_CreativeCommonsMarker"/>
            <w:bookmarkEnd w:id="5"/>
          </w:p>
          <w:p w14:paraId="5313AFF3" w14:textId="084B738E" w:rsidR="00E652A4" w:rsidRPr="00E95684" w:rsidRDefault="00E652A4" w:rsidP="00DC3852">
            <w:pPr>
              <w:rPr>
                <w:rStyle w:val="Imprint0"/>
              </w:rPr>
            </w:pPr>
            <w:r w:rsidRPr="00E95684">
              <w:rPr>
                <w:rStyle w:val="Imprint0"/>
                <w:b/>
              </w:rPr>
              <w:t>Disclaimer</w:t>
            </w:r>
            <w:r w:rsidR="00933BDA" w:rsidRPr="00E95684">
              <w:rPr>
                <w:rStyle w:val="Imprint0"/>
                <w:b/>
              </w:rPr>
              <w:br/>
            </w:r>
            <w:r w:rsidRPr="00E95684">
              <w:rPr>
                <w:rStyle w:val="Imprint0"/>
              </w:rPr>
              <w:t xml:space="preserve">This publication may be of assistance to you but the </w:t>
            </w:r>
            <w:r w:rsidR="0029650D" w:rsidRPr="00E95684">
              <w:rPr>
                <w:rStyle w:val="Imprint0"/>
              </w:rPr>
              <w:t>State</w:t>
            </w:r>
            <w:r w:rsidRPr="00E95684">
              <w:rPr>
                <w:rStyle w:val="Imprint0"/>
              </w:rPr>
              <w:t xml:space="preserv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551D911" w14:textId="77777777" w:rsidR="00E652A4" w:rsidRPr="00E95684" w:rsidRDefault="00E652A4" w:rsidP="00DC3852">
            <w:pPr>
              <w:pStyle w:val="Accessibilitytext"/>
              <w:framePr w:hSpace="0" w:wrap="auto" w:vAnchor="margin" w:hAnchor="text" w:yAlign="inline"/>
            </w:pPr>
          </w:p>
          <w:p w14:paraId="20012836" w14:textId="77777777" w:rsidR="00E652A4" w:rsidRPr="00E95684" w:rsidRDefault="00E652A4" w:rsidP="00DC3852"/>
        </w:tc>
      </w:tr>
    </w:tbl>
    <w:p w14:paraId="5C500475" w14:textId="77777777" w:rsidR="00DA7D7F" w:rsidRPr="00E95684" w:rsidRDefault="00E652A4" w:rsidP="00DC3852">
      <w:r w:rsidRPr="00E95684">
        <w:t xml:space="preserve"> </w:t>
      </w:r>
      <w:r w:rsidR="00260A6B" w:rsidRPr="00E95684">
        <w:br w:type="page"/>
      </w:r>
    </w:p>
    <w:p w14:paraId="04C7DFCA" w14:textId="03EEEFC7" w:rsidR="00243764" w:rsidRPr="00E95684" w:rsidRDefault="00C420BF" w:rsidP="00DC3852">
      <w:pPr>
        <w:pStyle w:val="Titlepageheading"/>
      </w:pPr>
      <w:r w:rsidRPr="00E95684">
        <w:lastRenderedPageBreak/>
        <w:t xml:space="preserve">Modelling </w:t>
      </w:r>
      <w:r w:rsidR="00276733" w:rsidRPr="00E95684">
        <w:t xml:space="preserve">the abundance of </w:t>
      </w:r>
      <w:r w:rsidR="008249A8" w:rsidRPr="00E95684">
        <w:t xml:space="preserve">the </w:t>
      </w:r>
      <w:r w:rsidR="00F95A2C" w:rsidRPr="00E95684">
        <w:t xml:space="preserve">Common </w:t>
      </w:r>
      <w:r w:rsidR="00F967DA" w:rsidRPr="00E95684">
        <w:t>Wombat</w:t>
      </w:r>
      <w:r w:rsidR="00E849A2" w:rsidRPr="00E95684">
        <w:t xml:space="preserve"> across Victoria</w:t>
      </w:r>
    </w:p>
    <w:p w14:paraId="02E0EF59" w14:textId="63411355" w:rsidR="00DA7D7F" w:rsidRPr="00E95684" w:rsidRDefault="00DA7D7F" w:rsidP="00DC3852">
      <w:pPr>
        <w:pStyle w:val="Titlepagesubtitle"/>
      </w:pPr>
    </w:p>
    <w:p w14:paraId="0A4AEE32" w14:textId="77777777" w:rsidR="00243764" w:rsidRPr="00E95684" w:rsidRDefault="00243764" w:rsidP="00DC3852">
      <w:pPr>
        <w:pStyle w:val="Titlepagesubtitle"/>
      </w:pPr>
    </w:p>
    <w:p w14:paraId="77A0A4DE" w14:textId="77777777" w:rsidR="00243764" w:rsidRPr="00E95684" w:rsidRDefault="00243764" w:rsidP="00DC3852">
      <w:pPr>
        <w:pStyle w:val="Titlepagesubtitle"/>
      </w:pPr>
    </w:p>
    <w:p w14:paraId="68E1CC07" w14:textId="1CC77424" w:rsidR="00DA7D7F" w:rsidRPr="00E95684" w:rsidRDefault="007C3B5F" w:rsidP="00DC3852">
      <w:pPr>
        <w:pStyle w:val="Titlepagesubtitle"/>
      </w:pPr>
      <w:r w:rsidRPr="00E95684">
        <w:t>Geoffrey W. Heard and David S.L. Ramsey</w:t>
      </w:r>
    </w:p>
    <w:p w14:paraId="395D0F1F" w14:textId="77777777" w:rsidR="00243764" w:rsidRPr="00E95684" w:rsidRDefault="00243764" w:rsidP="00DC3852">
      <w:pPr>
        <w:pStyle w:val="Titlepagesubtitle"/>
      </w:pPr>
    </w:p>
    <w:p w14:paraId="4219E54A" w14:textId="77777777" w:rsidR="00243764" w:rsidRPr="00E95684" w:rsidRDefault="00243764" w:rsidP="00DC3852">
      <w:pPr>
        <w:pStyle w:val="Titlepagesubtitle"/>
      </w:pPr>
    </w:p>
    <w:p w14:paraId="767E173B" w14:textId="77777777" w:rsidR="00DD09BE" w:rsidRPr="00E95684" w:rsidRDefault="00DD09BE" w:rsidP="00DC3852">
      <w:pPr>
        <w:pStyle w:val="Titlepagesubtitle"/>
      </w:pPr>
    </w:p>
    <w:p w14:paraId="5E4E19FC" w14:textId="77777777" w:rsidR="006A33F1" w:rsidRPr="00E95684" w:rsidRDefault="006A33F1" w:rsidP="00DC3852">
      <w:pPr>
        <w:pStyle w:val="Titlepagesubtitle"/>
      </w:pPr>
    </w:p>
    <w:p w14:paraId="7547B395" w14:textId="77777777" w:rsidR="006A33F1" w:rsidRPr="00E95684" w:rsidRDefault="006A33F1" w:rsidP="00DC3852">
      <w:pPr>
        <w:pStyle w:val="Titlepagesubtitle"/>
      </w:pPr>
    </w:p>
    <w:p w14:paraId="5AC14F91" w14:textId="77777777" w:rsidR="00744A3D" w:rsidRPr="00E95684" w:rsidRDefault="00744A3D" w:rsidP="00DC3852">
      <w:pPr>
        <w:pStyle w:val="Subtitle"/>
      </w:pPr>
    </w:p>
    <w:p w14:paraId="6725B11B" w14:textId="7F2BCB6F" w:rsidR="00B2382F" w:rsidRPr="00E95684" w:rsidRDefault="006A33F1" w:rsidP="00DC3852">
      <w:pPr>
        <w:pStyle w:val="Titlepagesubtitle"/>
      </w:pPr>
      <w:r w:rsidRPr="00E95684">
        <w:rPr>
          <w:b w:val="0"/>
        </w:rPr>
        <w:t xml:space="preserve">Arthur </w:t>
      </w:r>
      <w:proofErr w:type="spellStart"/>
      <w:r w:rsidRPr="00E95684">
        <w:rPr>
          <w:b w:val="0"/>
        </w:rPr>
        <w:t>Rylah</w:t>
      </w:r>
      <w:proofErr w:type="spellEnd"/>
      <w:r w:rsidRPr="00E95684">
        <w:rPr>
          <w:b w:val="0"/>
        </w:rPr>
        <w:t xml:space="preserve"> Institute for Environmental Research</w:t>
      </w:r>
      <w:r w:rsidRPr="00E95684">
        <w:rPr>
          <w:b w:val="0"/>
        </w:rPr>
        <w:br/>
      </w:r>
      <w:r w:rsidR="00DE7B6D" w:rsidRPr="00E95684">
        <w:t xml:space="preserve">Unpublished Client Report for </w:t>
      </w:r>
      <w:r w:rsidR="007C3B5F" w:rsidRPr="00E95684">
        <w:t>Biodiversity Division</w:t>
      </w:r>
      <w:r w:rsidR="00DE7B6D" w:rsidRPr="00E95684">
        <w:t xml:space="preserve">, </w:t>
      </w:r>
      <w:r w:rsidR="00DE7B6D" w:rsidRPr="00E95684">
        <w:br/>
        <w:t>Department of Environment, Land, Water and Planning</w:t>
      </w:r>
    </w:p>
    <w:p w14:paraId="2C0859C3" w14:textId="77777777" w:rsidR="00DA7D7F" w:rsidRPr="00E95684" w:rsidRDefault="00DD09BE" w:rsidP="00DC3852">
      <w:r w:rsidRPr="00E95684">
        <w:t xml:space="preserve"> </w:t>
      </w:r>
    </w:p>
    <w:p w14:paraId="57685878" w14:textId="77777777" w:rsidR="00DA7D7F" w:rsidRPr="00E95684" w:rsidRDefault="00DA7D7F" w:rsidP="00DC3852">
      <w:pPr>
        <w:sectPr w:rsidR="00DA7D7F" w:rsidRPr="00E95684" w:rsidSect="006A33F1">
          <w:headerReference w:type="default" r:id="rId18"/>
          <w:footerReference w:type="default" r:id="rId19"/>
          <w:headerReference w:type="first" r:id="rId20"/>
          <w:footerReference w:type="first" r:id="rId21"/>
          <w:pgSz w:w="11906" w:h="16838" w:code="9"/>
          <w:pgMar w:top="1134" w:right="1134" w:bottom="1134" w:left="1134" w:header="709" w:footer="709" w:gutter="0"/>
          <w:pgNumType w:fmt="lowerRoman"/>
          <w:cols w:space="708"/>
          <w:titlePg/>
          <w:docGrid w:linePitch="360"/>
        </w:sectPr>
      </w:pPr>
    </w:p>
    <w:p w14:paraId="5916CA22" w14:textId="77777777" w:rsidR="00843C86" w:rsidRPr="00E95684" w:rsidRDefault="00843C86" w:rsidP="0071429D">
      <w:pPr>
        <w:pStyle w:val="Heading1"/>
      </w:pPr>
      <w:bookmarkStart w:id="6" w:name="_Toc409798395"/>
      <w:bookmarkStart w:id="7" w:name="_Toc286018758"/>
      <w:bookmarkStart w:id="8" w:name="_Toc31388139"/>
      <w:r w:rsidRPr="00E95684">
        <w:lastRenderedPageBreak/>
        <w:t>Acknowledgements</w:t>
      </w:r>
      <w:bookmarkEnd w:id="6"/>
      <w:bookmarkEnd w:id="7"/>
      <w:bookmarkEnd w:id="8"/>
    </w:p>
    <w:p w14:paraId="364B5C64" w14:textId="23155754" w:rsidR="00F129E4" w:rsidRPr="00E95684" w:rsidRDefault="00F129E4" w:rsidP="00B27FEB">
      <w:pPr>
        <w:spacing w:line="276" w:lineRule="auto"/>
      </w:pPr>
      <w:r w:rsidRPr="00E95684">
        <w:t>This report was commissioned by the Regulato</w:t>
      </w:r>
      <w:r w:rsidR="00E41014" w:rsidRPr="00E95684">
        <w:t>ry</w:t>
      </w:r>
      <w:r w:rsidRPr="00E95684">
        <w:t xml:space="preserve"> Strategy and Design Branch, Biodiversity Division, of the Department of Environment, Land, Water and Planning. </w:t>
      </w:r>
      <w:r w:rsidR="00F967DA" w:rsidRPr="00E95684">
        <w:t xml:space="preserve">Camera trapping </w:t>
      </w:r>
      <w:r w:rsidRPr="00E95684">
        <w:t>data w</w:t>
      </w:r>
      <w:r w:rsidR="00276733" w:rsidRPr="00E95684">
        <w:t>ere</w:t>
      </w:r>
      <w:r w:rsidRPr="00E95684">
        <w:t xml:space="preserve"> sourced from </w:t>
      </w:r>
      <w:r w:rsidR="0039206B" w:rsidRPr="00E95684">
        <w:t>various individuals and organisations</w:t>
      </w:r>
      <w:r w:rsidR="0039206B" w:rsidRPr="00E95684" w:rsidDel="0039206B">
        <w:t xml:space="preserve"> </w:t>
      </w:r>
      <w:r w:rsidRPr="00E95684">
        <w:t xml:space="preserve">across the </w:t>
      </w:r>
      <w:r w:rsidR="0029650D" w:rsidRPr="00E95684">
        <w:t>State</w:t>
      </w:r>
      <w:r w:rsidRPr="00E95684">
        <w:t>. We thank</w:t>
      </w:r>
      <w:r w:rsidR="00B83300" w:rsidRPr="00E95684">
        <w:t>:</w:t>
      </w:r>
      <w:r w:rsidRPr="00E95684">
        <w:t xml:space="preserve"> </w:t>
      </w:r>
      <w:r w:rsidR="00B83300" w:rsidRPr="00E95684">
        <w:t xml:space="preserve">(i) </w:t>
      </w:r>
      <w:r w:rsidR="00F967DA" w:rsidRPr="00E95684">
        <w:t xml:space="preserve">Nick </w:t>
      </w:r>
      <w:proofErr w:type="spellStart"/>
      <w:r w:rsidR="00F967DA" w:rsidRPr="00E95684">
        <w:t>Clemann</w:t>
      </w:r>
      <w:proofErr w:type="spellEnd"/>
      <w:r w:rsidR="00F967DA" w:rsidRPr="00E95684">
        <w:t xml:space="preserve"> </w:t>
      </w:r>
      <w:r w:rsidR="00CD552B" w:rsidRPr="00E95684">
        <w:t>(</w:t>
      </w:r>
      <w:r w:rsidR="00F967DA" w:rsidRPr="00E95684">
        <w:t>ARI)</w:t>
      </w:r>
      <w:r w:rsidR="00CD552B" w:rsidRPr="00E95684">
        <w:t xml:space="preserve"> for </w:t>
      </w:r>
      <w:r w:rsidR="00F967DA" w:rsidRPr="00E95684">
        <w:t>images from the Bogong High Plains and Forlorn Hope Plain;</w:t>
      </w:r>
      <w:r w:rsidR="00CD552B" w:rsidRPr="00E95684">
        <w:t xml:space="preserve"> </w:t>
      </w:r>
      <w:r w:rsidR="00B83300" w:rsidRPr="00E95684">
        <w:t xml:space="preserve">(ii) </w:t>
      </w:r>
      <w:r w:rsidR="00F967DA" w:rsidRPr="00E95684">
        <w:t xml:space="preserve">Alan </w:t>
      </w:r>
      <w:proofErr w:type="spellStart"/>
      <w:r w:rsidR="00F967DA" w:rsidRPr="00E95684">
        <w:t>Robley</w:t>
      </w:r>
      <w:proofErr w:type="spellEnd"/>
      <w:r w:rsidR="00F967DA" w:rsidRPr="00E95684">
        <w:t xml:space="preserve"> (ARI) for extensive datasets from across Victoria; (iii) David Bryant and Matthew Bruce </w:t>
      </w:r>
      <w:r w:rsidR="00276733" w:rsidRPr="00E95684">
        <w:t xml:space="preserve">(ARI) </w:t>
      </w:r>
      <w:r w:rsidR="00F967DA" w:rsidRPr="00E95684">
        <w:t xml:space="preserve">for data from south Gippsland; (iv) Carlo Pacioni (ARI) for </w:t>
      </w:r>
      <w:r w:rsidR="006167A6" w:rsidRPr="00E95684">
        <w:t>d</w:t>
      </w:r>
      <w:r w:rsidR="00F967DA" w:rsidRPr="00E95684">
        <w:t xml:space="preserve">ata from Gippsland and the Central Highlands; (v) Jemma Cripps and Luke Emerson </w:t>
      </w:r>
      <w:r w:rsidR="00276733" w:rsidRPr="00E95684">
        <w:t xml:space="preserve">(ARI) </w:t>
      </w:r>
      <w:r w:rsidR="00F967DA" w:rsidRPr="00E95684">
        <w:t xml:space="preserve">for data from the Central Highlands and Gippsland; (vi) Katie Howard and Lindy Lumsden (ARI) for extensive data from the north-eastern ranges; (vii) Katie Howard </w:t>
      </w:r>
      <w:r w:rsidR="006167A6" w:rsidRPr="00E95684">
        <w:t xml:space="preserve">for data from Barmah National Park; </w:t>
      </w:r>
      <w:r w:rsidR="00F967DA" w:rsidRPr="00E95684">
        <w:t>(vi</w:t>
      </w:r>
      <w:r w:rsidR="006167A6" w:rsidRPr="00E95684">
        <w:t>i</w:t>
      </w:r>
      <w:r w:rsidR="00F967DA" w:rsidRPr="00E95684">
        <w:t xml:space="preserve">i) Simon Watson (DELWP) for </w:t>
      </w:r>
      <w:r w:rsidR="006167A6" w:rsidRPr="00E95684">
        <w:t>d</w:t>
      </w:r>
      <w:r w:rsidR="00F967DA" w:rsidRPr="00E95684">
        <w:t>ata from the Grampians, Pyrenees and Goldfields regions; (</w:t>
      </w:r>
      <w:r w:rsidR="006167A6" w:rsidRPr="00E95684">
        <w:t>ix</w:t>
      </w:r>
      <w:r w:rsidR="00F967DA" w:rsidRPr="00E95684">
        <w:t xml:space="preserve">) </w:t>
      </w:r>
      <w:r w:rsidR="006167A6" w:rsidRPr="00E95684">
        <w:t>De</w:t>
      </w:r>
      <w:r w:rsidR="00276733" w:rsidRPr="00E95684">
        <w:t>ir</w:t>
      </w:r>
      <w:r w:rsidR="006167A6" w:rsidRPr="00E95684">
        <w:t xml:space="preserve">dre Lucas for data from the Bend of Isles region north-east of Melbourne, and; (x) Jamie Turner and Matthew Gill (Charles Sturt University) for images from the Mount Lawson State Park. </w:t>
      </w:r>
      <w:r w:rsidR="009B0626" w:rsidRPr="00E95684">
        <w:t xml:space="preserve">For </w:t>
      </w:r>
      <w:r w:rsidR="001023A6" w:rsidRPr="00E95684">
        <w:t xml:space="preserve">assistance in identifying potential </w:t>
      </w:r>
      <w:r w:rsidR="00C7274E" w:rsidRPr="00E95684">
        <w:t xml:space="preserve">data </w:t>
      </w:r>
      <w:r w:rsidR="001023A6" w:rsidRPr="00E95684">
        <w:t xml:space="preserve">sources and </w:t>
      </w:r>
      <w:r w:rsidR="009B0626" w:rsidRPr="00E95684">
        <w:t>f</w:t>
      </w:r>
      <w:r w:rsidR="007C4A57" w:rsidRPr="00E95684">
        <w:t>ruitful discussions</w:t>
      </w:r>
      <w:r w:rsidR="009B0626" w:rsidRPr="00E95684">
        <w:t xml:space="preserve"> </w:t>
      </w:r>
      <w:r w:rsidR="001023A6" w:rsidRPr="00E95684">
        <w:t>more generally</w:t>
      </w:r>
      <w:r w:rsidR="009B0626" w:rsidRPr="00E95684">
        <w:t>, we thank</w:t>
      </w:r>
      <w:r w:rsidR="007C4A57" w:rsidRPr="00E95684">
        <w:t xml:space="preserve"> </w:t>
      </w:r>
      <w:r w:rsidR="006167A6" w:rsidRPr="00E95684">
        <w:t xml:space="preserve">Matthew Bruce, Jemma Cripps, </w:t>
      </w:r>
      <w:r w:rsidR="009B0626" w:rsidRPr="00E95684">
        <w:t xml:space="preserve">Lindy Lumsden, </w:t>
      </w:r>
      <w:r w:rsidR="007C4A57" w:rsidRPr="00E95684">
        <w:t>Peter Menkhorst</w:t>
      </w:r>
      <w:r w:rsidR="006167A6" w:rsidRPr="00E95684">
        <w:t xml:space="preserve">, Alan </w:t>
      </w:r>
      <w:proofErr w:type="spellStart"/>
      <w:r w:rsidR="006167A6" w:rsidRPr="00E95684">
        <w:t>Robley</w:t>
      </w:r>
      <w:proofErr w:type="spellEnd"/>
      <w:r w:rsidR="006167A6" w:rsidRPr="00E95684">
        <w:t xml:space="preserve"> and </w:t>
      </w:r>
      <w:r w:rsidR="007C4A57" w:rsidRPr="00E95684">
        <w:t xml:space="preserve">Michael </w:t>
      </w:r>
      <w:proofErr w:type="spellStart"/>
      <w:r w:rsidR="007C4A57" w:rsidRPr="00E95684">
        <w:t>Scroggie</w:t>
      </w:r>
      <w:proofErr w:type="spellEnd"/>
      <w:r w:rsidR="009B0626" w:rsidRPr="00E95684">
        <w:t xml:space="preserve"> (all ARI)</w:t>
      </w:r>
      <w:r w:rsidR="006167A6" w:rsidRPr="00E95684">
        <w:t>.</w:t>
      </w:r>
      <w:r w:rsidR="009B0626" w:rsidRPr="00E95684">
        <w:t xml:space="preserve"> </w:t>
      </w:r>
      <w:r w:rsidR="001023A6" w:rsidRPr="00E95684">
        <w:t>Graeme Newell and Matt White</w:t>
      </w:r>
      <w:r w:rsidR="00903573" w:rsidRPr="00E95684">
        <w:t xml:space="preserve"> (ARI)</w:t>
      </w:r>
      <w:r w:rsidR="001023A6" w:rsidRPr="00E95684">
        <w:t xml:space="preserve"> kindly provided access to spatial layers of </w:t>
      </w:r>
      <w:r w:rsidR="006167A6" w:rsidRPr="00E95684">
        <w:t xml:space="preserve">native tree cover </w:t>
      </w:r>
      <w:r w:rsidR="001023A6" w:rsidRPr="00E95684">
        <w:t xml:space="preserve">across Victoria. </w:t>
      </w:r>
      <w:r w:rsidR="007C0CD5" w:rsidRPr="00E95684">
        <w:t xml:space="preserve">Andrew Bennett provided </w:t>
      </w:r>
      <w:r w:rsidR="006167A6" w:rsidRPr="00E95684">
        <w:t>constructive comments on an earlier version of th</w:t>
      </w:r>
      <w:r w:rsidR="007C0CD5" w:rsidRPr="00E95684">
        <w:t>is</w:t>
      </w:r>
      <w:r w:rsidR="006167A6" w:rsidRPr="00E95684">
        <w:t xml:space="preserve"> </w:t>
      </w:r>
      <w:r w:rsidR="00DB0A41" w:rsidRPr="00E95684">
        <w:t>report</w:t>
      </w:r>
      <w:r w:rsidR="006167A6" w:rsidRPr="00E95684">
        <w:t xml:space="preserve">. </w:t>
      </w:r>
      <w:r w:rsidR="001023A6" w:rsidRPr="00E95684">
        <w:t>Lastly</w:t>
      </w:r>
      <w:r w:rsidR="00C341F9" w:rsidRPr="00E95684">
        <w:t>,</w:t>
      </w:r>
      <w:r w:rsidR="001023A6" w:rsidRPr="00E95684">
        <w:t xml:space="preserve"> we</w:t>
      </w:r>
      <w:r w:rsidR="006167A6" w:rsidRPr="00E95684">
        <w:t xml:space="preserve"> acknowledge the tremendous contribution of De</w:t>
      </w:r>
      <w:r w:rsidR="00276733" w:rsidRPr="00E95684">
        <w:t>ir</w:t>
      </w:r>
      <w:r w:rsidR="006167A6" w:rsidRPr="00E95684">
        <w:t>dre Lucas to this project, who stoically reviewed many thousands of camera trap images under considerable time pressure.</w:t>
      </w:r>
    </w:p>
    <w:p w14:paraId="597D2DD8" w14:textId="77777777" w:rsidR="00193FD1" w:rsidRPr="00E95684" w:rsidRDefault="00193FD1" w:rsidP="00DC3852"/>
    <w:p w14:paraId="3254AB16" w14:textId="77777777" w:rsidR="00422EA7" w:rsidRPr="00E95684" w:rsidRDefault="00422EA7" w:rsidP="00843C86">
      <w:pPr>
        <w:pStyle w:val="TOCtitle"/>
        <w:sectPr w:rsidR="00422EA7" w:rsidRPr="00E95684" w:rsidSect="00AB5545">
          <w:footerReference w:type="first" r:id="rId22"/>
          <w:pgSz w:w="11907" w:h="16840" w:code="9"/>
          <w:pgMar w:top="1134" w:right="1134" w:bottom="1134" w:left="1134" w:header="709" w:footer="567" w:gutter="0"/>
          <w:pgNumType w:fmt="lowerRoman" w:start="1"/>
          <w:cols w:space="708"/>
          <w:formProt w:val="0"/>
          <w:titlePg/>
          <w:docGrid w:linePitch="360"/>
        </w:sectPr>
      </w:pPr>
    </w:p>
    <w:p w14:paraId="753428E1" w14:textId="77777777" w:rsidR="004578FA" w:rsidRPr="00E95684" w:rsidRDefault="004578FA" w:rsidP="00B2382F">
      <w:pPr>
        <w:pStyle w:val="TOCtitle"/>
      </w:pPr>
      <w:r w:rsidRPr="00E95684">
        <w:lastRenderedPageBreak/>
        <w:t>C</w:t>
      </w:r>
      <w:r w:rsidR="00B025B6" w:rsidRPr="00E95684">
        <w:t>ontents</w:t>
      </w:r>
    </w:p>
    <w:p w14:paraId="4E92757E" w14:textId="47D96E17" w:rsidR="00012058" w:rsidRPr="00E95684" w:rsidRDefault="007C0E99">
      <w:pPr>
        <w:pStyle w:val="TOC1"/>
        <w:rPr>
          <w:rFonts w:asciiTheme="minorHAnsi" w:eastAsiaTheme="minorEastAsia" w:hAnsiTheme="minorHAnsi" w:cstheme="minorBidi"/>
          <w:b w:val="0"/>
          <w:color w:val="auto"/>
          <w:sz w:val="22"/>
          <w:szCs w:val="22"/>
          <w:lang w:val="en-AU" w:eastAsia="en-AU"/>
        </w:rPr>
      </w:pPr>
      <w:r w:rsidRPr="00E95684">
        <w:rPr>
          <w:b w:val="0"/>
        </w:rPr>
        <w:fldChar w:fldCharType="begin"/>
      </w:r>
      <w:r w:rsidRPr="00E95684">
        <w:rPr>
          <w:b w:val="0"/>
        </w:rPr>
        <w:instrText xml:space="preserve"> TOC \t "Heading 1,1,Heading 2,2,Heading 3,3,Heading 3 - Numbered,3,Heading 2 - Numbered,2,Heading 1 - Numbered,1,TOC_title,1" </w:instrText>
      </w:r>
      <w:r w:rsidRPr="00E95684">
        <w:rPr>
          <w:b w:val="0"/>
        </w:rPr>
        <w:fldChar w:fldCharType="separate"/>
      </w:r>
      <w:r w:rsidR="00012058" w:rsidRPr="00E95684">
        <w:t>Acknowledgements</w:t>
      </w:r>
      <w:r w:rsidR="00012058" w:rsidRPr="00E95684">
        <w:tab/>
      </w:r>
      <w:r w:rsidR="00012058" w:rsidRPr="00E95684">
        <w:fldChar w:fldCharType="begin"/>
      </w:r>
      <w:r w:rsidR="00012058" w:rsidRPr="00E95684">
        <w:instrText xml:space="preserve"> PAGEREF _Toc31388139 \h </w:instrText>
      </w:r>
      <w:r w:rsidR="00012058" w:rsidRPr="00E95684">
        <w:fldChar w:fldCharType="separate"/>
      </w:r>
      <w:r w:rsidR="007B2AD7">
        <w:t>i</w:t>
      </w:r>
      <w:r w:rsidR="00012058" w:rsidRPr="00E95684">
        <w:fldChar w:fldCharType="end"/>
      </w:r>
    </w:p>
    <w:p w14:paraId="63B2400F" w14:textId="5DF5E12B"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Summary</w:t>
      </w:r>
      <w:r w:rsidRPr="00E95684">
        <w:tab/>
      </w:r>
      <w:r w:rsidRPr="00E95684">
        <w:fldChar w:fldCharType="begin"/>
      </w:r>
      <w:r w:rsidRPr="00E95684">
        <w:instrText xml:space="preserve"> PAGEREF _Toc31388140 \h </w:instrText>
      </w:r>
      <w:r w:rsidRPr="00E95684">
        <w:fldChar w:fldCharType="separate"/>
      </w:r>
      <w:r w:rsidR="007B2AD7">
        <w:t>1</w:t>
      </w:r>
      <w:r w:rsidRPr="00E95684">
        <w:fldChar w:fldCharType="end"/>
      </w:r>
    </w:p>
    <w:p w14:paraId="70C8EA8D" w14:textId="7EFC7407"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1</w:t>
      </w:r>
      <w:r w:rsidRPr="00E95684">
        <w:rPr>
          <w:rFonts w:asciiTheme="minorHAnsi" w:eastAsiaTheme="minorEastAsia" w:hAnsiTheme="minorHAnsi" w:cstheme="minorBidi"/>
          <w:b w:val="0"/>
          <w:color w:val="auto"/>
          <w:sz w:val="22"/>
          <w:szCs w:val="22"/>
          <w:lang w:val="en-AU" w:eastAsia="en-AU"/>
        </w:rPr>
        <w:tab/>
      </w:r>
      <w:r w:rsidRPr="00E95684">
        <w:t>Introduction</w:t>
      </w:r>
      <w:r w:rsidRPr="00E95684">
        <w:tab/>
      </w:r>
      <w:r w:rsidRPr="00E95684">
        <w:fldChar w:fldCharType="begin"/>
      </w:r>
      <w:r w:rsidRPr="00E95684">
        <w:instrText xml:space="preserve"> PAGEREF _Toc31388146 \h </w:instrText>
      </w:r>
      <w:r w:rsidRPr="00E95684">
        <w:fldChar w:fldCharType="separate"/>
      </w:r>
      <w:r w:rsidR="007B2AD7">
        <w:t>3</w:t>
      </w:r>
      <w:r w:rsidRPr="00E95684">
        <w:fldChar w:fldCharType="end"/>
      </w:r>
    </w:p>
    <w:p w14:paraId="66DB15A3" w14:textId="290EC84E"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2</w:t>
      </w:r>
      <w:r w:rsidRPr="00E95684">
        <w:rPr>
          <w:rFonts w:asciiTheme="minorHAnsi" w:eastAsiaTheme="minorEastAsia" w:hAnsiTheme="minorHAnsi" w:cstheme="minorBidi"/>
          <w:b w:val="0"/>
          <w:color w:val="auto"/>
          <w:sz w:val="22"/>
          <w:szCs w:val="22"/>
          <w:lang w:val="en-AU" w:eastAsia="en-AU"/>
        </w:rPr>
        <w:tab/>
      </w:r>
      <w:r w:rsidRPr="00E95684">
        <w:t>Methods</w:t>
      </w:r>
      <w:r w:rsidRPr="00E95684">
        <w:tab/>
      </w:r>
      <w:r w:rsidRPr="00E95684">
        <w:fldChar w:fldCharType="begin"/>
      </w:r>
      <w:r w:rsidRPr="00E95684">
        <w:instrText xml:space="preserve"> PAGEREF _Toc31388147 \h </w:instrText>
      </w:r>
      <w:r w:rsidRPr="00E95684">
        <w:fldChar w:fldCharType="separate"/>
      </w:r>
      <w:r w:rsidR="007B2AD7">
        <w:t>4</w:t>
      </w:r>
      <w:r w:rsidRPr="00E95684">
        <w:fldChar w:fldCharType="end"/>
      </w:r>
    </w:p>
    <w:p w14:paraId="7DD9F623" w14:textId="731EF826" w:rsidR="00012058" w:rsidRPr="00E95684" w:rsidRDefault="00012058">
      <w:pPr>
        <w:pStyle w:val="TOC2"/>
        <w:rPr>
          <w:rFonts w:asciiTheme="minorHAnsi" w:eastAsiaTheme="minorEastAsia" w:hAnsiTheme="minorHAnsi" w:cstheme="minorBidi"/>
          <w:bCs w:val="0"/>
          <w:sz w:val="22"/>
          <w:szCs w:val="22"/>
        </w:rPr>
      </w:pPr>
      <w:r w:rsidRPr="00E95684">
        <w:t>2.1</w:t>
      </w:r>
      <w:r w:rsidRPr="00E95684">
        <w:rPr>
          <w:rFonts w:asciiTheme="minorHAnsi" w:eastAsiaTheme="minorEastAsia" w:hAnsiTheme="minorHAnsi" w:cstheme="minorBidi"/>
          <w:bCs w:val="0"/>
          <w:sz w:val="22"/>
          <w:szCs w:val="22"/>
        </w:rPr>
        <w:tab/>
      </w:r>
      <w:r w:rsidRPr="00E95684">
        <w:t>Data collation</w:t>
      </w:r>
      <w:r w:rsidRPr="00E95684">
        <w:tab/>
      </w:r>
      <w:r w:rsidRPr="00E95684">
        <w:fldChar w:fldCharType="begin"/>
      </w:r>
      <w:r w:rsidRPr="00E95684">
        <w:instrText xml:space="preserve"> PAGEREF _Toc31388148 \h </w:instrText>
      </w:r>
      <w:r w:rsidRPr="00E95684">
        <w:fldChar w:fldCharType="separate"/>
      </w:r>
      <w:r w:rsidR="007B2AD7">
        <w:t>4</w:t>
      </w:r>
      <w:r w:rsidRPr="00E95684">
        <w:fldChar w:fldCharType="end"/>
      </w:r>
    </w:p>
    <w:p w14:paraId="2DC49A72" w14:textId="7FC65F3B" w:rsidR="00012058" w:rsidRPr="00E95684" w:rsidRDefault="00012058">
      <w:pPr>
        <w:pStyle w:val="TOC3"/>
        <w:rPr>
          <w:rFonts w:asciiTheme="minorHAnsi" w:eastAsiaTheme="minorEastAsia" w:hAnsiTheme="minorHAnsi" w:cstheme="minorBidi"/>
          <w:sz w:val="22"/>
          <w:szCs w:val="22"/>
          <w:lang w:eastAsia="en-AU"/>
        </w:rPr>
      </w:pPr>
      <w:r w:rsidRPr="00E95684">
        <w:t>2.1.1</w:t>
      </w:r>
      <w:r w:rsidRPr="00E95684">
        <w:rPr>
          <w:rFonts w:asciiTheme="minorHAnsi" w:eastAsiaTheme="minorEastAsia" w:hAnsiTheme="minorHAnsi" w:cstheme="minorBidi"/>
          <w:sz w:val="22"/>
          <w:szCs w:val="22"/>
          <w:lang w:eastAsia="en-AU"/>
        </w:rPr>
        <w:tab/>
      </w:r>
      <w:r w:rsidRPr="00E95684">
        <w:t>Atlas data</w:t>
      </w:r>
      <w:r w:rsidRPr="00E95684">
        <w:tab/>
      </w:r>
      <w:r w:rsidRPr="00E95684">
        <w:fldChar w:fldCharType="begin"/>
      </w:r>
      <w:r w:rsidRPr="00E95684">
        <w:instrText xml:space="preserve"> PAGEREF _Toc31388149 \h </w:instrText>
      </w:r>
      <w:r w:rsidRPr="00E95684">
        <w:fldChar w:fldCharType="separate"/>
      </w:r>
      <w:r w:rsidR="007B2AD7">
        <w:t>4</w:t>
      </w:r>
      <w:r w:rsidRPr="00E95684">
        <w:fldChar w:fldCharType="end"/>
      </w:r>
    </w:p>
    <w:p w14:paraId="6A65D975" w14:textId="58018F9D" w:rsidR="00012058" w:rsidRPr="00E95684" w:rsidRDefault="00012058">
      <w:pPr>
        <w:pStyle w:val="TOC3"/>
        <w:rPr>
          <w:rFonts w:asciiTheme="minorHAnsi" w:eastAsiaTheme="minorEastAsia" w:hAnsiTheme="minorHAnsi" w:cstheme="minorBidi"/>
          <w:sz w:val="22"/>
          <w:szCs w:val="22"/>
          <w:lang w:eastAsia="en-AU"/>
        </w:rPr>
      </w:pPr>
      <w:r w:rsidRPr="00E95684">
        <w:t>2.1.2</w:t>
      </w:r>
      <w:r w:rsidRPr="00E95684">
        <w:rPr>
          <w:rFonts w:asciiTheme="minorHAnsi" w:eastAsiaTheme="minorEastAsia" w:hAnsiTheme="minorHAnsi" w:cstheme="minorBidi"/>
          <w:sz w:val="22"/>
          <w:szCs w:val="22"/>
          <w:lang w:eastAsia="en-AU"/>
        </w:rPr>
        <w:tab/>
      </w:r>
      <w:r w:rsidRPr="00E95684">
        <w:t>Camera trapping data</w:t>
      </w:r>
      <w:r w:rsidRPr="00E95684">
        <w:tab/>
      </w:r>
      <w:r w:rsidRPr="00E95684">
        <w:fldChar w:fldCharType="begin"/>
      </w:r>
      <w:r w:rsidRPr="00E95684">
        <w:instrText xml:space="preserve"> PAGEREF _Toc31388150 \h </w:instrText>
      </w:r>
      <w:r w:rsidRPr="00E95684">
        <w:fldChar w:fldCharType="separate"/>
      </w:r>
      <w:r w:rsidR="007B2AD7">
        <w:t>4</w:t>
      </w:r>
      <w:r w:rsidRPr="00E95684">
        <w:fldChar w:fldCharType="end"/>
      </w:r>
    </w:p>
    <w:p w14:paraId="605459BC" w14:textId="4F6E7EAA" w:rsidR="00012058" w:rsidRPr="00E95684" w:rsidRDefault="00012058">
      <w:pPr>
        <w:pStyle w:val="TOC3"/>
        <w:rPr>
          <w:rFonts w:asciiTheme="minorHAnsi" w:eastAsiaTheme="minorEastAsia" w:hAnsiTheme="minorHAnsi" w:cstheme="minorBidi"/>
          <w:sz w:val="22"/>
          <w:szCs w:val="22"/>
          <w:lang w:eastAsia="en-AU"/>
        </w:rPr>
      </w:pPr>
      <w:r w:rsidRPr="00E95684">
        <w:t>2.1.3</w:t>
      </w:r>
      <w:r w:rsidRPr="00E95684">
        <w:rPr>
          <w:rFonts w:asciiTheme="minorHAnsi" w:eastAsiaTheme="minorEastAsia" w:hAnsiTheme="minorHAnsi" w:cstheme="minorBidi"/>
          <w:sz w:val="22"/>
          <w:szCs w:val="22"/>
          <w:lang w:eastAsia="en-AU"/>
        </w:rPr>
        <w:tab/>
      </w:r>
      <w:r w:rsidRPr="00E95684">
        <w:t>Environmental predictors</w:t>
      </w:r>
      <w:r w:rsidRPr="00E95684">
        <w:tab/>
      </w:r>
      <w:r w:rsidRPr="00E95684">
        <w:fldChar w:fldCharType="begin"/>
      </w:r>
      <w:r w:rsidRPr="00E95684">
        <w:instrText xml:space="preserve"> PAGEREF _Toc31388151 \h </w:instrText>
      </w:r>
      <w:r w:rsidRPr="00E95684">
        <w:fldChar w:fldCharType="separate"/>
      </w:r>
      <w:r w:rsidR="007B2AD7">
        <w:t>6</w:t>
      </w:r>
      <w:r w:rsidRPr="00E95684">
        <w:fldChar w:fldCharType="end"/>
      </w:r>
    </w:p>
    <w:p w14:paraId="1F036148" w14:textId="1E3C70D2" w:rsidR="00012058" w:rsidRPr="00E95684" w:rsidRDefault="00012058">
      <w:pPr>
        <w:pStyle w:val="TOC2"/>
        <w:rPr>
          <w:rFonts w:asciiTheme="minorHAnsi" w:eastAsiaTheme="minorEastAsia" w:hAnsiTheme="minorHAnsi" w:cstheme="minorBidi"/>
          <w:bCs w:val="0"/>
          <w:sz w:val="22"/>
          <w:szCs w:val="22"/>
        </w:rPr>
      </w:pPr>
      <w:r w:rsidRPr="00E95684">
        <w:t>2.2</w:t>
      </w:r>
      <w:r w:rsidRPr="00E95684">
        <w:rPr>
          <w:rFonts w:asciiTheme="minorHAnsi" w:eastAsiaTheme="minorEastAsia" w:hAnsiTheme="minorHAnsi" w:cstheme="minorBidi"/>
          <w:bCs w:val="0"/>
          <w:sz w:val="22"/>
          <w:szCs w:val="22"/>
        </w:rPr>
        <w:tab/>
      </w:r>
      <w:r w:rsidRPr="00E95684">
        <w:t>Modelling approach</w:t>
      </w:r>
      <w:r w:rsidRPr="00E95684">
        <w:tab/>
      </w:r>
      <w:r w:rsidRPr="00E95684">
        <w:fldChar w:fldCharType="begin"/>
      </w:r>
      <w:r w:rsidRPr="00E95684">
        <w:instrText xml:space="preserve"> PAGEREF _Toc31388152 \h </w:instrText>
      </w:r>
      <w:r w:rsidRPr="00E95684">
        <w:fldChar w:fldCharType="separate"/>
      </w:r>
      <w:r w:rsidR="007B2AD7">
        <w:t>6</w:t>
      </w:r>
      <w:r w:rsidRPr="00E95684">
        <w:fldChar w:fldCharType="end"/>
      </w:r>
    </w:p>
    <w:p w14:paraId="5FB7D4C8" w14:textId="77EC1B25" w:rsidR="00012058" w:rsidRPr="00E95684" w:rsidRDefault="00012058">
      <w:pPr>
        <w:pStyle w:val="TOC3"/>
        <w:rPr>
          <w:rFonts w:asciiTheme="minorHAnsi" w:eastAsiaTheme="minorEastAsia" w:hAnsiTheme="minorHAnsi" w:cstheme="minorBidi"/>
          <w:sz w:val="22"/>
          <w:szCs w:val="22"/>
          <w:lang w:eastAsia="en-AU"/>
        </w:rPr>
      </w:pPr>
      <w:r w:rsidRPr="00E95684">
        <w:t>2.2.1</w:t>
      </w:r>
      <w:r w:rsidRPr="00E95684">
        <w:rPr>
          <w:rFonts w:asciiTheme="minorHAnsi" w:eastAsiaTheme="minorEastAsia" w:hAnsiTheme="minorHAnsi" w:cstheme="minorBidi"/>
          <w:sz w:val="22"/>
          <w:szCs w:val="22"/>
          <w:lang w:eastAsia="en-AU"/>
        </w:rPr>
        <w:tab/>
      </w:r>
      <w:r w:rsidRPr="00E95684">
        <w:t>Wombat distribution model</w:t>
      </w:r>
      <w:r w:rsidRPr="00E95684">
        <w:tab/>
      </w:r>
      <w:r w:rsidRPr="00E95684">
        <w:fldChar w:fldCharType="begin"/>
      </w:r>
      <w:r w:rsidRPr="00E95684">
        <w:instrText xml:space="preserve"> PAGEREF _Toc31388153 \h </w:instrText>
      </w:r>
      <w:r w:rsidRPr="00E95684">
        <w:fldChar w:fldCharType="separate"/>
      </w:r>
      <w:r w:rsidR="007B2AD7">
        <w:t>6</w:t>
      </w:r>
      <w:r w:rsidRPr="00E95684">
        <w:fldChar w:fldCharType="end"/>
      </w:r>
    </w:p>
    <w:p w14:paraId="2A6ADD64" w14:textId="4BD7A017" w:rsidR="00012058" w:rsidRPr="00E95684" w:rsidRDefault="00012058">
      <w:pPr>
        <w:pStyle w:val="TOC3"/>
        <w:rPr>
          <w:rFonts w:asciiTheme="minorHAnsi" w:eastAsiaTheme="minorEastAsia" w:hAnsiTheme="minorHAnsi" w:cstheme="minorBidi"/>
          <w:sz w:val="22"/>
          <w:szCs w:val="22"/>
          <w:lang w:eastAsia="en-AU"/>
        </w:rPr>
      </w:pPr>
      <w:r w:rsidRPr="00E95684">
        <w:t>2.2.2</w:t>
      </w:r>
      <w:r w:rsidRPr="00E95684">
        <w:rPr>
          <w:rFonts w:asciiTheme="minorHAnsi" w:eastAsiaTheme="minorEastAsia" w:hAnsiTheme="minorHAnsi" w:cstheme="minorBidi"/>
          <w:sz w:val="22"/>
          <w:szCs w:val="22"/>
          <w:lang w:eastAsia="en-AU"/>
        </w:rPr>
        <w:tab/>
      </w:r>
      <w:r w:rsidRPr="00E95684">
        <w:t>Wombat abundance model</w:t>
      </w:r>
      <w:r w:rsidRPr="00E95684">
        <w:tab/>
      </w:r>
      <w:r w:rsidRPr="00E95684">
        <w:fldChar w:fldCharType="begin"/>
      </w:r>
      <w:r w:rsidRPr="00E95684">
        <w:instrText xml:space="preserve"> PAGEREF _Toc31388154 \h </w:instrText>
      </w:r>
      <w:r w:rsidRPr="00E95684">
        <w:fldChar w:fldCharType="separate"/>
      </w:r>
      <w:r w:rsidR="007B2AD7">
        <w:t>7</w:t>
      </w:r>
      <w:r w:rsidRPr="00E95684">
        <w:fldChar w:fldCharType="end"/>
      </w:r>
    </w:p>
    <w:p w14:paraId="60BC0BE9" w14:textId="773BFCC6" w:rsidR="00012058" w:rsidRPr="00E95684" w:rsidRDefault="00012058">
      <w:pPr>
        <w:pStyle w:val="TOC3"/>
        <w:rPr>
          <w:rFonts w:asciiTheme="minorHAnsi" w:eastAsiaTheme="minorEastAsia" w:hAnsiTheme="minorHAnsi" w:cstheme="minorBidi"/>
          <w:sz w:val="22"/>
          <w:szCs w:val="22"/>
          <w:lang w:eastAsia="en-AU"/>
        </w:rPr>
      </w:pPr>
      <w:r w:rsidRPr="00E95684">
        <w:t>2.2.3</w:t>
      </w:r>
      <w:r w:rsidRPr="00E95684">
        <w:rPr>
          <w:rFonts w:asciiTheme="minorHAnsi" w:eastAsiaTheme="minorEastAsia" w:hAnsiTheme="minorHAnsi" w:cstheme="minorBidi"/>
          <w:sz w:val="22"/>
          <w:szCs w:val="22"/>
          <w:lang w:eastAsia="en-AU"/>
        </w:rPr>
        <w:tab/>
      </w:r>
      <w:r w:rsidRPr="00E95684">
        <w:t>Predicting State and regional abundance</w:t>
      </w:r>
      <w:r w:rsidRPr="00E95684">
        <w:tab/>
      </w:r>
      <w:r w:rsidRPr="00E95684">
        <w:fldChar w:fldCharType="begin"/>
      </w:r>
      <w:r w:rsidRPr="00E95684">
        <w:instrText xml:space="preserve"> PAGEREF _Toc31388155 \h </w:instrText>
      </w:r>
      <w:r w:rsidRPr="00E95684">
        <w:fldChar w:fldCharType="separate"/>
      </w:r>
      <w:r w:rsidR="007B2AD7">
        <w:t>8</w:t>
      </w:r>
      <w:r w:rsidRPr="00E95684">
        <w:fldChar w:fldCharType="end"/>
      </w:r>
    </w:p>
    <w:p w14:paraId="2921C788" w14:textId="3A985E2A" w:rsidR="00012058" w:rsidRPr="00E95684" w:rsidRDefault="00012058">
      <w:pPr>
        <w:pStyle w:val="TOC3"/>
        <w:rPr>
          <w:rFonts w:asciiTheme="minorHAnsi" w:eastAsiaTheme="minorEastAsia" w:hAnsiTheme="minorHAnsi" w:cstheme="minorBidi"/>
          <w:sz w:val="22"/>
          <w:szCs w:val="22"/>
          <w:lang w:eastAsia="en-AU"/>
        </w:rPr>
      </w:pPr>
      <w:r w:rsidRPr="00E95684">
        <w:t>2.2.4</w:t>
      </w:r>
      <w:r w:rsidRPr="00E95684">
        <w:rPr>
          <w:rFonts w:asciiTheme="minorHAnsi" w:eastAsiaTheme="minorEastAsia" w:hAnsiTheme="minorHAnsi" w:cstheme="minorBidi"/>
          <w:sz w:val="22"/>
          <w:szCs w:val="22"/>
          <w:lang w:eastAsia="en-AU"/>
        </w:rPr>
        <w:tab/>
      </w:r>
      <w:r w:rsidRPr="00E95684">
        <w:t>Predicting the impact of Victorian wildfires</w:t>
      </w:r>
      <w:r w:rsidRPr="00E95684">
        <w:tab/>
      </w:r>
      <w:r w:rsidRPr="00E95684">
        <w:fldChar w:fldCharType="begin"/>
      </w:r>
      <w:r w:rsidRPr="00E95684">
        <w:instrText xml:space="preserve"> PAGEREF _Toc31388156 \h </w:instrText>
      </w:r>
      <w:r w:rsidRPr="00E95684">
        <w:fldChar w:fldCharType="separate"/>
      </w:r>
      <w:r w:rsidR="007B2AD7">
        <w:t>9</w:t>
      </w:r>
      <w:r w:rsidRPr="00E95684">
        <w:fldChar w:fldCharType="end"/>
      </w:r>
    </w:p>
    <w:p w14:paraId="0FF076BD" w14:textId="69AA6E54" w:rsidR="00012058" w:rsidRPr="00E95684" w:rsidRDefault="00012058">
      <w:pPr>
        <w:pStyle w:val="TOC2"/>
        <w:rPr>
          <w:rFonts w:asciiTheme="minorHAnsi" w:eastAsiaTheme="minorEastAsia" w:hAnsiTheme="minorHAnsi" w:cstheme="minorBidi"/>
          <w:bCs w:val="0"/>
          <w:sz w:val="22"/>
          <w:szCs w:val="22"/>
        </w:rPr>
      </w:pPr>
      <w:r w:rsidRPr="00E95684">
        <w:t>2.3</w:t>
      </w:r>
      <w:r w:rsidRPr="00E95684">
        <w:rPr>
          <w:rFonts w:asciiTheme="minorHAnsi" w:eastAsiaTheme="minorEastAsia" w:hAnsiTheme="minorHAnsi" w:cstheme="minorBidi"/>
          <w:bCs w:val="0"/>
          <w:sz w:val="22"/>
          <w:szCs w:val="22"/>
        </w:rPr>
        <w:tab/>
      </w:r>
      <w:r w:rsidRPr="00E95684">
        <w:t>Assumptions and limitations</w:t>
      </w:r>
      <w:r w:rsidRPr="00E95684">
        <w:tab/>
      </w:r>
      <w:r w:rsidRPr="00E95684">
        <w:fldChar w:fldCharType="begin"/>
      </w:r>
      <w:r w:rsidRPr="00E95684">
        <w:instrText xml:space="preserve"> PAGEREF _Toc31388157 \h </w:instrText>
      </w:r>
      <w:r w:rsidRPr="00E95684">
        <w:fldChar w:fldCharType="separate"/>
      </w:r>
      <w:r w:rsidR="007B2AD7">
        <w:t>9</w:t>
      </w:r>
      <w:r w:rsidRPr="00E95684">
        <w:fldChar w:fldCharType="end"/>
      </w:r>
    </w:p>
    <w:p w14:paraId="1707EB55" w14:textId="1AA1C453"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3</w:t>
      </w:r>
      <w:r w:rsidRPr="00E95684">
        <w:rPr>
          <w:rFonts w:asciiTheme="minorHAnsi" w:eastAsiaTheme="minorEastAsia" w:hAnsiTheme="minorHAnsi" w:cstheme="minorBidi"/>
          <w:b w:val="0"/>
          <w:color w:val="auto"/>
          <w:sz w:val="22"/>
          <w:szCs w:val="22"/>
          <w:lang w:val="en-AU" w:eastAsia="en-AU"/>
        </w:rPr>
        <w:tab/>
      </w:r>
      <w:r w:rsidRPr="00E95684">
        <w:t>Results</w:t>
      </w:r>
      <w:r w:rsidRPr="00E95684">
        <w:tab/>
      </w:r>
      <w:r w:rsidRPr="00E95684">
        <w:fldChar w:fldCharType="begin"/>
      </w:r>
      <w:r w:rsidRPr="00E95684">
        <w:instrText xml:space="preserve"> PAGEREF _Toc31388158 \h </w:instrText>
      </w:r>
      <w:r w:rsidRPr="00E95684">
        <w:fldChar w:fldCharType="separate"/>
      </w:r>
      <w:r w:rsidR="007B2AD7">
        <w:t>10</w:t>
      </w:r>
      <w:r w:rsidRPr="00E95684">
        <w:fldChar w:fldCharType="end"/>
      </w:r>
    </w:p>
    <w:p w14:paraId="25DBD7F9" w14:textId="4368B38E" w:rsidR="00012058" w:rsidRPr="00E95684" w:rsidRDefault="00012058">
      <w:pPr>
        <w:pStyle w:val="TOC2"/>
        <w:rPr>
          <w:rFonts w:asciiTheme="minorHAnsi" w:eastAsiaTheme="minorEastAsia" w:hAnsiTheme="minorHAnsi" w:cstheme="minorBidi"/>
          <w:bCs w:val="0"/>
          <w:sz w:val="22"/>
          <w:szCs w:val="22"/>
        </w:rPr>
      </w:pPr>
      <w:r w:rsidRPr="00E95684">
        <w:t>3.1</w:t>
      </w:r>
      <w:r w:rsidRPr="00E95684">
        <w:rPr>
          <w:rFonts w:asciiTheme="minorHAnsi" w:eastAsiaTheme="minorEastAsia" w:hAnsiTheme="minorHAnsi" w:cstheme="minorBidi"/>
          <w:bCs w:val="0"/>
          <w:sz w:val="22"/>
          <w:szCs w:val="22"/>
        </w:rPr>
        <w:tab/>
      </w:r>
      <w:r w:rsidRPr="00E95684">
        <w:t>Wombat distribution model</w:t>
      </w:r>
      <w:r w:rsidRPr="00E95684">
        <w:tab/>
      </w:r>
      <w:r w:rsidRPr="00E95684">
        <w:fldChar w:fldCharType="begin"/>
      </w:r>
      <w:r w:rsidRPr="00E95684">
        <w:instrText xml:space="preserve"> PAGEREF _Toc31388159 \h </w:instrText>
      </w:r>
      <w:r w:rsidRPr="00E95684">
        <w:fldChar w:fldCharType="separate"/>
      </w:r>
      <w:r w:rsidR="007B2AD7">
        <w:t>10</w:t>
      </w:r>
      <w:r w:rsidRPr="00E95684">
        <w:fldChar w:fldCharType="end"/>
      </w:r>
    </w:p>
    <w:p w14:paraId="7DF938DB" w14:textId="4C26C1E4" w:rsidR="00012058" w:rsidRPr="00E95684" w:rsidRDefault="00012058">
      <w:pPr>
        <w:pStyle w:val="TOC2"/>
        <w:rPr>
          <w:rFonts w:asciiTheme="minorHAnsi" w:eastAsiaTheme="minorEastAsia" w:hAnsiTheme="minorHAnsi" w:cstheme="minorBidi"/>
          <w:bCs w:val="0"/>
          <w:sz w:val="22"/>
          <w:szCs w:val="22"/>
        </w:rPr>
      </w:pPr>
      <w:r w:rsidRPr="00E95684">
        <w:t>3.2</w:t>
      </w:r>
      <w:r w:rsidRPr="00E95684">
        <w:rPr>
          <w:rFonts w:asciiTheme="minorHAnsi" w:eastAsiaTheme="minorEastAsia" w:hAnsiTheme="minorHAnsi" w:cstheme="minorBidi"/>
          <w:bCs w:val="0"/>
          <w:sz w:val="22"/>
          <w:szCs w:val="22"/>
        </w:rPr>
        <w:tab/>
      </w:r>
      <w:r w:rsidRPr="00E95684">
        <w:t>Wombat abundance model</w:t>
      </w:r>
      <w:r w:rsidRPr="00E95684">
        <w:tab/>
      </w:r>
      <w:r w:rsidRPr="00E95684">
        <w:fldChar w:fldCharType="begin"/>
      </w:r>
      <w:r w:rsidRPr="00E95684">
        <w:instrText xml:space="preserve"> PAGEREF _Toc31388160 \h </w:instrText>
      </w:r>
      <w:r w:rsidRPr="00E95684">
        <w:fldChar w:fldCharType="separate"/>
      </w:r>
      <w:r w:rsidR="007B2AD7">
        <w:t>11</w:t>
      </w:r>
      <w:r w:rsidRPr="00E95684">
        <w:fldChar w:fldCharType="end"/>
      </w:r>
    </w:p>
    <w:p w14:paraId="5D071BBF" w14:textId="5E5E1087" w:rsidR="00012058" w:rsidRPr="00E95684" w:rsidRDefault="00012058">
      <w:pPr>
        <w:pStyle w:val="TOC2"/>
        <w:rPr>
          <w:rFonts w:asciiTheme="minorHAnsi" w:eastAsiaTheme="minorEastAsia" w:hAnsiTheme="minorHAnsi" w:cstheme="minorBidi"/>
          <w:bCs w:val="0"/>
          <w:sz w:val="22"/>
          <w:szCs w:val="22"/>
        </w:rPr>
      </w:pPr>
      <w:r w:rsidRPr="00E95684">
        <w:t>3.3</w:t>
      </w:r>
      <w:r w:rsidRPr="00E95684">
        <w:rPr>
          <w:rFonts w:asciiTheme="minorHAnsi" w:eastAsiaTheme="minorEastAsia" w:hAnsiTheme="minorHAnsi" w:cstheme="minorBidi"/>
          <w:bCs w:val="0"/>
          <w:sz w:val="22"/>
          <w:szCs w:val="22"/>
        </w:rPr>
        <w:tab/>
      </w:r>
      <w:r w:rsidRPr="00E95684">
        <w:t>State and regional abundance</w:t>
      </w:r>
      <w:r w:rsidRPr="00E95684">
        <w:tab/>
      </w:r>
      <w:r w:rsidRPr="00E95684">
        <w:fldChar w:fldCharType="begin"/>
      </w:r>
      <w:r w:rsidRPr="00E95684">
        <w:instrText xml:space="preserve"> PAGEREF _Toc31388161 \h </w:instrText>
      </w:r>
      <w:r w:rsidRPr="00E95684">
        <w:fldChar w:fldCharType="separate"/>
      </w:r>
      <w:r w:rsidR="007B2AD7">
        <w:t>14</w:t>
      </w:r>
      <w:r w:rsidRPr="00E95684">
        <w:fldChar w:fldCharType="end"/>
      </w:r>
    </w:p>
    <w:p w14:paraId="74C067B1" w14:textId="5DBACB63" w:rsidR="00012058" w:rsidRPr="00E95684" w:rsidRDefault="00012058">
      <w:pPr>
        <w:pStyle w:val="TOC2"/>
        <w:rPr>
          <w:rFonts w:asciiTheme="minorHAnsi" w:eastAsiaTheme="minorEastAsia" w:hAnsiTheme="minorHAnsi" w:cstheme="minorBidi"/>
          <w:bCs w:val="0"/>
          <w:sz w:val="22"/>
          <w:szCs w:val="22"/>
        </w:rPr>
      </w:pPr>
      <w:r w:rsidRPr="00E95684">
        <w:t>3.4</w:t>
      </w:r>
      <w:r w:rsidRPr="00E95684">
        <w:rPr>
          <w:rFonts w:asciiTheme="minorHAnsi" w:eastAsiaTheme="minorEastAsia" w:hAnsiTheme="minorHAnsi" w:cstheme="minorBidi"/>
          <w:bCs w:val="0"/>
          <w:sz w:val="22"/>
          <w:szCs w:val="22"/>
        </w:rPr>
        <w:tab/>
      </w:r>
      <w:r w:rsidRPr="00E95684">
        <w:t>Impact of Victorian wildfires</w:t>
      </w:r>
      <w:r w:rsidRPr="00E95684">
        <w:tab/>
      </w:r>
      <w:r w:rsidRPr="00E95684">
        <w:fldChar w:fldCharType="begin"/>
      </w:r>
      <w:r w:rsidRPr="00E95684">
        <w:instrText xml:space="preserve"> PAGEREF _Toc31388162 \h </w:instrText>
      </w:r>
      <w:r w:rsidRPr="00E95684">
        <w:fldChar w:fldCharType="separate"/>
      </w:r>
      <w:r w:rsidR="007B2AD7">
        <w:t>15</w:t>
      </w:r>
      <w:r w:rsidRPr="00E95684">
        <w:fldChar w:fldCharType="end"/>
      </w:r>
    </w:p>
    <w:p w14:paraId="1456F46E" w14:textId="059CDC6D"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4</w:t>
      </w:r>
      <w:r w:rsidRPr="00E95684">
        <w:rPr>
          <w:rFonts w:asciiTheme="minorHAnsi" w:eastAsiaTheme="minorEastAsia" w:hAnsiTheme="minorHAnsi" w:cstheme="minorBidi"/>
          <w:b w:val="0"/>
          <w:color w:val="auto"/>
          <w:sz w:val="22"/>
          <w:szCs w:val="22"/>
          <w:lang w:val="en-AU" w:eastAsia="en-AU"/>
        </w:rPr>
        <w:tab/>
      </w:r>
      <w:r w:rsidRPr="00E95684">
        <w:t>Discussion</w:t>
      </w:r>
      <w:r w:rsidRPr="00E95684">
        <w:tab/>
      </w:r>
      <w:r w:rsidRPr="00E95684">
        <w:fldChar w:fldCharType="begin"/>
      </w:r>
      <w:r w:rsidRPr="00E95684">
        <w:instrText xml:space="preserve"> PAGEREF _Toc31388163 \h </w:instrText>
      </w:r>
      <w:r w:rsidRPr="00E95684">
        <w:fldChar w:fldCharType="separate"/>
      </w:r>
      <w:r w:rsidR="007B2AD7">
        <w:t>17</w:t>
      </w:r>
      <w:r w:rsidRPr="00E95684">
        <w:fldChar w:fldCharType="end"/>
      </w:r>
    </w:p>
    <w:p w14:paraId="66EBCEA4" w14:textId="1C47C571" w:rsidR="00012058" w:rsidRPr="00E95684" w:rsidRDefault="00012058">
      <w:pPr>
        <w:pStyle w:val="TOC2"/>
        <w:rPr>
          <w:rFonts w:asciiTheme="minorHAnsi" w:eastAsiaTheme="minorEastAsia" w:hAnsiTheme="minorHAnsi" w:cstheme="minorBidi"/>
          <w:bCs w:val="0"/>
          <w:sz w:val="22"/>
          <w:szCs w:val="22"/>
        </w:rPr>
      </w:pPr>
      <w:r w:rsidRPr="00E95684">
        <w:t>4.1</w:t>
      </w:r>
      <w:r w:rsidRPr="00E95684">
        <w:rPr>
          <w:rFonts w:asciiTheme="minorHAnsi" w:eastAsiaTheme="minorEastAsia" w:hAnsiTheme="minorHAnsi" w:cstheme="minorBidi"/>
          <w:bCs w:val="0"/>
          <w:sz w:val="22"/>
          <w:szCs w:val="22"/>
        </w:rPr>
        <w:tab/>
      </w:r>
      <w:r w:rsidRPr="00E95684">
        <w:t>Abundance model</w:t>
      </w:r>
      <w:r w:rsidRPr="00E95684">
        <w:tab/>
      </w:r>
      <w:r w:rsidRPr="00E95684">
        <w:fldChar w:fldCharType="begin"/>
      </w:r>
      <w:r w:rsidRPr="00E95684">
        <w:instrText xml:space="preserve"> PAGEREF _Toc31388164 \h </w:instrText>
      </w:r>
      <w:r w:rsidRPr="00E95684">
        <w:fldChar w:fldCharType="separate"/>
      </w:r>
      <w:r w:rsidR="007B2AD7">
        <w:t>17</w:t>
      </w:r>
      <w:r w:rsidRPr="00E95684">
        <w:fldChar w:fldCharType="end"/>
      </w:r>
    </w:p>
    <w:p w14:paraId="7F6349A2" w14:textId="0978F42A" w:rsidR="00012058" w:rsidRPr="00E95684" w:rsidRDefault="00012058">
      <w:pPr>
        <w:pStyle w:val="TOC2"/>
        <w:rPr>
          <w:rFonts w:asciiTheme="minorHAnsi" w:eastAsiaTheme="minorEastAsia" w:hAnsiTheme="minorHAnsi" w:cstheme="minorBidi"/>
          <w:bCs w:val="0"/>
          <w:sz w:val="22"/>
          <w:szCs w:val="22"/>
        </w:rPr>
      </w:pPr>
      <w:r w:rsidRPr="00E95684">
        <w:t>4.2</w:t>
      </w:r>
      <w:r w:rsidRPr="00E95684">
        <w:rPr>
          <w:rFonts w:asciiTheme="minorHAnsi" w:eastAsiaTheme="minorEastAsia" w:hAnsiTheme="minorHAnsi" w:cstheme="minorBidi"/>
          <w:bCs w:val="0"/>
          <w:sz w:val="22"/>
          <w:szCs w:val="22"/>
        </w:rPr>
        <w:tab/>
      </w:r>
      <w:r w:rsidRPr="00E95684">
        <w:t>Abundance estimates</w:t>
      </w:r>
      <w:r w:rsidRPr="00E95684">
        <w:tab/>
      </w:r>
      <w:r w:rsidRPr="00E95684">
        <w:fldChar w:fldCharType="begin"/>
      </w:r>
      <w:r w:rsidRPr="00E95684">
        <w:instrText xml:space="preserve"> PAGEREF _Toc31388165 \h </w:instrText>
      </w:r>
      <w:r w:rsidRPr="00E95684">
        <w:fldChar w:fldCharType="separate"/>
      </w:r>
      <w:r w:rsidR="007B2AD7">
        <w:t>18</w:t>
      </w:r>
      <w:r w:rsidRPr="00E95684">
        <w:fldChar w:fldCharType="end"/>
      </w:r>
    </w:p>
    <w:p w14:paraId="1F0CC6D0" w14:textId="099726B7" w:rsidR="00012058" w:rsidRPr="00E95684" w:rsidRDefault="00012058">
      <w:pPr>
        <w:pStyle w:val="TOC2"/>
        <w:rPr>
          <w:rFonts w:asciiTheme="minorHAnsi" w:eastAsiaTheme="minorEastAsia" w:hAnsiTheme="minorHAnsi" w:cstheme="minorBidi"/>
          <w:bCs w:val="0"/>
          <w:sz w:val="22"/>
          <w:szCs w:val="22"/>
        </w:rPr>
      </w:pPr>
      <w:r w:rsidRPr="00E95684">
        <w:t>4.3</w:t>
      </w:r>
      <w:r w:rsidRPr="00E95684">
        <w:rPr>
          <w:rFonts w:asciiTheme="minorHAnsi" w:eastAsiaTheme="minorEastAsia" w:hAnsiTheme="minorHAnsi" w:cstheme="minorBidi"/>
          <w:bCs w:val="0"/>
          <w:sz w:val="22"/>
          <w:szCs w:val="22"/>
        </w:rPr>
        <w:tab/>
      </w:r>
      <w:r w:rsidRPr="00E95684">
        <w:t>Impact of Victorian wildfires</w:t>
      </w:r>
      <w:r w:rsidRPr="00E95684">
        <w:tab/>
      </w:r>
      <w:r w:rsidRPr="00E95684">
        <w:fldChar w:fldCharType="begin"/>
      </w:r>
      <w:r w:rsidRPr="00E95684">
        <w:instrText xml:space="preserve"> PAGEREF _Toc31388166 \h </w:instrText>
      </w:r>
      <w:r w:rsidRPr="00E95684">
        <w:fldChar w:fldCharType="separate"/>
      </w:r>
      <w:r w:rsidR="007B2AD7">
        <w:t>18</w:t>
      </w:r>
      <w:r w:rsidRPr="00E95684">
        <w:fldChar w:fldCharType="end"/>
      </w:r>
    </w:p>
    <w:p w14:paraId="4833CFE3" w14:textId="6772A088" w:rsidR="00012058" w:rsidRPr="00E95684" w:rsidRDefault="00012058">
      <w:pPr>
        <w:pStyle w:val="TOC2"/>
        <w:rPr>
          <w:rFonts w:asciiTheme="minorHAnsi" w:eastAsiaTheme="minorEastAsia" w:hAnsiTheme="minorHAnsi" w:cstheme="minorBidi"/>
          <w:bCs w:val="0"/>
          <w:sz w:val="22"/>
          <w:szCs w:val="22"/>
        </w:rPr>
      </w:pPr>
      <w:r w:rsidRPr="00E95684">
        <w:t>4.4</w:t>
      </w:r>
      <w:r w:rsidRPr="00E95684">
        <w:rPr>
          <w:rFonts w:asciiTheme="minorHAnsi" w:eastAsiaTheme="minorEastAsia" w:hAnsiTheme="minorHAnsi" w:cstheme="minorBidi"/>
          <w:bCs w:val="0"/>
          <w:sz w:val="22"/>
          <w:szCs w:val="22"/>
        </w:rPr>
        <w:tab/>
      </w:r>
      <w:r w:rsidRPr="00E95684">
        <w:t>Conclusions and recommendations</w:t>
      </w:r>
      <w:r w:rsidRPr="00E95684">
        <w:tab/>
      </w:r>
      <w:r w:rsidRPr="00E95684">
        <w:fldChar w:fldCharType="begin"/>
      </w:r>
      <w:r w:rsidRPr="00E95684">
        <w:instrText xml:space="preserve"> PAGEREF _Toc31388167 \h </w:instrText>
      </w:r>
      <w:r w:rsidRPr="00E95684">
        <w:fldChar w:fldCharType="separate"/>
      </w:r>
      <w:r w:rsidR="007B2AD7">
        <w:t>18</w:t>
      </w:r>
      <w:r w:rsidRPr="00E95684">
        <w:fldChar w:fldCharType="end"/>
      </w:r>
    </w:p>
    <w:p w14:paraId="06BB0565" w14:textId="21587F80"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References</w:t>
      </w:r>
      <w:r w:rsidRPr="00E95684">
        <w:tab/>
      </w:r>
      <w:r w:rsidRPr="00E95684">
        <w:fldChar w:fldCharType="begin"/>
      </w:r>
      <w:r w:rsidRPr="00E95684">
        <w:instrText xml:space="preserve"> PAGEREF _Toc31388168 \h </w:instrText>
      </w:r>
      <w:r w:rsidRPr="00E95684">
        <w:fldChar w:fldCharType="separate"/>
      </w:r>
      <w:r w:rsidR="007B2AD7">
        <w:t>20</w:t>
      </w:r>
      <w:r w:rsidRPr="00E95684">
        <w:fldChar w:fldCharType="end"/>
      </w:r>
    </w:p>
    <w:p w14:paraId="4FCAA392" w14:textId="78A7C2C1" w:rsidR="00012058" w:rsidRPr="00E95684" w:rsidRDefault="00012058">
      <w:pPr>
        <w:pStyle w:val="TOC1"/>
        <w:rPr>
          <w:rFonts w:asciiTheme="minorHAnsi" w:eastAsiaTheme="minorEastAsia" w:hAnsiTheme="minorHAnsi" w:cstheme="minorBidi"/>
          <w:b w:val="0"/>
          <w:color w:val="auto"/>
          <w:sz w:val="22"/>
          <w:szCs w:val="22"/>
          <w:lang w:val="en-AU" w:eastAsia="en-AU"/>
        </w:rPr>
      </w:pPr>
      <w:r w:rsidRPr="00E95684">
        <w:t>Appendix</w:t>
      </w:r>
      <w:r w:rsidRPr="00E95684">
        <w:tab/>
      </w:r>
      <w:r w:rsidRPr="00E95684">
        <w:fldChar w:fldCharType="begin"/>
      </w:r>
      <w:r w:rsidRPr="00E95684">
        <w:instrText xml:space="preserve"> PAGEREF _Toc31388169 \h </w:instrText>
      </w:r>
      <w:r w:rsidRPr="00E95684">
        <w:fldChar w:fldCharType="separate"/>
      </w:r>
      <w:r w:rsidR="007B2AD7">
        <w:t>22</w:t>
      </w:r>
      <w:r w:rsidRPr="00E95684">
        <w:fldChar w:fldCharType="end"/>
      </w:r>
    </w:p>
    <w:p w14:paraId="44BD9F41" w14:textId="2BF1F481" w:rsidR="00051FE1" w:rsidRPr="00E95684" w:rsidRDefault="007C0E99" w:rsidP="0071429D">
      <w:r w:rsidRPr="00E95684">
        <w:rPr>
          <w:b/>
          <w:noProof/>
        </w:rPr>
        <w:fldChar w:fldCharType="end"/>
      </w:r>
    </w:p>
    <w:p w14:paraId="75A0B1F2" w14:textId="77777777" w:rsidR="00AE008C" w:rsidRPr="00E95684" w:rsidRDefault="00AE008C" w:rsidP="00AE008C">
      <w:pPr>
        <w:pStyle w:val="TOCtitle"/>
        <w:sectPr w:rsidR="00AE008C" w:rsidRPr="00E95684" w:rsidSect="00A37D4F">
          <w:footerReference w:type="even" r:id="rId23"/>
          <w:footerReference w:type="default" r:id="rId24"/>
          <w:pgSz w:w="11907" w:h="16840" w:code="9"/>
          <w:pgMar w:top="1134" w:right="1134" w:bottom="1134" w:left="1134" w:header="709" w:footer="567" w:gutter="0"/>
          <w:pgNumType w:fmt="lowerRoman"/>
          <w:cols w:space="708"/>
          <w:formProt w:val="0"/>
          <w:docGrid w:linePitch="360"/>
        </w:sectPr>
      </w:pPr>
    </w:p>
    <w:p w14:paraId="49C6A40C" w14:textId="30D78CB2" w:rsidR="00991C27" w:rsidRPr="00E95684" w:rsidRDefault="00980E26" w:rsidP="0031708C">
      <w:pPr>
        <w:pStyle w:val="Heading1"/>
      </w:pPr>
      <w:bookmarkStart w:id="9" w:name="_Toc409798396"/>
      <w:bookmarkStart w:id="10" w:name="_Toc286018759"/>
      <w:bookmarkStart w:id="11" w:name="_Toc31388140"/>
      <w:r w:rsidRPr="00E95684">
        <w:lastRenderedPageBreak/>
        <w:t>Summary</w:t>
      </w:r>
      <w:bookmarkEnd w:id="9"/>
      <w:bookmarkEnd w:id="10"/>
      <w:bookmarkEnd w:id="11"/>
    </w:p>
    <w:p w14:paraId="0B07545C" w14:textId="77777777" w:rsidR="00B705CE" w:rsidRPr="00E95684" w:rsidRDefault="00B705CE" w:rsidP="00B27FEB">
      <w:pPr>
        <w:pStyle w:val="Heading3"/>
        <w:spacing w:line="276" w:lineRule="auto"/>
      </w:pPr>
      <w:bookmarkStart w:id="12" w:name="_Toc509242196"/>
      <w:bookmarkStart w:id="13" w:name="_Toc17369009"/>
      <w:bookmarkStart w:id="14" w:name="_Toc18247922"/>
      <w:bookmarkStart w:id="15" w:name="_Toc18247987"/>
      <w:bookmarkStart w:id="16" w:name="_Toc25658681"/>
      <w:bookmarkStart w:id="17" w:name="_Toc26430946"/>
      <w:bookmarkStart w:id="18" w:name="_Toc27670773"/>
      <w:bookmarkStart w:id="19" w:name="_Toc27751415"/>
      <w:bookmarkStart w:id="20" w:name="_Toc31386882"/>
      <w:bookmarkStart w:id="21" w:name="_Toc31388066"/>
      <w:bookmarkStart w:id="22" w:name="_Toc31388141"/>
      <w:r w:rsidRPr="00E95684">
        <w:t>Context:</w:t>
      </w:r>
      <w:bookmarkEnd w:id="12"/>
      <w:bookmarkEnd w:id="13"/>
      <w:bookmarkEnd w:id="14"/>
      <w:bookmarkEnd w:id="15"/>
      <w:bookmarkEnd w:id="16"/>
      <w:bookmarkEnd w:id="17"/>
      <w:bookmarkEnd w:id="18"/>
      <w:bookmarkEnd w:id="19"/>
      <w:bookmarkEnd w:id="20"/>
      <w:bookmarkEnd w:id="21"/>
      <w:bookmarkEnd w:id="22"/>
    </w:p>
    <w:p w14:paraId="0D7CCA6F" w14:textId="7416FFFC" w:rsidR="0054206D" w:rsidRPr="00E95684" w:rsidRDefault="0054206D" w:rsidP="0054206D">
      <w:r w:rsidRPr="00E95684">
        <w:t>In Victoria and elsewhere, Common Wombat</w:t>
      </w:r>
      <w:r>
        <w:t>s</w:t>
      </w:r>
      <w:r w:rsidRPr="00E95684">
        <w:t xml:space="preserve"> (or ‘wombat</w:t>
      </w:r>
      <w:r>
        <w:t>s</w:t>
      </w:r>
      <w:r w:rsidRPr="00E95684">
        <w:t xml:space="preserve">’) </w:t>
      </w:r>
      <w:r>
        <w:t xml:space="preserve">suffer from sarcoptic mange and are frequent victims of vehicle collisions. Similarly, they occur extensively through agricultural land – particularly that abutting forested areas or with riparian habitats – wherein they </w:t>
      </w:r>
      <w:r w:rsidRPr="00E95684">
        <w:t>compet</w:t>
      </w:r>
      <w:r>
        <w:t xml:space="preserve">e </w:t>
      </w:r>
      <w:r w:rsidRPr="00E95684">
        <w:t xml:space="preserve">with livestock for </w:t>
      </w:r>
      <w:r>
        <w:t>food</w:t>
      </w:r>
      <w:r w:rsidRPr="00E95684">
        <w:t xml:space="preserve"> and </w:t>
      </w:r>
      <w:r>
        <w:t>are susceptible to land management practices that reduce habitat quality or population viability</w:t>
      </w:r>
      <w:r w:rsidRPr="00E95684">
        <w:t xml:space="preserve">. </w:t>
      </w:r>
    </w:p>
    <w:p w14:paraId="076EB375" w14:textId="1F069F27" w:rsidR="0054206D" w:rsidRPr="00E95684" w:rsidRDefault="0054206D" w:rsidP="0054206D">
      <w:r w:rsidRPr="00E95684">
        <w:t xml:space="preserve">However, there are no overall or regional estimates of the abundance of wombats in Victoria. Similarly, there is a limited understanding of the drivers of abundance. In order to evaluate the </w:t>
      </w:r>
      <w:r>
        <w:t xml:space="preserve">status </w:t>
      </w:r>
      <w:r w:rsidRPr="00E95684">
        <w:t xml:space="preserve">of </w:t>
      </w:r>
      <w:r>
        <w:t>Victoria’s wombat population</w:t>
      </w:r>
      <w:r w:rsidRPr="00E95684">
        <w:t xml:space="preserve">, knowledge of the abundance of the species across the State is required. </w:t>
      </w:r>
    </w:p>
    <w:p w14:paraId="685F0AFF" w14:textId="67FAF10F" w:rsidR="00C33FE0" w:rsidRPr="00E95684" w:rsidRDefault="00C33FE0" w:rsidP="0007347A">
      <w:bookmarkStart w:id="23" w:name="_GoBack"/>
      <w:bookmarkEnd w:id="23"/>
      <w:r w:rsidRPr="00E95684">
        <w:t xml:space="preserve"> </w:t>
      </w:r>
    </w:p>
    <w:p w14:paraId="2079C38A" w14:textId="2C643317" w:rsidR="00B705CE" w:rsidRPr="00E95684" w:rsidRDefault="00B705CE" w:rsidP="00B27FEB">
      <w:pPr>
        <w:pStyle w:val="Heading3"/>
        <w:spacing w:line="276" w:lineRule="auto"/>
      </w:pPr>
      <w:bookmarkStart w:id="24" w:name="_Toc509242197"/>
      <w:bookmarkStart w:id="25" w:name="_Toc17369010"/>
      <w:bookmarkStart w:id="26" w:name="_Toc18247923"/>
      <w:bookmarkStart w:id="27" w:name="_Toc18247988"/>
      <w:bookmarkStart w:id="28" w:name="_Toc25658682"/>
      <w:bookmarkStart w:id="29" w:name="_Toc26430947"/>
      <w:bookmarkStart w:id="30" w:name="_Toc27670774"/>
      <w:bookmarkStart w:id="31" w:name="_Toc27751416"/>
      <w:bookmarkStart w:id="32" w:name="_Toc31386883"/>
      <w:bookmarkStart w:id="33" w:name="_Toc31388067"/>
      <w:bookmarkStart w:id="34" w:name="_Toc31388142"/>
      <w:r w:rsidRPr="00E95684">
        <w:t>Aims:</w:t>
      </w:r>
      <w:bookmarkEnd w:id="24"/>
      <w:bookmarkEnd w:id="25"/>
      <w:bookmarkEnd w:id="26"/>
      <w:bookmarkEnd w:id="27"/>
      <w:bookmarkEnd w:id="28"/>
      <w:bookmarkEnd w:id="29"/>
      <w:bookmarkEnd w:id="30"/>
      <w:bookmarkEnd w:id="31"/>
      <w:bookmarkEnd w:id="32"/>
      <w:bookmarkEnd w:id="33"/>
      <w:bookmarkEnd w:id="34"/>
    </w:p>
    <w:p w14:paraId="11EB288E" w14:textId="3041CC69" w:rsidR="00C33FE0" w:rsidRPr="00E95684" w:rsidRDefault="00C33FE0" w:rsidP="0007347A">
      <w:r w:rsidRPr="00E95684">
        <w:t xml:space="preserve">This project </w:t>
      </w:r>
      <w:r w:rsidR="00276733" w:rsidRPr="00E95684">
        <w:t xml:space="preserve">had </w:t>
      </w:r>
      <w:r w:rsidRPr="00E95684">
        <w:t xml:space="preserve">an overall objective of improving knowledge of the distribution and abundance of </w:t>
      </w:r>
      <w:r w:rsidR="00276733" w:rsidRPr="00E95684">
        <w:t xml:space="preserve">the Common </w:t>
      </w:r>
      <w:r w:rsidRPr="00E95684">
        <w:t>Wombat across Victoria, with four specific aims as follows:</w:t>
      </w:r>
    </w:p>
    <w:p w14:paraId="057F7CB2" w14:textId="1CF2B313" w:rsidR="00C33FE0" w:rsidRPr="00E95684" w:rsidRDefault="00C33FE0" w:rsidP="0007347A">
      <w:pPr>
        <w:pStyle w:val="ListParagraph"/>
        <w:numPr>
          <w:ilvl w:val="0"/>
          <w:numId w:val="31"/>
        </w:numPr>
        <w:rPr>
          <w:rFonts w:ascii="Arial" w:hAnsi="Arial"/>
          <w:szCs w:val="20"/>
        </w:rPr>
      </w:pPr>
      <w:r w:rsidRPr="00E95684">
        <w:rPr>
          <w:rFonts w:ascii="Arial" w:hAnsi="Arial"/>
          <w:szCs w:val="20"/>
        </w:rPr>
        <w:t xml:space="preserve">Review and collate existing data on the distribution and abundance of </w:t>
      </w:r>
      <w:r w:rsidR="00BD51C6" w:rsidRPr="00E95684">
        <w:rPr>
          <w:rFonts w:ascii="Arial" w:hAnsi="Arial"/>
          <w:szCs w:val="20"/>
        </w:rPr>
        <w:t>w</w:t>
      </w:r>
      <w:r w:rsidRPr="00E95684">
        <w:rPr>
          <w:rFonts w:ascii="Arial" w:hAnsi="Arial"/>
          <w:szCs w:val="20"/>
        </w:rPr>
        <w:t>ombats across Victoria.</w:t>
      </w:r>
    </w:p>
    <w:p w14:paraId="06DF797B" w14:textId="3583934C" w:rsidR="00C33FE0" w:rsidRPr="00E95684" w:rsidRDefault="00C33FE0" w:rsidP="0007347A">
      <w:pPr>
        <w:pStyle w:val="ListParagraph"/>
        <w:numPr>
          <w:ilvl w:val="0"/>
          <w:numId w:val="31"/>
        </w:numPr>
        <w:rPr>
          <w:rFonts w:ascii="Arial" w:hAnsi="Arial"/>
          <w:szCs w:val="20"/>
        </w:rPr>
      </w:pPr>
      <w:r w:rsidRPr="00E95684">
        <w:rPr>
          <w:rFonts w:ascii="Arial" w:hAnsi="Arial"/>
          <w:szCs w:val="20"/>
        </w:rPr>
        <w:t xml:space="preserve">Assess the suitability of these data for developing model-based estimates of </w:t>
      </w:r>
      <w:r w:rsidR="00BD51C6" w:rsidRPr="00E95684">
        <w:rPr>
          <w:rFonts w:ascii="Arial" w:hAnsi="Arial"/>
          <w:szCs w:val="20"/>
        </w:rPr>
        <w:t>w</w:t>
      </w:r>
      <w:r w:rsidRPr="00E95684">
        <w:rPr>
          <w:rFonts w:ascii="Arial" w:hAnsi="Arial"/>
          <w:szCs w:val="20"/>
        </w:rPr>
        <w:t>ombat abundance across the State.</w:t>
      </w:r>
    </w:p>
    <w:p w14:paraId="46441BBB" w14:textId="5FF24B68" w:rsidR="00C33FE0" w:rsidRPr="00E95684" w:rsidRDefault="00C33FE0" w:rsidP="0007347A">
      <w:pPr>
        <w:pStyle w:val="ListParagraph"/>
        <w:numPr>
          <w:ilvl w:val="0"/>
          <w:numId w:val="31"/>
        </w:numPr>
        <w:rPr>
          <w:rFonts w:ascii="Arial" w:hAnsi="Arial"/>
          <w:szCs w:val="20"/>
        </w:rPr>
      </w:pPr>
      <w:r w:rsidRPr="00E95684">
        <w:rPr>
          <w:rFonts w:ascii="Arial" w:hAnsi="Arial"/>
          <w:szCs w:val="20"/>
        </w:rPr>
        <w:t xml:space="preserve">Review environmental variables likely to be important determinants of </w:t>
      </w:r>
      <w:r w:rsidR="00BD51C6" w:rsidRPr="00E95684">
        <w:rPr>
          <w:rFonts w:ascii="Arial" w:hAnsi="Arial"/>
          <w:szCs w:val="20"/>
        </w:rPr>
        <w:t>w</w:t>
      </w:r>
      <w:r w:rsidRPr="00E95684">
        <w:rPr>
          <w:rFonts w:ascii="Arial" w:hAnsi="Arial"/>
          <w:szCs w:val="20"/>
        </w:rPr>
        <w:t xml:space="preserve">ombat </w:t>
      </w:r>
      <w:proofErr w:type="gramStart"/>
      <w:r w:rsidRPr="00E95684">
        <w:rPr>
          <w:rFonts w:ascii="Arial" w:hAnsi="Arial"/>
          <w:szCs w:val="20"/>
        </w:rPr>
        <w:t>abundance, and</w:t>
      </w:r>
      <w:proofErr w:type="gramEnd"/>
      <w:r w:rsidRPr="00E95684">
        <w:rPr>
          <w:rFonts w:ascii="Arial" w:hAnsi="Arial"/>
          <w:szCs w:val="20"/>
        </w:rPr>
        <w:t xml:space="preserve"> identify and collate raster-based vegetation and biophysical variables that may be used as proxies for these variables.</w:t>
      </w:r>
    </w:p>
    <w:p w14:paraId="3DE8A9AE" w14:textId="4A41C36E" w:rsidR="00C33FE0" w:rsidRPr="00E95684" w:rsidRDefault="00C33FE0" w:rsidP="0007347A">
      <w:pPr>
        <w:pStyle w:val="ListParagraph"/>
        <w:numPr>
          <w:ilvl w:val="0"/>
          <w:numId w:val="31"/>
        </w:numPr>
        <w:rPr>
          <w:rFonts w:ascii="Arial" w:hAnsi="Arial"/>
          <w:szCs w:val="20"/>
        </w:rPr>
      </w:pPr>
      <w:r w:rsidRPr="00E95684">
        <w:rPr>
          <w:rFonts w:ascii="Arial" w:hAnsi="Arial"/>
          <w:szCs w:val="20"/>
        </w:rPr>
        <w:t xml:space="preserve">Develop a model of </w:t>
      </w:r>
      <w:r w:rsidR="00BD51C6" w:rsidRPr="00E95684">
        <w:rPr>
          <w:rFonts w:ascii="Arial" w:hAnsi="Arial"/>
          <w:szCs w:val="20"/>
        </w:rPr>
        <w:t>w</w:t>
      </w:r>
      <w:r w:rsidRPr="00E95684">
        <w:rPr>
          <w:rFonts w:ascii="Arial" w:hAnsi="Arial"/>
          <w:szCs w:val="20"/>
        </w:rPr>
        <w:t xml:space="preserve">ombat abundance using existing data (if possible) and use the model to derive spatial estimates of </w:t>
      </w:r>
      <w:r w:rsidR="00BD51C6" w:rsidRPr="00E95684">
        <w:rPr>
          <w:rFonts w:ascii="Arial" w:hAnsi="Arial"/>
          <w:szCs w:val="20"/>
        </w:rPr>
        <w:t>w</w:t>
      </w:r>
      <w:r w:rsidRPr="00E95684">
        <w:rPr>
          <w:rFonts w:ascii="Arial" w:hAnsi="Arial"/>
          <w:szCs w:val="20"/>
        </w:rPr>
        <w:t>ombat abundance across the state.</w:t>
      </w:r>
    </w:p>
    <w:p w14:paraId="57F337F7" w14:textId="2295FCC0" w:rsidR="00A9109A" w:rsidRPr="00E95684" w:rsidRDefault="00A9109A" w:rsidP="00A9109A">
      <w:pPr>
        <w:rPr>
          <w:szCs w:val="20"/>
        </w:rPr>
      </w:pPr>
      <w:r w:rsidRPr="00E95684">
        <w:t>In response to the significant wildfires across Victoria during the preparation of this report, a further objective of providing a preliminary assessment of the impact of these fires on the species was also pu</w:t>
      </w:r>
      <w:r w:rsidR="006479AF" w:rsidRPr="00E95684">
        <w:t>r</w:t>
      </w:r>
      <w:r w:rsidRPr="00E95684">
        <w:t>sued.</w:t>
      </w:r>
    </w:p>
    <w:p w14:paraId="4DBCB903" w14:textId="77777777" w:rsidR="00B705CE" w:rsidRPr="00E95684" w:rsidRDefault="00B705CE" w:rsidP="00B27FEB">
      <w:pPr>
        <w:pStyle w:val="Heading3"/>
        <w:spacing w:line="276" w:lineRule="auto"/>
      </w:pPr>
      <w:bookmarkStart w:id="35" w:name="_Toc509242198"/>
      <w:bookmarkStart w:id="36" w:name="_Toc17369011"/>
      <w:bookmarkStart w:id="37" w:name="_Toc18247924"/>
      <w:bookmarkStart w:id="38" w:name="_Toc18247989"/>
      <w:bookmarkStart w:id="39" w:name="_Toc25658683"/>
      <w:bookmarkStart w:id="40" w:name="_Toc26430948"/>
      <w:bookmarkStart w:id="41" w:name="_Toc27670775"/>
      <w:bookmarkStart w:id="42" w:name="_Toc27751417"/>
      <w:bookmarkStart w:id="43" w:name="_Toc31386884"/>
      <w:bookmarkStart w:id="44" w:name="_Toc31388068"/>
      <w:bookmarkStart w:id="45" w:name="_Toc31388143"/>
      <w:r w:rsidRPr="00E95684">
        <w:t>Methods:</w:t>
      </w:r>
      <w:bookmarkEnd w:id="35"/>
      <w:bookmarkEnd w:id="36"/>
      <w:bookmarkEnd w:id="37"/>
      <w:bookmarkEnd w:id="38"/>
      <w:bookmarkEnd w:id="39"/>
      <w:bookmarkEnd w:id="40"/>
      <w:bookmarkEnd w:id="41"/>
      <w:bookmarkEnd w:id="42"/>
      <w:bookmarkEnd w:id="43"/>
      <w:bookmarkEnd w:id="44"/>
      <w:bookmarkEnd w:id="45"/>
      <w:r w:rsidRPr="00E95684">
        <w:t xml:space="preserve">  </w:t>
      </w:r>
    </w:p>
    <w:p w14:paraId="5C1298B5" w14:textId="28199112" w:rsidR="00B705CE" w:rsidRPr="00E95684" w:rsidRDefault="00C33FE0" w:rsidP="00B27FEB">
      <w:pPr>
        <w:spacing w:line="276" w:lineRule="auto"/>
      </w:pPr>
      <w:r w:rsidRPr="00E95684">
        <w:t xml:space="preserve">Camera trapping studies completed over the last 15 years provided a basis for building a statistical model of </w:t>
      </w:r>
      <w:r w:rsidR="00BD51C6" w:rsidRPr="00E95684">
        <w:t>w</w:t>
      </w:r>
      <w:r w:rsidRPr="00E95684">
        <w:t xml:space="preserve">ombat abundance. Wombat detection data from 2,835 cameras deployed during 20 studies were compiled, totalling 24,485 individual images of the species. Detections were compiled as ‘time to detection’ histories and used to parameterise a time to event (TTE) model that uses the relationship between time to detection and abundance to estimate the latter. Twelve environmental covariates were included in the model to describe variation in </w:t>
      </w:r>
      <w:r w:rsidR="00BD51C6" w:rsidRPr="00E95684">
        <w:t>w</w:t>
      </w:r>
      <w:r w:rsidRPr="00E95684">
        <w:t>ombat abundance</w:t>
      </w:r>
      <w:r w:rsidR="007C0CD5" w:rsidRPr="00E95684">
        <w:t>. R</w:t>
      </w:r>
      <w:r w:rsidRPr="00E95684">
        <w:t xml:space="preserve">elationships with these variables used to estimate </w:t>
      </w:r>
      <w:r w:rsidR="00BD51C6" w:rsidRPr="00E95684">
        <w:t>w</w:t>
      </w:r>
      <w:r w:rsidRPr="00E95684">
        <w:t>ombat abundance across Victoria at a 1 km</w:t>
      </w:r>
      <w:r w:rsidRPr="00E95684">
        <w:rPr>
          <w:vertAlign w:val="superscript"/>
        </w:rPr>
        <w:t>2</w:t>
      </w:r>
      <w:r w:rsidRPr="00E95684">
        <w:t xml:space="preserve"> resolution. Predictions were also derived for each of Victoria’s 87 Local Government Areas.</w:t>
      </w:r>
    </w:p>
    <w:p w14:paraId="77DF28D1" w14:textId="2C4B6D4C" w:rsidR="00A9109A" w:rsidRPr="00E95684" w:rsidRDefault="00A9109A" w:rsidP="00B27FEB">
      <w:pPr>
        <w:spacing w:line="276" w:lineRule="auto"/>
      </w:pPr>
      <w:r w:rsidRPr="00E95684">
        <w:t xml:space="preserve">Estimates of the area of suitable habitat for wombats in Victoria and abundance across the State were overlaid with mapped fire extent (as of </w:t>
      </w:r>
      <w:r w:rsidR="00E50DB7" w:rsidRPr="00E95684">
        <w:t xml:space="preserve">21 </w:t>
      </w:r>
      <w:r w:rsidRPr="00E95684">
        <w:t>January 2020) to estimate both the proportion of the species’ habitat affected, plus the proportion of the Victorian population affected</w:t>
      </w:r>
      <w:r w:rsidR="006479AF" w:rsidRPr="00E95684">
        <w:t>.</w:t>
      </w:r>
    </w:p>
    <w:p w14:paraId="507931D1" w14:textId="5C16A86E" w:rsidR="00B705CE" w:rsidRPr="00E95684" w:rsidRDefault="00B705CE" w:rsidP="00B27FEB">
      <w:pPr>
        <w:pStyle w:val="Heading3"/>
        <w:spacing w:line="276" w:lineRule="auto"/>
      </w:pPr>
      <w:bookmarkStart w:id="46" w:name="_Toc509242199"/>
      <w:bookmarkStart w:id="47" w:name="_Toc17369012"/>
      <w:bookmarkStart w:id="48" w:name="_Toc18247925"/>
      <w:bookmarkStart w:id="49" w:name="_Toc18247990"/>
      <w:bookmarkStart w:id="50" w:name="_Toc25658684"/>
      <w:bookmarkStart w:id="51" w:name="_Toc26430949"/>
      <w:bookmarkStart w:id="52" w:name="_Toc27670776"/>
      <w:bookmarkStart w:id="53" w:name="_Toc27751418"/>
      <w:bookmarkStart w:id="54" w:name="_Toc31386885"/>
      <w:bookmarkStart w:id="55" w:name="_Toc31388069"/>
      <w:bookmarkStart w:id="56" w:name="_Toc31388144"/>
      <w:r w:rsidRPr="00E95684">
        <w:t>Results:</w:t>
      </w:r>
      <w:bookmarkEnd w:id="46"/>
      <w:bookmarkEnd w:id="47"/>
      <w:bookmarkEnd w:id="48"/>
      <w:bookmarkEnd w:id="49"/>
      <w:bookmarkEnd w:id="50"/>
      <w:bookmarkEnd w:id="51"/>
      <w:bookmarkEnd w:id="52"/>
      <w:bookmarkEnd w:id="53"/>
      <w:bookmarkEnd w:id="54"/>
      <w:bookmarkEnd w:id="55"/>
      <w:bookmarkEnd w:id="56"/>
    </w:p>
    <w:p w14:paraId="3C3F8C74" w14:textId="67987089" w:rsidR="00C00781" w:rsidRPr="00E95684" w:rsidRDefault="00581265" w:rsidP="0016249B">
      <w:pPr>
        <w:spacing w:line="276" w:lineRule="auto"/>
      </w:pPr>
      <w:r w:rsidRPr="00E95684">
        <w:t xml:space="preserve">Wombat </w:t>
      </w:r>
      <w:r w:rsidR="00BD51C6" w:rsidRPr="00E95684">
        <w:t xml:space="preserve">abundance </w:t>
      </w:r>
      <w:r w:rsidRPr="00E95684">
        <w:t>across the Victorian range of the species was estimated to span 0.</w:t>
      </w:r>
      <w:r w:rsidR="008F7660" w:rsidRPr="00E95684">
        <w:t>5</w:t>
      </w:r>
      <w:r w:rsidRPr="00E95684">
        <w:t xml:space="preserve"> </w:t>
      </w:r>
      <w:r w:rsidR="00E95037" w:rsidRPr="00E95684">
        <w:t>-</w:t>
      </w:r>
      <w:r w:rsidRPr="00E95684">
        <w:t xml:space="preserve"> 166 </w:t>
      </w:r>
      <w:r w:rsidR="00BD51C6" w:rsidRPr="00E95684">
        <w:t>per square kilometre</w:t>
      </w:r>
      <w:r w:rsidRPr="00E95684">
        <w:t xml:space="preserve">, with </w:t>
      </w:r>
      <w:proofErr w:type="gramStart"/>
      <w:r w:rsidRPr="00E95684">
        <w:t>the vast majority of</w:t>
      </w:r>
      <w:proofErr w:type="gramEnd"/>
      <w:r w:rsidRPr="00E95684">
        <w:t xml:space="preserve"> areas predicted to </w:t>
      </w:r>
      <w:r w:rsidR="0039206B" w:rsidRPr="00E95684">
        <w:t>have</w:t>
      </w:r>
      <w:r w:rsidRPr="00E95684">
        <w:t xml:space="preserve"> </w:t>
      </w:r>
      <w:r w:rsidR="00BD51C6" w:rsidRPr="00E95684">
        <w:t xml:space="preserve">abundances </w:t>
      </w:r>
      <w:r w:rsidRPr="00E95684">
        <w:t xml:space="preserve">between </w:t>
      </w:r>
      <w:r w:rsidR="008F7660" w:rsidRPr="00E95684">
        <w:t>1</w:t>
      </w:r>
      <w:r w:rsidRPr="00E95684">
        <w:t xml:space="preserve"> </w:t>
      </w:r>
      <w:r w:rsidR="00E95037" w:rsidRPr="00E95684">
        <w:t xml:space="preserve">and </w:t>
      </w:r>
      <w:r w:rsidRPr="00E95684">
        <w:t xml:space="preserve">21 </w:t>
      </w:r>
      <w:r w:rsidR="00BD51C6" w:rsidRPr="00E95684">
        <w:t>per square kilometre</w:t>
      </w:r>
      <w:r w:rsidRPr="00E95684">
        <w:t xml:space="preserve">. </w:t>
      </w:r>
      <w:r w:rsidR="0039206B" w:rsidRPr="00E95684">
        <w:t>Non-linear</w:t>
      </w:r>
      <w:r w:rsidRPr="00E95684">
        <w:t xml:space="preserve"> </w:t>
      </w:r>
      <w:r w:rsidR="0039206B" w:rsidRPr="00E95684">
        <w:t>relationships</w:t>
      </w:r>
      <w:r w:rsidR="00BD51C6" w:rsidRPr="00E95684">
        <w:t xml:space="preserve"> were evident between abundance and </w:t>
      </w:r>
      <w:r w:rsidRPr="00E95684">
        <w:t xml:space="preserve">annual rainfall, rainfall and temperature seasonality, mean temperature of the warmest month, elevation, slope, distance to watercourse and native tree cover. Resulting predictions across Victoria suggest highest </w:t>
      </w:r>
      <w:r w:rsidR="00BD51C6" w:rsidRPr="00E95684">
        <w:t xml:space="preserve">densities </w:t>
      </w:r>
      <w:r w:rsidRPr="00E95684">
        <w:t>in the range</w:t>
      </w:r>
      <w:r w:rsidR="00E95037" w:rsidRPr="00E95684">
        <w:t>s</w:t>
      </w:r>
      <w:r w:rsidRPr="00E95684">
        <w:t xml:space="preserve"> to the north-east, east and south-east of Melbourne, with the highest abundances concentrated in Gippsland.</w:t>
      </w:r>
      <w:r w:rsidR="00E95037" w:rsidRPr="00E95684">
        <w:t xml:space="preserve"> </w:t>
      </w:r>
      <w:r w:rsidRPr="00E95684">
        <w:t>The overall State-wide population estimate was 43</w:t>
      </w:r>
      <w:r w:rsidR="007B5F3B" w:rsidRPr="00E95684">
        <w:t>2</w:t>
      </w:r>
      <w:r w:rsidRPr="00E95684">
        <w:t>,</w:t>
      </w:r>
      <w:r w:rsidR="007B5F3B" w:rsidRPr="00E95684">
        <w:t>595</w:t>
      </w:r>
      <w:r w:rsidRPr="00E95684">
        <w:t>, with 95% confidence interval of 405,</w:t>
      </w:r>
      <w:r w:rsidR="007B5F3B" w:rsidRPr="00E95684">
        <w:t>559</w:t>
      </w:r>
      <w:r w:rsidRPr="00E95684">
        <w:t xml:space="preserve"> </w:t>
      </w:r>
      <w:r w:rsidR="007B5F3B" w:rsidRPr="00E95684">
        <w:t>–</w:t>
      </w:r>
      <w:r w:rsidRPr="00E95684">
        <w:t xml:space="preserve"> 4</w:t>
      </w:r>
      <w:r w:rsidR="007B5F3B" w:rsidRPr="00E95684">
        <w:t>61,388</w:t>
      </w:r>
      <w:r w:rsidRPr="00E95684">
        <w:t>.</w:t>
      </w:r>
    </w:p>
    <w:p w14:paraId="5E223845" w14:textId="13D14E03" w:rsidR="006479AF" w:rsidRDefault="006479AF" w:rsidP="0016249B">
      <w:pPr>
        <w:spacing w:line="276" w:lineRule="auto"/>
      </w:pPr>
      <w:r w:rsidRPr="00E95684">
        <w:t xml:space="preserve">As of </w:t>
      </w:r>
      <w:r w:rsidR="00E50DB7" w:rsidRPr="00E95684">
        <w:t>21</w:t>
      </w:r>
      <w:r w:rsidRPr="00E95684">
        <w:t xml:space="preserve"> January 2020, it is estimated that 21% of the suitable habitat for Wombats in Victoria has been affected by wildfires, with </w:t>
      </w:r>
      <w:r w:rsidR="009C0B6B" w:rsidRPr="00E95684">
        <w:t>19</w:t>
      </w:r>
      <w:r w:rsidRPr="00E95684">
        <w:t>% of the Victorian population affected (roughly 8</w:t>
      </w:r>
      <w:r w:rsidR="009C0B6B" w:rsidRPr="00E95684">
        <w:t>3</w:t>
      </w:r>
      <w:r w:rsidRPr="00E95684">
        <w:t xml:space="preserve">,000 individuals). </w:t>
      </w:r>
    </w:p>
    <w:p w14:paraId="5FAA924B" w14:textId="77777777" w:rsidR="0052289C" w:rsidRPr="00E95684" w:rsidRDefault="0052289C" w:rsidP="0016249B">
      <w:pPr>
        <w:spacing w:line="276" w:lineRule="auto"/>
      </w:pPr>
    </w:p>
    <w:p w14:paraId="41D4F2E4" w14:textId="6053A8A8" w:rsidR="00B705CE" w:rsidRPr="00E95684" w:rsidRDefault="00B705CE" w:rsidP="00B27FEB">
      <w:pPr>
        <w:pStyle w:val="Heading3"/>
        <w:spacing w:line="276" w:lineRule="auto"/>
      </w:pPr>
      <w:bookmarkStart w:id="57" w:name="_Toc509242200"/>
      <w:bookmarkStart w:id="58" w:name="_Toc17369013"/>
      <w:bookmarkStart w:id="59" w:name="_Toc18247926"/>
      <w:bookmarkStart w:id="60" w:name="_Toc18247991"/>
      <w:bookmarkStart w:id="61" w:name="_Toc25658685"/>
      <w:bookmarkStart w:id="62" w:name="_Toc26430950"/>
      <w:bookmarkStart w:id="63" w:name="_Toc27670777"/>
      <w:bookmarkStart w:id="64" w:name="_Toc27751419"/>
      <w:bookmarkStart w:id="65" w:name="_Toc31386886"/>
      <w:bookmarkStart w:id="66" w:name="_Toc31388070"/>
      <w:bookmarkStart w:id="67" w:name="_Toc31388145"/>
      <w:r w:rsidRPr="00E95684">
        <w:lastRenderedPageBreak/>
        <w:t xml:space="preserve">Conclusions and </w:t>
      </w:r>
      <w:r w:rsidR="0000495D" w:rsidRPr="00E95684">
        <w:t>recommendations</w:t>
      </w:r>
      <w:r w:rsidRPr="00E95684">
        <w:t>:</w:t>
      </w:r>
      <w:bookmarkEnd w:id="57"/>
      <w:bookmarkEnd w:id="58"/>
      <w:bookmarkEnd w:id="59"/>
      <w:bookmarkEnd w:id="60"/>
      <w:bookmarkEnd w:id="61"/>
      <w:bookmarkEnd w:id="62"/>
      <w:bookmarkEnd w:id="63"/>
      <w:bookmarkEnd w:id="64"/>
      <w:bookmarkEnd w:id="65"/>
      <w:bookmarkEnd w:id="66"/>
      <w:bookmarkEnd w:id="67"/>
      <w:r w:rsidRPr="00E95684">
        <w:t xml:space="preserve">  </w:t>
      </w:r>
    </w:p>
    <w:p w14:paraId="7F2377CB" w14:textId="0481CC94" w:rsidR="00C33FE0" w:rsidRPr="00E95684" w:rsidRDefault="00C33FE0" w:rsidP="00C33FE0">
      <w:pPr>
        <w:spacing w:line="276" w:lineRule="auto"/>
      </w:pPr>
      <w:bookmarkStart w:id="68" w:name="_Toc409798398"/>
      <w:r w:rsidRPr="00E95684">
        <w:t xml:space="preserve">This study has produced the first statistical model of </w:t>
      </w:r>
      <w:r w:rsidR="00BD51C6" w:rsidRPr="00E95684">
        <w:t>w</w:t>
      </w:r>
      <w:r w:rsidRPr="00E95684">
        <w:t xml:space="preserve">ombat abundance across the State, as well as predictions of </w:t>
      </w:r>
      <w:r w:rsidR="00BD51C6" w:rsidRPr="00E95684">
        <w:t>wo</w:t>
      </w:r>
      <w:r w:rsidRPr="00E95684">
        <w:t>mbat abundance at both State-wide and regional levels. The work suggests:</w:t>
      </w:r>
    </w:p>
    <w:p w14:paraId="0EB7A993" w14:textId="79A2AA81" w:rsidR="00C33FE0" w:rsidRPr="00E95684" w:rsidRDefault="00C33FE0" w:rsidP="000D0B73">
      <w:pPr>
        <w:pStyle w:val="ListParagraph"/>
        <w:numPr>
          <w:ilvl w:val="0"/>
          <w:numId w:val="26"/>
        </w:numPr>
        <w:spacing w:line="276" w:lineRule="auto"/>
        <w:rPr>
          <w:rFonts w:ascii="Arial" w:hAnsi="Arial"/>
        </w:rPr>
      </w:pPr>
      <w:r w:rsidRPr="00E95684">
        <w:rPr>
          <w:rFonts w:ascii="Arial" w:hAnsi="Arial"/>
        </w:rPr>
        <w:t>Wombat abundance in Victoria is a function of annual rainfall, rainfall seasonality, temperature regimes, elevation, slope, distance to watercourse and native tree cover.</w:t>
      </w:r>
    </w:p>
    <w:p w14:paraId="36F12593" w14:textId="374252F6" w:rsidR="00C33FE0" w:rsidRPr="00E95684" w:rsidRDefault="00C33FE0" w:rsidP="000D0B73">
      <w:pPr>
        <w:pStyle w:val="ListParagraph"/>
        <w:numPr>
          <w:ilvl w:val="0"/>
          <w:numId w:val="26"/>
        </w:numPr>
        <w:spacing w:line="276" w:lineRule="auto"/>
        <w:rPr>
          <w:rFonts w:ascii="Arial" w:hAnsi="Arial"/>
        </w:rPr>
      </w:pPr>
      <w:r w:rsidRPr="00E95684">
        <w:rPr>
          <w:rFonts w:ascii="Arial" w:hAnsi="Arial"/>
        </w:rPr>
        <w:t xml:space="preserve">The State-wide </w:t>
      </w:r>
      <w:r w:rsidR="00BD51C6" w:rsidRPr="00E95684">
        <w:rPr>
          <w:rFonts w:ascii="Arial" w:hAnsi="Arial"/>
        </w:rPr>
        <w:t>w</w:t>
      </w:r>
      <w:r w:rsidRPr="00E95684">
        <w:rPr>
          <w:rFonts w:ascii="Arial" w:hAnsi="Arial"/>
        </w:rPr>
        <w:t>ombat population is predicted to be in the order of 43</w:t>
      </w:r>
      <w:r w:rsidR="008F7660" w:rsidRPr="00E95684">
        <w:rPr>
          <w:rFonts w:ascii="Arial" w:hAnsi="Arial"/>
        </w:rPr>
        <w:t>3</w:t>
      </w:r>
      <w:r w:rsidRPr="00E95684">
        <w:rPr>
          <w:rFonts w:ascii="Arial" w:hAnsi="Arial"/>
        </w:rPr>
        <w:t>,000 individuals.</w:t>
      </w:r>
    </w:p>
    <w:p w14:paraId="5C3B4294" w14:textId="0FD5A38F" w:rsidR="00C33FE0" w:rsidRPr="00E95684" w:rsidRDefault="00C33FE0" w:rsidP="000D0B73">
      <w:pPr>
        <w:pStyle w:val="ListParagraph"/>
        <w:numPr>
          <w:ilvl w:val="0"/>
          <w:numId w:val="26"/>
        </w:numPr>
        <w:spacing w:line="276" w:lineRule="auto"/>
        <w:rPr>
          <w:rFonts w:ascii="Arial" w:hAnsi="Arial"/>
        </w:rPr>
      </w:pPr>
      <w:r w:rsidRPr="00E95684">
        <w:rPr>
          <w:rFonts w:ascii="Arial" w:hAnsi="Arial"/>
        </w:rPr>
        <w:t xml:space="preserve">Local Government Areas in Gippsland </w:t>
      </w:r>
      <w:r w:rsidR="00565BDB">
        <w:rPr>
          <w:rFonts w:ascii="Arial" w:hAnsi="Arial"/>
        </w:rPr>
        <w:t>were</w:t>
      </w:r>
      <w:r w:rsidRPr="00E95684">
        <w:rPr>
          <w:rFonts w:ascii="Arial" w:hAnsi="Arial"/>
        </w:rPr>
        <w:t xml:space="preserve"> predicted to support the largest </w:t>
      </w:r>
      <w:r w:rsidR="00BD51C6" w:rsidRPr="00E95684">
        <w:rPr>
          <w:rFonts w:ascii="Arial" w:hAnsi="Arial"/>
        </w:rPr>
        <w:t>w</w:t>
      </w:r>
      <w:r w:rsidRPr="00E95684">
        <w:rPr>
          <w:rFonts w:ascii="Arial" w:hAnsi="Arial"/>
        </w:rPr>
        <w:t xml:space="preserve">ombat populations, including East Gippsland, Baw </w:t>
      </w:r>
      <w:proofErr w:type="spellStart"/>
      <w:r w:rsidRPr="00E95684">
        <w:rPr>
          <w:rFonts w:ascii="Arial" w:hAnsi="Arial"/>
        </w:rPr>
        <w:t>Baw</w:t>
      </w:r>
      <w:proofErr w:type="spellEnd"/>
      <w:r w:rsidRPr="00E95684">
        <w:rPr>
          <w:rFonts w:ascii="Arial" w:hAnsi="Arial"/>
        </w:rPr>
        <w:t>, Wellington and South Gippsland</w:t>
      </w:r>
      <w:r w:rsidR="00565BDB">
        <w:rPr>
          <w:rFonts w:ascii="Arial" w:hAnsi="Arial"/>
        </w:rPr>
        <w:t xml:space="preserve"> (due to both the large size of these LGAs and the high habitat suitability therein)</w:t>
      </w:r>
      <w:r w:rsidRPr="00E95684">
        <w:rPr>
          <w:rFonts w:ascii="Arial" w:hAnsi="Arial"/>
        </w:rPr>
        <w:t xml:space="preserve">. However, highest population densities are predicted </w:t>
      </w:r>
      <w:r w:rsidR="007C0CD5" w:rsidRPr="00E95684">
        <w:rPr>
          <w:rFonts w:ascii="Arial" w:hAnsi="Arial"/>
        </w:rPr>
        <w:t xml:space="preserve">in </w:t>
      </w:r>
      <w:r w:rsidRPr="00E95684">
        <w:rPr>
          <w:rFonts w:ascii="Arial" w:hAnsi="Arial"/>
        </w:rPr>
        <w:t>the ranges to the north-east, east and south-east of Melbourne.</w:t>
      </w:r>
    </w:p>
    <w:p w14:paraId="7CF22FAE" w14:textId="7E4C2A28" w:rsidR="00E8620E" w:rsidRPr="00E95684" w:rsidRDefault="00E8620E" w:rsidP="000D0B73">
      <w:pPr>
        <w:pStyle w:val="ListParagraph"/>
        <w:numPr>
          <w:ilvl w:val="0"/>
          <w:numId w:val="26"/>
        </w:numPr>
        <w:spacing w:line="276" w:lineRule="auto"/>
        <w:rPr>
          <w:rFonts w:ascii="Arial" w:hAnsi="Arial"/>
        </w:rPr>
      </w:pPr>
      <w:r w:rsidRPr="00E95684">
        <w:rPr>
          <w:rFonts w:ascii="Arial" w:hAnsi="Arial"/>
        </w:rPr>
        <w:t xml:space="preserve">Some 21% of suitable habitat for wombats in Victoria has been affected by wildfires thus far during the 2019-2020 fire season, with </w:t>
      </w:r>
      <w:r w:rsidR="00A93101">
        <w:rPr>
          <w:rFonts w:ascii="Arial" w:hAnsi="Arial"/>
        </w:rPr>
        <w:t>19</w:t>
      </w:r>
      <w:r w:rsidRPr="00E95684">
        <w:rPr>
          <w:rFonts w:ascii="Arial" w:hAnsi="Arial"/>
        </w:rPr>
        <w:t>% of the Victorian population affected.</w:t>
      </w:r>
    </w:p>
    <w:p w14:paraId="68762139" w14:textId="45A0D78D" w:rsidR="00C33FE0" w:rsidRPr="00E95684" w:rsidRDefault="00C33FE0" w:rsidP="00C33FE0">
      <w:pPr>
        <w:spacing w:line="276" w:lineRule="auto"/>
        <w:rPr>
          <w:szCs w:val="20"/>
        </w:rPr>
      </w:pPr>
      <w:r w:rsidRPr="00E95684">
        <w:t xml:space="preserve">Our project provides proof of concept for a model of </w:t>
      </w:r>
      <w:r w:rsidR="00BD51C6" w:rsidRPr="00E95684">
        <w:t>w</w:t>
      </w:r>
      <w:r w:rsidRPr="00E95684">
        <w:t>ombat abundance in Victoria. Further work in the following areas would allow the model to be refined, with resulting increases in predictive reliability.</w:t>
      </w:r>
    </w:p>
    <w:p w14:paraId="14634F5F" w14:textId="1CC7AA2A" w:rsidR="00E8620E" w:rsidRPr="00E95684" w:rsidRDefault="00C33FE0" w:rsidP="00C33FE0">
      <w:pPr>
        <w:spacing w:line="276" w:lineRule="auto"/>
      </w:pPr>
      <w:r w:rsidRPr="00E95684">
        <w:rPr>
          <w:b/>
          <w:bCs/>
          <w:i/>
          <w:iCs/>
        </w:rPr>
        <w:t>Improve the underlying dataset:</w:t>
      </w:r>
      <w:r w:rsidRPr="00E95684">
        <w:t xml:space="preserve"> State-wide or regional </w:t>
      </w:r>
      <w:r w:rsidR="00BD51C6" w:rsidRPr="00E95684">
        <w:t>w</w:t>
      </w:r>
      <w:r w:rsidRPr="00E95684">
        <w:t xml:space="preserve">ombat surveys conducted using standardised camera trapping techniques would enable validation of the model developed </w:t>
      </w:r>
      <w:proofErr w:type="gramStart"/>
      <w:r w:rsidRPr="00E95684">
        <w:t>here, and</w:t>
      </w:r>
      <w:proofErr w:type="gramEnd"/>
      <w:r w:rsidRPr="00E95684">
        <w:t xml:space="preserve"> improve our ability to estimate population </w:t>
      </w:r>
      <w:r w:rsidR="00BD51C6" w:rsidRPr="00E95684">
        <w:t xml:space="preserve">size </w:t>
      </w:r>
      <w:r w:rsidRPr="00E95684">
        <w:t xml:space="preserve">and monitor trends. We advocate the use of distance-based protocols for camera trapping, following the approach outlined in Ramsey </w:t>
      </w:r>
      <w:r w:rsidR="00FD5857" w:rsidRPr="00E95684">
        <w:rPr>
          <w:i/>
          <w:iCs/>
        </w:rPr>
        <w:t>et al.</w:t>
      </w:r>
      <w:r w:rsidRPr="00E95684">
        <w:t xml:space="preserve"> (2019). These approaches enable distance-dependent detection functions to be explicitly incorporated into the model, allowing variation in the effective area sampled by camera traps to be accommodated.</w:t>
      </w:r>
      <w:r w:rsidR="00E8620E" w:rsidRPr="00E95684">
        <w:t xml:space="preserve"> These surveys would be particularly useful in the wake of the significant wildfires of the 2019-2020 summer season, which have had an unknown impact on population size. </w:t>
      </w:r>
    </w:p>
    <w:p w14:paraId="7B62CC6E" w14:textId="77777777" w:rsidR="00C33FE0" w:rsidRPr="00E95684" w:rsidRDefault="00C33FE0" w:rsidP="00C33FE0">
      <w:pPr>
        <w:spacing w:after="0" w:line="276" w:lineRule="auto"/>
      </w:pPr>
      <w:r w:rsidRPr="00E95684">
        <w:rPr>
          <w:b/>
          <w:bCs/>
          <w:i/>
          <w:iCs/>
        </w:rPr>
        <w:t>Improve the model:</w:t>
      </w:r>
      <w:r w:rsidRPr="00E95684">
        <w:rPr>
          <w:b/>
          <w:bCs/>
        </w:rPr>
        <w:t xml:space="preserve"> </w:t>
      </w:r>
      <w:r w:rsidRPr="00E95684">
        <w:t>Further refinement of the model developed here could be pursued, including assessment of additional environmental covariates of abundance (for example, soil properties likely to influence burrowing) and testing of model goodness of fit and predictive capacity. Custom approaches to model testing may need to be developed for this purpose.</w:t>
      </w:r>
    </w:p>
    <w:p w14:paraId="2614357B" w14:textId="514F1A32" w:rsidR="001624C9" w:rsidRPr="00E95684" w:rsidRDefault="00074331" w:rsidP="001624C9">
      <w:pPr>
        <w:pStyle w:val="Heading1-Numbered"/>
      </w:pPr>
      <w:r w:rsidRPr="00E95684">
        <w:br w:type="page"/>
      </w:r>
      <w:bookmarkStart w:id="69" w:name="_Toc31388146"/>
      <w:r w:rsidR="001624C9" w:rsidRPr="00E95684">
        <w:lastRenderedPageBreak/>
        <w:t>Introduction</w:t>
      </w:r>
      <w:bookmarkEnd w:id="69"/>
    </w:p>
    <w:bookmarkEnd w:id="68"/>
    <w:p w14:paraId="41096AB1" w14:textId="3161B8EB" w:rsidR="00F03B6B" w:rsidRPr="00E95684" w:rsidRDefault="001D4008" w:rsidP="001D4008">
      <w:r w:rsidRPr="00E95684">
        <w:t>The Common Wombat (</w:t>
      </w:r>
      <w:proofErr w:type="spellStart"/>
      <w:r w:rsidRPr="00E95684">
        <w:rPr>
          <w:i/>
          <w:iCs/>
        </w:rPr>
        <w:t>Vombatus</w:t>
      </w:r>
      <w:proofErr w:type="spellEnd"/>
      <w:r w:rsidRPr="00E95684">
        <w:rPr>
          <w:i/>
          <w:iCs/>
        </w:rPr>
        <w:t xml:space="preserve"> </w:t>
      </w:r>
      <w:proofErr w:type="spellStart"/>
      <w:r w:rsidRPr="00E95684">
        <w:rPr>
          <w:i/>
          <w:iCs/>
        </w:rPr>
        <w:t>ursinus</w:t>
      </w:r>
      <w:proofErr w:type="spellEnd"/>
      <w:r w:rsidRPr="00E95684">
        <w:t>, hereafter ‘</w:t>
      </w:r>
      <w:r w:rsidR="007522B4" w:rsidRPr="00E95684">
        <w:t>w</w:t>
      </w:r>
      <w:r w:rsidRPr="00E95684">
        <w:t>ombat’) is widely distributed across south</w:t>
      </w:r>
      <w:r w:rsidR="00F03B6B" w:rsidRPr="00E95684">
        <w:t xml:space="preserve">-eastern Australia, from the Border Ranges in far northern NSW south through higher elevations areas of the Great Dividing Range, to Victoria, Tasmania and south-eastern South Australia </w:t>
      </w:r>
      <w:r w:rsidR="00C51A06" w:rsidRPr="00E95684">
        <w:fldChar w:fldCharType="begin"/>
      </w:r>
      <w:r w:rsidR="00DB0A41" w:rsidRPr="00E95684">
        <w:instrText xml:space="preserve"> ADDIN EN.CITE &lt;EndNote&gt;&lt;Cite&gt;&lt;Author&gt;Menkhorst&lt;/Author&gt;&lt;Year&gt;2001&lt;/Year&gt;&lt;RecNum&gt;7129&lt;/RecNum&gt;&lt;DisplayText&gt;(Menkhorst and Knight 2001)&lt;/DisplayText&gt;&lt;record&gt;&lt;rec-number&gt;7129&lt;/rec-number&gt;&lt;foreign-keys&gt;&lt;key app="EN" db-id="xx9v5afttptafse92wsvw204r2zxstdwxews" timestamp="1576736632"&gt;7129&lt;/key&gt;&lt;/foreign-keys&gt;&lt;ref-type name="Book"&gt;6&lt;/ref-type&gt;&lt;contributors&gt;&lt;authors&gt;&lt;author&gt;Menkhorst, P.W.&lt;/author&gt;&lt;author&gt;Knight, F.&lt;/author&gt;&lt;/authors&gt;&lt;/contributors&gt;&lt;titles&gt;&lt;title&gt;Mammals of Australia&lt;/title&gt;&lt;/titles&gt;&lt;dates&gt;&lt;year&gt;2001&lt;/year&gt;&lt;/dates&gt;&lt;pub-location&gt;South Melbourne&lt;/pub-location&gt;&lt;publisher&gt;Oxford University Press&lt;/publisher&gt;&lt;urls&gt;&lt;/urls&gt;&lt;/record&gt;&lt;/Cite&gt;&lt;/EndNote&gt;</w:instrText>
      </w:r>
      <w:r w:rsidR="00C51A06" w:rsidRPr="00E95684">
        <w:fldChar w:fldCharType="separate"/>
      </w:r>
      <w:r w:rsidR="00DB0A41" w:rsidRPr="00E95684">
        <w:rPr>
          <w:noProof/>
        </w:rPr>
        <w:t>(</w:t>
      </w:r>
      <w:hyperlink w:anchor="_ENREF_21" w:tooltip="Menkhorst, 2001 #7129" w:history="1">
        <w:r w:rsidR="0092695B" w:rsidRPr="00E95684">
          <w:rPr>
            <w:noProof/>
          </w:rPr>
          <w:t>Menkhorst and Knight 2001</w:t>
        </w:r>
      </w:hyperlink>
      <w:r w:rsidR="00DB0A41" w:rsidRPr="00E95684">
        <w:rPr>
          <w:noProof/>
        </w:rPr>
        <w:t>)</w:t>
      </w:r>
      <w:r w:rsidR="00C51A06" w:rsidRPr="00E95684">
        <w:fldChar w:fldCharType="end"/>
      </w:r>
      <w:r w:rsidR="00F03B6B" w:rsidRPr="00E95684">
        <w:t xml:space="preserve">. The species is the most widely distributed of the three extant members of the </w:t>
      </w:r>
      <w:r w:rsidR="007522B4" w:rsidRPr="00E95684">
        <w:t xml:space="preserve">genus </w:t>
      </w:r>
      <w:proofErr w:type="spellStart"/>
      <w:r w:rsidR="00F03B6B" w:rsidRPr="00E95684">
        <w:rPr>
          <w:i/>
          <w:iCs/>
        </w:rPr>
        <w:t>Vombatus</w:t>
      </w:r>
      <w:proofErr w:type="spellEnd"/>
      <w:r w:rsidR="00F03B6B" w:rsidRPr="00E95684">
        <w:t>, and the only species to inhabit the mesic regions of the south-east of the continent. An obligate herbivore, the species consumes a wide variety of grasses, sedges and tubers</w:t>
      </w:r>
      <w:r w:rsidR="00C51A06" w:rsidRPr="00E95684">
        <w:t xml:space="preserve">, </w:t>
      </w:r>
      <w:r w:rsidR="00F03B6B" w:rsidRPr="00E95684">
        <w:t xml:space="preserve">and shelters in burrows dug into moderately sloping terrain from which it emerges for nightly activity within a defined home-range </w:t>
      </w:r>
      <w:r w:rsidR="00C51A06" w:rsidRPr="00E95684">
        <w:fldChar w:fldCharType="begin"/>
      </w:r>
      <w:r w:rsidR="00DB0A41" w:rsidRPr="00E95684">
        <w:instrText xml:space="preserve"> ADDIN EN.CITE &lt;EndNote&gt;&lt;Cite&gt;&lt;Author&gt;Menkhorst&lt;/Author&gt;&lt;Year&gt;2001&lt;/Year&gt;&lt;RecNum&gt;7129&lt;/RecNum&gt;&lt;DisplayText&gt;(Menkhorst and Knight 2001, Skerratt&lt;style face="italic"&gt; et al.&lt;/style&gt; 2004)&lt;/DisplayText&gt;&lt;record&gt;&lt;rec-number&gt;7129&lt;/rec-number&gt;&lt;foreign-keys&gt;&lt;key app="EN" db-id="xx9v5afttptafse92wsvw204r2zxstdwxews" timestamp="1576736632"&gt;7129&lt;/key&gt;&lt;/foreign-keys&gt;&lt;ref-type name="Book"&gt;6&lt;/ref-type&gt;&lt;contributors&gt;&lt;authors&gt;&lt;author&gt;Menkhorst, P.W.&lt;/author&gt;&lt;author&gt;Knight, F.&lt;/author&gt;&lt;/authors&gt;&lt;/contributors&gt;&lt;titles&gt;&lt;title&gt;Mammals of Australia&lt;/title&gt;&lt;/titles&gt;&lt;dates&gt;&lt;year&gt;2001&lt;/year&gt;&lt;/dates&gt;&lt;pub-location&gt;South Melbourne&lt;/pub-location&gt;&lt;publisher&gt;Oxford University Press&lt;/publisher&gt;&lt;urls&gt;&lt;/urls&gt;&lt;/record&gt;&lt;/Cite&gt;&lt;Cite&gt;&lt;Author&gt;Skerratt&lt;/Author&gt;&lt;Year&gt;2004&lt;/Year&gt;&lt;RecNum&gt;7128&lt;/RecNum&gt;&lt;record&gt;&lt;rec-number&gt;7128&lt;/rec-number&gt;&lt;foreign-keys&gt;&lt;key app="EN" db-id="xx9v5afttptafse92wsvw204r2zxstdwxews" timestamp="1576716422"&gt;7128&lt;/key&gt;&lt;/foreign-keys&gt;&lt;ref-type name="Journal Article"&gt;17&lt;/ref-type&gt;&lt;contributors&gt;&lt;authors&gt;&lt;author&gt;Skerratt, Lee F.&lt;/author&gt;&lt;author&gt;Skerratt, John H. L.&lt;/author&gt;&lt;author&gt;Banks, Sam&lt;/author&gt;&lt;author&gt;Martin, Roger&lt;/author&gt;&lt;author&gt;Handasyde, Kathrine&lt;/author&gt;&lt;/authors&gt;&lt;/contributors&gt;&lt;titles&gt;&lt;title&gt;&lt;style face="normal" font="default" size="100%"&gt;Aspects of the ecology of common wombats (&lt;/style&gt;&lt;style face="italic" font="default" size="100%"&gt;Vombatus ursinus&lt;/style&gt;&lt;style face="normal" font="default" size="100%"&gt;) at high density on pastoral land in Victoria&lt;/style&gt;&lt;/title&gt;&lt;secondary-title&gt;Australian Journal of Zoology&lt;/secondary-title&gt;&lt;/titles&gt;&lt;periodical&gt;&lt;full-title&gt;Australian Journal of Zoology&lt;/full-title&gt;&lt;/periodical&gt;&lt;pages&gt;303-330&lt;/pages&gt;&lt;volume&gt;52&lt;/volume&gt;&lt;number&gt;3&lt;/number&gt;&lt;dates&gt;&lt;year&gt;2004&lt;/year&gt;&lt;/dates&gt;&lt;urls&gt;&lt;related-urls&gt;&lt;url&gt;https://www.publish.csiro.au/paper/ZO02061&lt;/url&gt;&lt;/related-urls&gt;&lt;/urls&gt;&lt;electronic-resource-num&gt;https://doi.org/10.1071/ZO02061&lt;/electronic-resource-num&gt;&lt;/record&gt;&lt;/Cite&gt;&lt;/EndNote&gt;</w:instrText>
      </w:r>
      <w:r w:rsidR="00C51A06" w:rsidRPr="00E95684">
        <w:fldChar w:fldCharType="separate"/>
      </w:r>
      <w:r w:rsidR="00DB0A41" w:rsidRPr="00E95684">
        <w:rPr>
          <w:noProof/>
        </w:rPr>
        <w:t>(</w:t>
      </w:r>
      <w:hyperlink w:anchor="_ENREF_21" w:tooltip="Menkhorst, 2001 #7129" w:history="1">
        <w:r w:rsidR="0092695B" w:rsidRPr="00E95684">
          <w:rPr>
            <w:noProof/>
          </w:rPr>
          <w:t>Menkhorst and Knight 2001</w:t>
        </w:r>
      </w:hyperlink>
      <w:r w:rsidR="00DB0A41" w:rsidRPr="00E95684">
        <w:rPr>
          <w:noProof/>
        </w:rPr>
        <w:t xml:space="preserve">, </w:t>
      </w:r>
      <w:hyperlink w:anchor="_ENREF_31" w:tooltip="Skerratt, 2004 #7128" w:history="1">
        <w:r w:rsidR="0092695B" w:rsidRPr="00E95684">
          <w:rPr>
            <w:noProof/>
          </w:rPr>
          <w:t>Skerratt</w:t>
        </w:r>
        <w:r w:rsidR="0092695B" w:rsidRPr="00E95684">
          <w:rPr>
            <w:i/>
            <w:noProof/>
          </w:rPr>
          <w:t xml:space="preserve"> et al.</w:t>
        </w:r>
        <w:r w:rsidR="0092695B" w:rsidRPr="00E95684">
          <w:rPr>
            <w:noProof/>
          </w:rPr>
          <w:t xml:space="preserve"> 2004</w:t>
        </w:r>
      </w:hyperlink>
      <w:r w:rsidR="00DB0A41" w:rsidRPr="00E95684">
        <w:rPr>
          <w:noProof/>
        </w:rPr>
        <w:t>)</w:t>
      </w:r>
      <w:r w:rsidR="00C51A06" w:rsidRPr="00E95684">
        <w:fldChar w:fldCharType="end"/>
      </w:r>
      <w:r w:rsidR="00F03B6B" w:rsidRPr="00E95684">
        <w:t>.</w:t>
      </w:r>
    </w:p>
    <w:p w14:paraId="2ACF99B7" w14:textId="27EB46E9" w:rsidR="00CF7886" w:rsidRPr="00E95684" w:rsidRDefault="00F03B6B" w:rsidP="001D4008">
      <w:r w:rsidRPr="00E95684">
        <w:t xml:space="preserve">In Victoria, </w:t>
      </w:r>
      <w:r w:rsidR="007E3D19" w:rsidRPr="00E95684">
        <w:t>w</w:t>
      </w:r>
      <w:r w:rsidRPr="00E95684">
        <w:t xml:space="preserve">ombats are primarily distributed through the </w:t>
      </w:r>
      <w:r w:rsidR="00CF7886" w:rsidRPr="00E95684">
        <w:t>State’s east, particularly in montane and foothill forests and coastal woodlands and heaths. Scattered populations occur through the west of the State, generally in more mesic regions including the Central Victorian Uplands and the far south-west. Despite apparently suitable habitat in the Otway Ranges, the species is almost entirely absent from this region, as are other forest adapted species such as the Superb Lyrebird (</w:t>
      </w:r>
      <w:proofErr w:type="spellStart"/>
      <w:r w:rsidR="00CF7886" w:rsidRPr="00E95684">
        <w:rPr>
          <w:i/>
        </w:rPr>
        <w:t>Menura</w:t>
      </w:r>
      <w:proofErr w:type="spellEnd"/>
      <w:r w:rsidR="00CF7886" w:rsidRPr="00E95684">
        <w:rPr>
          <w:i/>
        </w:rPr>
        <w:t xml:space="preserve"> </w:t>
      </w:r>
      <w:proofErr w:type="spellStart"/>
      <w:r w:rsidR="00CF7886" w:rsidRPr="00E95684">
        <w:rPr>
          <w:i/>
        </w:rPr>
        <w:t>novaehollandiae</w:t>
      </w:r>
      <w:proofErr w:type="spellEnd"/>
      <w:r w:rsidR="00CF7886" w:rsidRPr="00E95684">
        <w:t>), Mountain Brushtail Possum (</w:t>
      </w:r>
      <w:proofErr w:type="spellStart"/>
      <w:r w:rsidR="00CF7886" w:rsidRPr="00E95684">
        <w:rPr>
          <w:i/>
        </w:rPr>
        <w:t>Trichosurus</w:t>
      </w:r>
      <w:proofErr w:type="spellEnd"/>
      <w:r w:rsidR="00CF7886" w:rsidRPr="00E95684">
        <w:rPr>
          <w:i/>
        </w:rPr>
        <w:t xml:space="preserve"> </w:t>
      </w:r>
      <w:proofErr w:type="spellStart"/>
      <w:r w:rsidR="00CF7886" w:rsidRPr="00E95684">
        <w:rPr>
          <w:i/>
        </w:rPr>
        <w:t>cunninghami</w:t>
      </w:r>
      <w:proofErr w:type="spellEnd"/>
      <w:r w:rsidR="00CF7886" w:rsidRPr="00E95684">
        <w:t>) and Greater Glider (</w:t>
      </w:r>
      <w:proofErr w:type="spellStart"/>
      <w:r w:rsidR="00CF7886" w:rsidRPr="00E95684">
        <w:rPr>
          <w:i/>
        </w:rPr>
        <w:t>Petauroides</w:t>
      </w:r>
      <w:proofErr w:type="spellEnd"/>
      <w:r w:rsidR="00CF7886" w:rsidRPr="00E95684">
        <w:rPr>
          <w:i/>
        </w:rPr>
        <w:t xml:space="preserve"> </w:t>
      </w:r>
      <w:proofErr w:type="spellStart"/>
      <w:r w:rsidR="00CF7886" w:rsidRPr="00E95684">
        <w:rPr>
          <w:i/>
        </w:rPr>
        <w:t>volans</w:t>
      </w:r>
      <w:proofErr w:type="spellEnd"/>
      <w:r w:rsidR="00CF7886" w:rsidRPr="00E95684">
        <w:t>). European persecution, particularly during the 19</w:t>
      </w:r>
      <w:r w:rsidR="00CF7886" w:rsidRPr="00E95684">
        <w:rPr>
          <w:vertAlign w:val="superscript"/>
        </w:rPr>
        <w:t>th</w:t>
      </w:r>
      <w:r w:rsidR="00CF7886" w:rsidRPr="00E95684">
        <w:t xml:space="preserve"> and early 20</w:t>
      </w:r>
      <w:r w:rsidR="00CF7886" w:rsidRPr="00E95684">
        <w:rPr>
          <w:vertAlign w:val="superscript"/>
        </w:rPr>
        <w:t>th</w:t>
      </w:r>
      <w:r w:rsidR="00CF7886" w:rsidRPr="00E95684">
        <w:t xml:space="preserve"> centuries, also significantly reduced the range of </w:t>
      </w:r>
      <w:r w:rsidR="007E3D19" w:rsidRPr="00E95684">
        <w:t>w</w:t>
      </w:r>
      <w:r w:rsidR="00CF7886" w:rsidRPr="00E95684">
        <w:t>ombats in Victoria’s west.</w:t>
      </w:r>
    </w:p>
    <w:p w14:paraId="1010614E" w14:textId="59B6490E" w:rsidR="001D4008" w:rsidRPr="00E95684" w:rsidRDefault="001D4008" w:rsidP="001D4008">
      <w:r w:rsidRPr="00E95684">
        <w:t xml:space="preserve">In </w:t>
      </w:r>
      <w:r w:rsidR="00CF7886" w:rsidRPr="00E95684">
        <w:t>Victoria</w:t>
      </w:r>
      <w:r w:rsidR="00573F9C" w:rsidRPr="00E95684">
        <w:t xml:space="preserve"> and elsewhere</w:t>
      </w:r>
      <w:r w:rsidR="00CF7886" w:rsidRPr="00E95684">
        <w:t xml:space="preserve">, </w:t>
      </w:r>
      <w:r w:rsidR="007E3D19" w:rsidRPr="00E95684">
        <w:t>w</w:t>
      </w:r>
      <w:r w:rsidRPr="00E95684">
        <w:t xml:space="preserve">ombats </w:t>
      </w:r>
      <w:r w:rsidR="00E63320">
        <w:t xml:space="preserve">suffer from sarcoptic mange and are frequent victims of vehicle collisions. Similarly, they occur extensively through agricultural land – particularly that abutting forested areas or with riparian habitats – wherein they </w:t>
      </w:r>
      <w:r w:rsidR="00CF7886" w:rsidRPr="00E95684">
        <w:t>compet</w:t>
      </w:r>
      <w:r w:rsidR="0054206D">
        <w:t xml:space="preserve">e </w:t>
      </w:r>
      <w:r w:rsidR="00CF7886" w:rsidRPr="00E95684">
        <w:t xml:space="preserve">with livestock for </w:t>
      </w:r>
      <w:r w:rsidR="0054206D">
        <w:t>food</w:t>
      </w:r>
      <w:r w:rsidRPr="00E95684">
        <w:t xml:space="preserve"> and </w:t>
      </w:r>
      <w:r w:rsidR="0054206D">
        <w:t>are susceptible to land management practices that reduce habitat quality or population viability</w:t>
      </w:r>
      <w:r w:rsidRPr="00E95684">
        <w:t xml:space="preserve">. </w:t>
      </w:r>
    </w:p>
    <w:p w14:paraId="259A9895" w14:textId="4A7AE47C" w:rsidR="001D4008" w:rsidRPr="00E95684" w:rsidRDefault="00A9109A" w:rsidP="001D4008">
      <w:r w:rsidRPr="00E95684">
        <w:t>However</w:t>
      </w:r>
      <w:r w:rsidR="001D4008" w:rsidRPr="00E95684">
        <w:t xml:space="preserve">, there are no overall or regional estimates of the abundance of </w:t>
      </w:r>
      <w:r w:rsidR="007E3D19" w:rsidRPr="00E95684">
        <w:t>w</w:t>
      </w:r>
      <w:r w:rsidR="001D4008" w:rsidRPr="00E95684">
        <w:t xml:space="preserve">ombats in Victoria. Similarly, there is a limited understanding of the drivers of abundance. In order to evaluate the </w:t>
      </w:r>
      <w:r w:rsidR="0054206D">
        <w:t xml:space="preserve">status </w:t>
      </w:r>
      <w:r w:rsidR="001D4008" w:rsidRPr="00E95684">
        <w:t xml:space="preserve">of </w:t>
      </w:r>
      <w:r w:rsidR="0054206D">
        <w:t>Victoria’s wombat population</w:t>
      </w:r>
      <w:r w:rsidR="001D4008" w:rsidRPr="00E95684">
        <w:t xml:space="preserve">, knowledge of the abundance of the species across the </w:t>
      </w:r>
      <w:r w:rsidR="00BF6F2D" w:rsidRPr="00E95684">
        <w:t>S</w:t>
      </w:r>
      <w:r w:rsidR="001D4008" w:rsidRPr="00E95684">
        <w:t xml:space="preserve">tate is </w:t>
      </w:r>
      <w:r w:rsidR="00BF6F2D" w:rsidRPr="00E95684">
        <w:t>required</w:t>
      </w:r>
      <w:r w:rsidR="001D4008" w:rsidRPr="00E95684">
        <w:t xml:space="preserve">. </w:t>
      </w:r>
    </w:p>
    <w:p w14:paraId="3B3326F6" w14:textId="77777777" w:rsidR="001D4008" w:rsidRPr="00E95684" w:rsidRDefault="001D4008" w:rsidP="001D4008">
      <w:pPr>
        <w:rPr>
          <w:b/>
          <w:bCs/>
          <w:i/>
          <w:iCs/>
        </w:rPr>
      </w:pPr>
      <w:r w:rsidRPr="00E95684">
        <w:rPr>
          <w:b/>
          <w:bCs/>
          <w:i/>
          <w:iCs/>
        </w:rPr>
        <w:t>Aims</w:t>
      </w:r>
    </w:p>
    <w:p w14:paraId="487B0F9B" w14:textId="77777777" w:rsidR="007E3D19" w:rsidRPr="00E95684" w:rsidRDefault="007E3D19" w:rsidP="007E3D19">
      <w:r w:rsidRPr="00E95684">
        <w:t>This project had an overall objective of improving knowledge of the distribution and abundance of the Common Wombat across Victoria, with four specific aims as follows:</w:t>
      </w:r>
    </w:p>
    <w:p w14:paraId="34128068" w14:textId="77777777" w:rsidR="007E3D19" w:rsidRPr="00E95684" w:rsidRDefault="007E3D19" w:rsidP="007E3D19">
      <w:pPr>
        <w:pStyle w:val="Normalnumbered"/>
      </w:pPr>
      <w:r w:rsidRPr="00E95684">
        <w:t>Review and collate existing data on the distribution and abundance of wombats across Victoria.</w:t>
      </w:r>
    </w:p>
    <w:p w14:paraId="44D4DA1E" w14:textId="77777777" w:rsidR="007E3D19" w:rsidRPr="00E95684" w:rsidRDefault="007E3D19" w:rsidP="007E3D19">
      <w:pPr>
        <w:pStyle w:val="Normalnumbered"/>
      </w:pPr>
      <w:r w:rsidRPr="00E95684">
        <w:t>Assess the suitability of these data for developing model-based estimates of wombat abundance across the State.</w:t>
      </w:r>
    </w:p>
    <w:p w14:paraId="34C07D8D" w14:textId="77777777" w:rsidR="007E3D19" w:rsidRPr="00E95684" w:rsidRDefault="007E3D19" w:rsidP="007E3D19">
      <w:pPr>
        <w:pStyle w:val="Normalnumbered"/>
      </w:pPr>
      <w:r w:rsidRPr="00E95684">
        <w:t xml:space="preserve">Review environmental variables likely to be important determinants of wombat </w:t>
      </w:r>
      <w:proofErr w:type="gramStart"/>
      <w:r w:rsidRPr="00E95684">
        <w:t>abundance, and</w:t>
      </w:r>
      <w:proofErr w:type="gramEnd"/>
      <w:r w:rsidRPr="00E95684">
        <w:t xml:space="preserve"> identify and collate raster-based vegetation and biophysical variables that may be used as proxies for these variables.</w:t>
      </w:r>
    </w:p>
    <w:p w14:paraId="579D5D18" w14:textId="6C11D3EA" w:rsidR="007E3D19" w:rsidRPr="00E95684" w:rsidRDefault="007E3D19" w:rsidP="007E3D19">
      <w:pPr>
        <w:pStyle w:val="Normalnumbered"/>
      </w:pPr>
      <w:r w:rsidRPr="00E95684">
        <w:t>Develop a model of wombat abundance using existing data (if possible) and use the model to derive spatial estimates of wombat abundance across the state.</w:t>
      </w:r>
    </w:p>
    <w:p w14:paraId="02FBA15C" w14:textId="56A89239" w:rsidR="00A9109A" w:rsidRPr="00E95684" w:rsidRDefault="00A9109A" w:rsidP="00A9109A">
      <w:r w:rsidRPr="00E95684">
        <w:t xml:space="preserve">In response to the significant wildfires across Victoria during the preparation of this report, a further objective of providing a preliminary assessment of the impact of these fires on the species was added. Specifically, we sought to estimate the proportion of the species’ habitat in Victoria that has been affected by these fires (as of </w:t>
      </w:r>
      <w:r w:rsidR="00E50DB7" w:rsidRPr="00E95684">
        <w:t>21</w:t>
      </w:r>
      <w:r w:rsidRPr="00E95684">
        <w:t xml:space="preserve"> January 2020), plus the proportion of the Victorian population affected.</w:t>
      </w:r>
    </w:p>
    <w:p w14:paraId="33C32F81" w14:textId="156CA29D" w:rsidR="00980E26" w:rsidRPr="00E95684" w:rsidRDefault="00F35791" w:rsidP="001624C9">
      <w:pPr>
        <w:pStyle w:val="Heading1-Numbered"/>
      </w:pPr>
      <w:r w:rsidRPr="00E95684">
        <w:br w:type="page"/>
      </w:r>
      <w:bookmarkStart w:id="70" w:name="_Toc286018763"/>
      <w:bookmarkStart w:id="71" w:name="_Toc31388147"/>
      <w:r w:rsidR="00980E26" w:rsidRPr="00E95684">
        <w:lastRenderedPageBreak/>
        <w:t>Method</w:t>
      </w:r>
      <w:bookmarkEnd w:id="70"/>
      <w:r w:rsidR="00B705CE" w:rsidRPr="00E95684">
        <w:t>s</w:t>
      </w:r>
      <w:bookmarkEnd w:id="71"/>
    </w:p>
    <w:p w14:paraId="620245AC" w14:textId="08900320" w:rsidR="00501ABD" w:rsidRPr="00E95684" w:rsidRDefault="00B3257C" w:rsidP="00D60F2D">
      <w:pPr>
        <w:pStyle w:val="Heading2-Numbered"/>
        <w:spacing w:line="276" w:lineRule="auto"/>
      </w:pPr>
      <w:bookmarkStart w:id="72" w:name="_Toc286018764"/>
      <w:bookmarkStart w:id="73" w:name="_Toc31388148"/>
      <w:r w:rsidRPr="00E95684">
        <w:t>Data collation</w:t>
      </w:r>
      <w:bookmarkEnd w:id="72"/>
      <w:bookmarkEnd w:id="73"/>
    </w:p>
    <w:p w14:paraId="427ADAB3" w14:textId="297A1465" w:rsidR="00B3257C" w:rsidRPr="00E95684" w:rsidRDefault="00B3257C" w:rsidP="00D60F2D">
      <w:pPr>
        <w:pStyle w:val="Heading3-Numbered"/>
        <w:spacing w:line="276" w:lineRule="auto"/>
      </w:pPr>
      <w:bookmarkStart w:id="74" w:name="_Toc31388149"/>
      <w:r w:rsidRPr="00E95684">
        <w:t>Atlas data</w:t>
      </w:r>
      <w:bookmarkEnd w:id="74"/>
    </w:p>
    <w:p w14:paraId="37CE3B9A" w14:textId="46ED7CE8" w:rsidR="001D4008" w:rsidRPr="00E95684" w:rsidRDefault="001D4008" w:rsidP="001D4008">
      <w:r w:rsidRPr="00E95684">
        <w:t xml:space="preserve">We began by collating all records of </w:t>
      </w:r>
      <w:r w:rsidR="007E3D19" w:rsidRPr="00E95684">
        <w:t>w</w:t>
      </w:r>
      <w:r w:rsidRPr="00E95684">
        <w:t xml:space="preserve">ombats within the Victorian Biodiversity Atlas (VBA), taking those from the last 15 years </w:t>
      </w:r>
      <w:proofErr w:type="gramStart"/>
      <w:r w:rsidR="009362B8" w:rsidRPr="00E95684">
        <w:t xml:space="preserve">so as </w:t>
      </w:r>
      <w:r w:rsidRPr="00E95684">
        <w:t>to</w:t>
      </w:r>
      <w:proofErr w:type="gramEnd"/>
      <w:r w:rsidRPr="00E95684">
        <w:t xml:space="preserve"> match the camera trapping data collated for this project (see below). A total of 7</w:t>
      </w:r>
      <w:r w:rsidR="00F95A2C" w:rsidRPr="00E95684">
        <w:t>,</w:t>
      </w:r>
      <w:r w:rsidRPr="00E95684">
        <w:t xml:space="preserve">883 records of </w:t>
      </w:r>
      <w:r w:rsidR="007E3D19" w:rsidRPr="00E95684">
        <w:t>w</w:t>
      </w:r>
      <w:r w:rsidRPr="00E95684">
        <w:t xml:space="preserve">ombats with a spatial accuracy of ≤1 km </w:t>
      </w:r>
      <w:proofErr w:type="gramStart"/>
      <w:r w:rsidR="00F95A2C" w:rsidRPr="00E95684">
        <w:t>wer</w:t>
      </w:r>
      <w:r w:rsidRPr="00E95684">
        <w:t>e</w:t>
      </w:r>
      <w:proofErr w:type="gramEnd"/>
      <w:r w:rsidRPr="00E95684">
        <w:t xml:space="preserve"> available from the VBA, of which 3,683 date from 2005 or later (Figure 1). </w:t>
      </w:r>
    </w:p>
    <w:p w14:paraId="3407E52E" w14:textId="7473AF61" w:rsidR="00B3257C" w:rsidRPr="00E95684" w:rsidRDefault="00B3257C" w:rsidP="00DC3852"/>
    <w:p w14:paraId="151C151A" w14:textId="75886469" w:rsidR="00B122E8" w:rsidRPr="00E95684" w:rsidRDefault="00D12BB6" w:rsidP="001624C9">
      <w:pPr>
        <w:spacing w:line="276" w:lineRule="auto"/>
        <w:jc w:val="center"/>
      </w:pPr>
      <w:r w:rsidRPr="00E95684">
        <w:rPr>
          <w:noProof/>
        </w:rPr>
        <w:drawing>
          <wp:inline distT="0" distB="0" distL="0" distR="0" wp14:anchorId="0C80FC32" wp14:editId="1650026E">
            <wp:extent cx="4838537" cy="3224185"/>
            <wp:effectExtent l="0" t="0" r="635" b="0"/>
            <wp:docPr id="1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_1.png"/>
                    <pic:cNvPicPr/>
                  </pic:nvPicPr>
                  <pic:blipFill>
                    <a:blip r:embed="rId25"/>
                    <a:stretch>
                      <a:fillRect/>
                    </a:stretch>
                  </pic:blipFill>
                  <pic:spPr>
                    <a:xfrm>
                      <a:off x="0" y="0"/>
                      <a:ext cx="4850102" cy="3231891"/>
                    </a:xfrm>
                    <a:prstGeom prst="rect">
                      <a:avLst/>
                    </a:prstGeom>
                  </pic:spPr>
                </pic:pic>
              </a:graphicData>
            </a:graphic>
          </wp:inline>
        </w:drawing>
      </w:r>
    </w:p>
    <w:p w14:paraId="6043A52E" w14:textId="4D3A6F9F" w:rsidR="00B122E8" w:rsidRPr="00E95684" w:rsidRDefault="001D6776" w:rsidP="001624C9">
      <w:pPr>
        <w:pStyle w:val="Caption-Figure"/>
        <w:spacing w:after="240"/>
      </w:pPr>
      <w:bookmarkStart w:id="75" w:name="_Toc17368751"/>
      <w:r w:rsidRPr="00E95684">
        <w:t xml:space="preserve">Figure </w:t>
      </w:r>
      <w:r w:rsidRPr="00E95684">
        <w:rPr>
          <w:noProof/>
        </w:rPr>
        <w:fldChar w:fldCharType="begin"/>
      </w:r>
      <w:r w:rsidRPr="00E95684">
        <w:rPr>
          <w:noProof/>
        </w:rPr>
        <w:instrText xml:space="preserve"> SEQ Figure \* ARABIC </w:instrText>
      </w:r>
      <w:r w:rsidRPr="00E95684">
        <w:rPr>
          <w:noProof/>
        </w:rPr>
        <w:fldChar w:fldCharType="separate"/>
      </w:r>
      <w:r w:rsidR="007B2AD7">
        <w:rPr>
          <w:noProof/>
        </w:rPr>
        <w:t>1</w:t>
      </w:r>
      <w:r w:rsidRPr="00E95684">
        <w:rPr>
          <w:noProof/>
        </w:rPr>
        <w:fldChar w:fldCharType="end"/>
      </w:r>
      <w:r w:rsidRPr="00E95684">
        <w:t xml:space="preserve">. </w:t>
      </w:r>
      <w:proofErr w:type="gramStart"/>
      <w:r w:rsidRPr="00E95684">
        <w:t xml:space="preserve">Records of </w:t>
      </w:r>
      <w:r w:rsidR="007E3D19" w:rsidRPr="00E95684">
        <w:t xml:space="preserve">the Common </w:t>
      </w:r>
      <w:r w:rsidR="00F967DA" w:rsidRPr="00E95684">
        <w:t>Wombat</w:t>
      </w:r>
      <w:r w:rsidRPr="00E95684">
        <w:t xml:space="preserve"> from the Victorian Biodiversity Atlas,</w:t>
      </w:r>
      <w:proofErr w:type="gramEnd"/>
      <w:r w:rsidR="007C6188" w:rsidRPr="00E95684">
        <w:t xml:space="preserve"> </w:t>
      </w:r>
      <w:r w:rsidR="00D12BB6" w:rsidRPr="00E95684">
        <w:t xml:space="preserve">collected between 2005 and 2019 and </w:t>
      </w:r>
      <w:r w:rsidR="007C6188" w:rsidRPr="00E95684">
        <w:t>with a spatial accuracy of ≤ 1 km</w:t>
      </w:r>
      <w:r w:rsidRPr="00E95684">
        <w:t>.</w:t>
      </w:r>
      <w:r w:rsidR="004F6FF5" w:rsidRPr="00E95684">
        <w:t xml:space="preserve"> Internal polygons show the DELWP regions.</w:t>
      </w:r>
      <w:bookmarkEnd w:id="75"/>
    </w:p>
    <w:p w14:paraId="30433EFA" w14:textId="3827F413" w:rsidR="00B3257C" w:rsidRPr="00E95684" w:rsidRDefault="00B3257C" w:rsidP="00D60F2D">
      <w:pPr>
        <w:pStyle w:val="Heading3-Numbered"/>
        <w:spacing w:line="276" w:lineRule="auto"/>
      </w:pPr>
      <w:bookmarkStart w:id="76" w:name="_Toc31388150"/>
      <w:r w:rsidRPr="00E95684">
        <w:t>C</w:t>
      </w:r>
      <w:r w:rsidR="00D12BB6" w:rsidRPr="00E95684">
        <w:t>amera trapping data</w:t>
      </w:r>
      <w:bookmarkEnd w:id="76"/>
    </w:p>
    <w:p w14:paraId="279FD680" w14:textId="1500C954" w:rsidR="00D12BB6" w:rsidRPr="00E95684" w:rsidRDefault="00D12BB6" w:rsidP="00D12BB6">
      <w:r w:rsidRPr="00E95684">
        <w:t>The extensive camera trapping programs that have been conducted across Victoria over the past 15 years represent</w:t>
      </w:r>
      <w:r w:rsidR="00BB3C15" w:rsidRPr="00E95684">
        <w:t>ed</w:t>
      </w:r>
      <w:r w:rsidRPr="00E95684">
        <w:t xml:space="preserve"> a significant resource for this project. While these projects have generally sought to establish regional occupancy patterns of fauna, often to test responses to </w:t>
      </w:r>
      <w:proofErr w:type="gramStart"/>
      <w:r w:rsidRPr="00E95684">
        <w:t>particular disturbance</w:t>
      </w:r>
      <w:proofErr w:type="gramEnd"/>
      <w:r w:rsidRPr="00E95684">
        <w:t xml:space="preserve"> or management regimes, the resulting data can be used to gain point estimates of </w:t>
      </w:r>
      <w:r w:rsidR="005E6906" w:rsidRPr="00E95684">
        <w:t>abundance</w:t>
      </w:r>
      <w:r w:rsidRPr="00E95684">
        <w:t xml:space="preserve"> and to develop statistical models that link </w:t>
      </w:r>
      <w:r w:rsidR="005E6906" w:rsidRPr="00E95684">
        <w:t xml:space="preserve">abundance </w:t>
      </w:r>
      <w:r w:rsidRPr="00E95684">
        <w:t>to environmental covariates (as detailed in the next section). Landscape-scale predictions of abundance may then be produced from these models.</w:t>
      </w:r>
    </w:p>
    <w:p w14:paraId="7D4D3614" w14:textId="4CF3881B" w:rsidR="00D12BB6" w:rsidRPr="00E95684" w:rsidRDefault="00D12BB6" w:rsidP="00D12BB6">
      <w:r w:rsidRPr="00E95684">
        <w:t xml:space="preserve">We targeted camera trapping </w:t>
      </w:r>
      <w:r w:rsidR="00F95A2C" w:rsidRPr="00E95684">
        <w:t xml:space="preserve">exercises </w:t>
      </w:r>
      <w:r w:rsidRPr="00E95684">
        <w:t>that ha</w:t>
      </w:r>
      <w:r w:rsidR="005E6906" w:rsidRPr="00E95684">
        <w:t>ve</w:t>
      </w:r>
      <w:r w:rsidRPr="00E95684">
        <w:t xml:space="preserve"> been </w:t>
      </w:r>
      <w:r w:rsidR="00F95A2C" w:rsidRPr="00E95684">
        <w:t xml:space="preserve">undertaken </w:t>
      </w:r>
      <w:r w:rsidRPr="00E95684">
        <w:t>across the State by Department of Environment, Land, Water and Planning (DELWP). Projects that provide</w:t>
      </w:r>
      <w:r w:rsidR="00F95A2C" w:rsidRPr="00E95684">
        <w:t>d</w:t>
      </w:r>
      <w:r w:rsidRPr="00E95684">
        <w:t xml:space="preserve"> a good spatial spread of sites were prioritised, to ensure gradients of </w:t>
      </w:r>
      <w:r w:rsidR="008F48E0" w:rsidRPr="00E95684">
        <w:t>w</w:t>
      </w:r>
      <w:r w:rsidRPr="00E95684">
        <w:t xml:space="preserve">ombat density and environmental variables </w:t>
      </w:r>
      <w:r w:rsidR="00276461" w:rsidRPr="00E95684">
        <w:t>we</w:t>
      </w:r>
      <w:r w:rsidRPr="00E95684">
        <w:t xml:space="preserve">re captured. This included sites beyond the range of </w:t>
      </w:r>
      <w:r w:rsidR="005E6906" w:rsidRPr="00E95684">
        <w:t>w</w:t>
      </w:r>
      <w:r w:rsidRPr="00E95684">
        <w:t>ombats in Victoria, to ensure sites with zero density were represented. Projects for which image processing was already completed were targeted, given the limited capacity to process images during this project. However, dedicated image processing was completed for several high priority datasets to enable their integration into this project. These projects were conducted in areas of the State that were otherwise poorly represented, or not represented at all.</w:t>
      </w:r>
    </w:p>
    <w:p w14:paraId="1235649D" w14:textId="18FB299C" w:rsidR="00D12BB6" w:rsidRPr="00E95684" w:rsidRDefault="00D12BB6" w:rsidP="00D12BB6">
      <w:r w:rsidRPr="00E95684">
        <w:t xml:space="preserve">Camera trapping studies used for this project are listed in Table 1, with the spatial spread of camera trapping locations from these studies displayed in Figure 2. Data from 20 studies were compiled, with sites covering large sections of Gippsland, the </w:t>
      </w:r>
      <w:r w:rsidR="006C6B93" w:rsidRPr="00E95684">
        <w:t>n</w:t>
      </w:r>
      <w:r w:rsidRPr="00E95684">
        <w:t xml:space="preserve">orth-east, Grampians, Goldfields, Central Victorian Uplands, Central Highlands, the Alps (Bogong High Plains and Forlorn Hope Plain), Otway Ranges and the far </w:t>
      </w:r>
      <w:r w:rsidR="006C6B93" w:rsidRPr="00E95684">
        <w:t>s</w:t>
      </w:r>
      <w:r w:rsidRPr="00E95684">
        <w:t>outh-west, the Murray Valley and areas of the Mallee. Camera trap locations total 2,835 from these 20 studies.</w:t>
      </w:r>
    </w:p>
    <w:p w14:paraId="522D816D" w14:textId="5CCA0404" w:rsidR="00842A50" w:rsidRPr="00E95684" w:rsidRDefault="00842A50" w:rsidP="001624C9">
      <w:pPr>
        <w:spacing w:line="276" w:lineRule="auto"/>
        <w:sectPr w:rsidR="00842A50" w:rsidRPr="00E95684" w:rsidSect="004A3A88">
          <w:footerReference w:type="even" r:id="rId26"/>
          <w:footerReference w:type="default" r:id="rId27"/>
          <w:pgSz w:w="11907" w:h="16840" w:code="9"/>
          <w:pgMar w:top="1134" w:right="1134" w:bottom="1134" w:left="1134" w:header="709" w:footer="567" w:gutter="0"/>
          <w:pgNumType w:start="1"/>
          <w:cols w:space="708"/>
          <w:formProt w:val="0"/>
          <w:docGrid w:linePitch="360"/>
        </w:sectPr>
      </w:pPr>
    </w:p>
    <w:p w14:paraId="50433200" w14:textId="53B6883D" w:rsidR="00AD592F" w:rsidRPr="00E95684" w:rsidRDefault="00D8430C" w:rsidP="00142353">
      <w:r w:rsidRPr="00E95684">
        <w:lastRenderedPageBreak/>
        <w:t>For each camera deployed during each study, w</w:t>
      </w:r>
      <w:r w:rsidR="00142353" w:rsidRPr="00E95684">
        <w:t xml:space="preserve">e compiled </w:t>
      </w:r>
      <w:r w:rsidRPr="00E95684">
        <w:t xml:space="preserve">information on their exact location (easting and northing), year of deployment and </w:t>
      </w:r>
      <w:r w:rsidR="00142353" w:rsidRPr="00E95684">
        <w:t>operation period (set up date to either pick</w:t>
      </w:r>
      <w:r w:rsidR="005E6906" w:rsidRPr="00E95684">
        <w:t>-</w:t>
      </w:r>
      <w:r w:rsidR="00142353" w:rsidRPr="00E95684">
        <w:t>up date or the date of the final image</w:t>
      </w:r>
      <w:r w:rsidRPr="00E95684">
        <w:t>,</w:t>
      </w:r>
      <w:r w:rsidR="00142353" w:rsidRPr="00E95684">
        <w:t xml:space="preserve"> if cameras w</w:t>
      </w:r>
      <w:r w:rsidRPr="00E95684">
        <w:t>e</w:t>
      </w:r>
      <w:r w:rsidR="00142353" w:rsidRPr="00E95684">
        <w:t>re</w:t>
      </w:r>
      <w:r w:rsidRPr="00E95684">
        <w:t xml:space="preserve"> not operational on pick</w:t>
      </w:r>
      <w:r w:rsidR="005E6906" w:rsidRPr="00E95684">
        <w:t>-</w:t>
      </w:r>
      <w:r w:rsidRPr="00E95684">
        <w:t xml:space="preserve">up), and gave them a unique identifier. In most cases, images </w:t>
      </w:r>
      <w:r w:rsidR="00AD592F" w:rsidRPr="00E95684">
        <w:t xml:space="preserve">from these cameras had already been reviewed, either manually or using </w:t>
      </w:r>
      <w:r w:rsidR="00C34E64" w:rsidRPr="00E95684">
        <w:t>dedicated i</w:t>
      </w:r>
      <w:r w:rsidR="00AD592F" w:rsidRPr="00E95684">
        <w:t>mage-recognition software</w:t>
      </w:r>
      <w:r w:rsidR="00663C44" w:rsidRPr="00E95684">
        <w:t xml:space="preserve"> (</w:t>
      </w:r>
      <w:r w:rsidR="00C34E64" w:rsidRPr="00E95684">
        <w:rPr>
          <w:rFonts w:ascii="Courier New" w:hAnsi="Courier New" w:cs="Courier New"/>
        </w:rPr>
        <w:t>ALFIE</w:t>
      </w:r>
      <w:r w:rsidR="00C34E64" w:rsidRPr="00E95684">
        <w:t xml:space="preserve">, </w:t>
      </w:r>
      <w:proofErr w:type="spellStart"/>
      <w:r w:rsidR="00C34E64" w:rsidRPr="00E95684">
        <w:t>Outofbox</w:t>
      </w:r>
      <w:proofErr w:type="spellEnd"/>
      <w:r w:rsidR="00C34E64" w:rsidRPr="00E95684">
        <w:t xml:space="preserve"> Solutions P/L)</w:t>
      </w:r>
      <w:r w:rsidR="00AD592F" w:rsidRPr="00E95684">
        <w:t xml:space="preserve">. For the remainder, images were manually reviewed and those containing </w:t>
      </w:r>
      <w:r w:rsidR="008F48E0" w:rsidRPr="00E95684">
        <w:t>w</w:t>
      </w:r>
      <w:r w:rsidR="00AD592F" w:rsidRPr="00E95684">
        <w:t xml:space="preserve">ombats extracted. </w:t>
      </w:r>
      <w:r w:rsidR="00663C44" w:rsidRPr="00E95684">
        <w:t xml:space="preserve">We compiled the date and time </w:t>
      </w:r>
      <w:r w:rsidR="00BB3C15" w:rsidRPr="00E95684">
        <w:t>(</w:t>
      </w:r>
      <w:r w:rsidR="00663C44" w:rsidRPr="00E95684">
        <w:t>to the nearest second</w:t>
      </w:r>
      <w:r w:rsidR="00BB3C15" w:rsidRPr="00E95684">
        <w:t>)</w:t>
      </w:r>
      <w:r w:rsidR="00663C44" w:rsidRPr="00E95684">
        <w:t xml:space="preserve"> for each </w:t>
      </w:r>
      <w:r w:rsidR="008F48E0" w:rsidRPr="00E95684">
        <w:t>w</w:t>
      </w:r>
      <w:r w:rsidR="00663C44" w:rsidRPr="00E95684">
        <w:t xml:space="preserve">ombat image taken by each camera. Duplicate images (those with </w:t>
      </w:r>
      <w:proofErr w:type="gramStart"/>
      <w:r w:rsidR="00663C44" w:rsidRPr="00E95684">
        <w:t>exactly the same</w:t>
      </w:r>
      <w:proofErr w:type="gramEnd"/>
      <w:r w:rsidR="00663C44" w:rsidRPr="00E95684">
        <w:t xml:space="preserve"> date and time stamp from the same camera) were discarded. </w:t>
      </w:r>
      <w:r w:rsidR="008F48E0" w:rsidRPr="00E95684">
        <w:t>We used p</w:t>
      </w:r>
      <w:r w:rsidR="00453741" w:rsidRPr="00E95684">
        <w:t xml:space="preserve">ackage </w:t>
      </w:r>
      <w:proofErr w:type="spellStart"/>
      <w:r w:rsidR="00453741" w:rsidRPr="00E95684">
        <w:rPr>
          <w:rFonts w:ascii="Courier New" w:hAnsi="Courier New" w:cs="Courier New"/>
        </w:rPr>
        <w:t>camtrapR</w:t>
      </w:r>
      <w:proofErr w:type="spellEnd"/>
      <w:r w:rsidR="00453741" w:rsidRPr="00E95684">
        <w:t xml:space="preserve"> version 1.2.1 </w:t>
      </w:r>
      <w:r w:rsidR="006F2BA3" w:rsidRPr="00E95684">
        <w:fldChar w:fldCharType="begin"/>
      </w:r>
      <w:r w:rsidR="00DB0A41" w:rsidRPr="00E95684">
        <w:instrText xml:space="preserve"> ADDIN EN.CITE &lt;EndNote&gt;&lt;Cite&gt;&lt;Author&gt;Niedballa&lt;/Author&gt;&lt;Year&gt;2016&lt;/Year&gt;&lt;RecNum&gt;7112&lt;/RecNum&gt;&lt;DisplayText&gt;(Niedballa&lt;style face="italic"&gt; et al.&lt;/style&gt; 2016)&lt;/DisplayText&gt;&lt;record&gt;&lt;rec-number&gt;7112&lt;/rec-number&gt;&lt;foreign-keys&gt;&lt;key app="EN" db-id="xx9v5afttptafse92wsvw204r2zxstdwxews" timestamp="1576649219"&gt;7112&lt;/key&gt;&lt;/foreign-keys&gt;&lt;ref-type name="Journal Article"&gt;17&lt;/ref-type&gt;&lt;contributors&gt;&lt;authors&gt;&lt;author&gt;Niedballa, Jürgen&lt;/author&gt;&lt;author&gt;Sollmann, Rahel&lt;/author&gt;&lt;author&gt;Courtiol, Alexandre&lt;/author&gt;&lt;author&gt;Wilting, Andreas&lt;/author&gt;&lt;/authors&gt;&lt;/contributors&gt;&lt;titles&gt;&lt;title&gt;camtrapR: an R package for efficient camera trap data management&lt;/title&gt;&lt;secondary-title&gt;Methods in Ecology and Evolution&lt;/secondary-title&gt;&lt;/titles&gt;&lt;periodical&gt;&lt;full-title&gt;Methods in Ecology and Evolution&lt;/full-title&gt;&lt;/periodical&gt;&lt;pages&gt;1457-1462&lt;/pages&gt;&lt;volume&gt;7&lt;/volume&gt;&lt;number&gt;12&lt;/number&gt;&lt;dates&gt;&lt;year&gt;2016&lt;/year&gt;&lt;/dates&gt;&lt;isbn&gt;2041-210X&lt;/isbn&gt;&lt;urls&gt;&lt;related-urls&gt;&lt;url&gt;https://besjournals.onlinelibrary.wiley.com/doi/abs/10.1111/2041-210X.12600&lt;/url&gt;&lt;/related-urls&gt;&lt;/urls&gt;&lt;electronic-resource-num&gt;10.1111/2041-210x.12600&lt;/electronic-resource-num&gt;&lt;/record&gt;&lt;/Cite&gt;&lt;/EndNote&gt;</w:instrText>
      </w:r>
      <w:r w:rsidR="006F2BA3" w:rsidRPr="00E95684">
        <w:fldChar w:fldCharType="separate"/>
      </w:r>
      <w:r w:rsidR="00DB0A41" w:rsidRPr="00E95684">
        <w:rPr>
          <w:noProof/>
        </w:rPr>
        <w:t>(</w:t>
      </w:r>
      <w:hyperlink w:anchor="_ENREF_23" w:tooltip="Niedballa, 2016 #7112" w:history="1">
        <w:r w:rsidR="0092695B" w:rsidRPr="00E95684">
          <w:rPr>
            <w:noProof/>
          </w:rPr>
          <w:t>Niedballa</w:t>
        </w:r>
        <w:r w:rsidR="0092695B" w:rsidRPr="00E95684">
          <w:rPr>
            <w:i/>
            <w:noProof/>
          </w:rPr>
          <w:t xml:space="preserve"> et al.</w:t>
        </w:r>
        <w:r w:rsidR="0092695B" w:rsidRPr="00E95684">
          <w:rPr>
            <w:noProof/>
          </w:rPr>
          <w:t xml:space="preserve"> 2016</w:t>
        </w:r>
      </w:hyperlink>
      <w:r w:rsidR="00DB0A41" w:rsidRPr="00E95684">
        <w:rPr>
          <w:noProof/>
        </w:rPr>
        <w:t>)</w:t>
      </w:r>
      <w:r w:rsidR="006F2BA3" w:rsidRPr="00E95684">
        <w:fldChar w:fldCharType="end"/>
      </w:r>
      <w:r w:rsidR="00453741" w:rsidRPr="00E95684">
        <w:t xml:space="preserve"> for </w:t>
      </w:r>
      <w:r w:rsidR="00453741" w:rsidRPr="00E95684">
        <w:rPr>
          <w:rFonts w:ascii="Courier New" w:hAnsi="Courier New" w:cs="Courier New"/>
          <w:sz w:val="22"/>
          <w:szCs w:val="22"/>
        </w:rPr>
        <w:t>R</w:t>
      </w:r>
      <w:r w:rsidR="00453741" w:rsidRPr="00E95684">
        <w:t xml:space="preserve"> to extract the date and time stamp f</w:t>
      </w:r>
      <w:r w:rsidR="00663C44" w:rsidRPr="00E95684">
        <w:t>r</w:t>
      </w:r>
      <w:r w:rsidR="00453741" w:rsidRPr="00E95684">
        <w:t>om</w:t>
      </w:r>
      <w:r w:rsidR="00663C44" w:rsidRPr="00E95684">
        <w:t xml:space="preserve"> </w:t>
      </w:r>
      <w:r w:rsidR="008F48E0" w:rsidRPr="00E95684">
        <w:t>w</w:t>
      </w:r>
      <w:r w:rsidR="005C6D8D" w:rsidRPr="00E95684">
        <w:t xml:space="preserve">ombat </w:t>
      </w:r>
      <w:r w:rsidR="00663C44" w:rsidRPr="00E95684">
        <w:t xml:space="preserve">images </w:t>
      </w:r>
      <w:r w:rsidR="005C6D8D" w:rsidRPr="00E95684">
        <w:t xml:space="preserve">reviewed and collated manually </w:t>
      </w:r>
      <w:r w:rsidR="00663C44" w:rsidRPr="00E95684">
        <w:t xml:space="preserve">for this project, or those </w:t>
      </w:r>
      <w:r w:rsidR="00935302" w:rsidRPr="00E95684">
        <w:t xml:space="preserve">reviewed </w:t>
      </w:r>
      <w:r w:rsidR="00453741" w:rsidRPr="00E95684">
        <w:t xml:space="preserve">previously but for which these data had not been </w:t>
      </w:r>
      <w:r w:rsidR="00935302" w:rsidRPr="00E95684">
        <w:t>compiled</w:t>
      </w:r>
      <w:r w:rsidR="00453741" w:rsidRPr="00E95684">
        <w:t>.</w:t>
      </w:r>
    </w:p>
    <w:p w14:paraId="4CA43070" w14:textId="77777777" w:rsidR="00453741" w:rsidRPr="00E95684" w:rsidRDefault="00453741" w:rsidP="00142353"/>
    <w:p w14:paraId="6B4EB62D" w14:textId="1C955FEF" w:rsidR="00D12BB6" w:rsidRPr="00E95684" w:rsidRDefault="00D12BB6" w:rsidP="00DB5E9B">
      <w:pPr>
        <w:pStyle w:val="Caption-Figure"/>
        <w:spacing w:after="200"/>
      </w:pPr>
      <w:r w:rsidRPr="00E95684">
        <w:t xml:space="preserve">Table 1. </w:t>
      </w:r>
      <w:r w:rsidR="009F61DF" w:rsidRPr="00E95684">
        <w:t xml:space="preserve">Camera trapping studies from which </w:t>
      </w:r>
      <w:r w:rsidR="008F48E0" w:rsidRPr="00E95684">
        <w:t xml:space="preserve">Common </w:t>
      </w:r>
      <w:r w:rsidR="009F61DF" w:rsidRPr="00E95684">
        <w:t>Wombat detections were collated.</w:t>
      </w:r>
    </w:p>
    <w:tbl>
      <w:tblPr>
        <w:tblStyle w:val="DELWPTable"/>
        <w:tblW w:w="0" w:type="auto"/>
        <w:jc w:val="center"/>
        <w:tblInd w:w="0" w:type="dxa"/>
        <w:tblLook w:val="01E0" w:firstRow="1" w:lastRow="1" w:firstColumn="1" w:lastColumn="1" w:noHBand="0" w:noVBand="0"/>
      </w:tblPr>
      <w:tblGrid>
        <w:gridCol w:w="3686"/>
        <w:gridCol w:w="2835"/>
        <w:gridCol w:w="1417"/>
        <w:gridCol w:w="1367"/>
      </w:tblGrid>
      <w:tr w:rsidR="00D12BB6" w:rsidRPr="00E95684" w14:paraId="7842BDB0" w14:textId="77777777" w:rsidTr="00D12BB6">
        <w:trPr>
          <w:cnfStyle w:val="100000000000" w:firstRow="1" w:lastRow="0" w:firstColumn="0" w:lastColumn="0" w:oddVBand="0" w:evenVBand="0" w:oddHBand="0" w:evenHBand="0" w:firstRowFirstColumn="0" w:firstRowLastColumn="0" w:lastRowFirstColumn="0" w:lastRowLastColumn="0"/>
          <w:jc w:val="center"/>
        </w:trPr>
        <w:tc>
          <w:tcPr>
            <w:tcW w:w="3686" w:type="dxa"/>
          </w:tcPr>
          <w:p w14:paraId="45AFC985" w14:textId="49455AB7" w:rsidR="00D12BB6" w:rsidRPr="00E95684" w:rsidRDefault="00D12BB6" w:rsidP="006C6B93">
            <w:pPr>
              <w:pStyle w:val="Tableheadingtext"/>
              <w:rPr>
                <w:szCs w:val="22"/>
              </w:rPr>
            </w:pPr>
            <w:r w:rsidRPr="00E95684">
              <w:rPr>
                <w:szCs w:val="22"/>
              </w:rPr>
              <w:t>Study</w:t>
            </w:r>
          </w:p>
        </w:tc>
        <w:tc>
          <w:tcPr>
            <w:tcW w:w="2835" w:type="dxa"/>
          </w:tcPr>
          <w:p w14:paraId="4715A039" w14:textId="2664BCED" w:rsidR="00D12BB6" w:rsidRPr="00E95684" w:rsidRDefault="00D12BB6" w:rsidP="006C6B93">
            <w:pPr>
              <w:pStyle w:val="Tableheadingtext"/>
              <w:rPr>
                <w:szCs w:val="21"/>
              </w:rPr>
            </w:pPr>
            <w:r w:rsidRPr="00E95684">
              <w:rPr>
                <w:szCs w:val="21"/>
              </w:rPr>
              <w:t>Region</w:t>
            </w:r>
          </w:p>
        </w:tc>
        <w:tc>
          <w:tcPr>
            <w:tcW w:w="1417" w:type="dxa"/>
          </w:tcPr>
          <w:p w14:paraId="23B088BE" w14:textId="3F3E0571" w:rsidR="00D12BB6" w:rsidRPr="00E95684" w:rsidRDefault="00D12BB6" w:rsidP="006C6B93">
            <w:pPr>
              <w:pStyle w:val="Tableheadingtext"/>
              <w:rPr>
                <w:szCs w:val="22"/>
              </w:rPr>
            </w:pPr>
            <w:r w:rsidRPr="00E95684">
              <w:rPr>
                <w:szCs w:val="22"/>
              </w:rPr>
              <w:t>Year/s</w:t>
            </w:r>
          </w:p>
        </w:tc>
        <w:tc>
          <w:tcPr>
            <w:tcW w:w="1367" w:type="dxa"/>
          </w:tcPr>
          <w:p w14:paraId="467AB94A" w14:textId="33678950" w:rsidR="00D12BB6" w:rsidRPr="00E95684" w:rsidRDefault="00D12BB6" w:rsidP="006C6B93">
            <w:pPr>
              <w:pStyle w:val="Tableheadingtext"/>
            </w:pPr>
            <w:r w:rsidRPr="00E95684">
              <w:t>Camera locations</w:t>
            </w:r>
          </w:p>
        </w:tc>
      </w:tr>
      <w:tr w:rsidR="00D12BB6" w:rsidRPr="00E95684" w14:paraId="480AE842" w14:textId="77777777" w:rsidTr="00D12BB6">
        <w:trPr>
          <w:jc w:val="center"/>
        </w:trPr>
        <w:tc>
          <w:tcPr>
            <w:tcW w:w="3686" w:type="dxa"/>
          </w:tcPr>
          <w:p w14:paraId="5CB91DA5" w14:textId="4E0FC198" w:rsidR="00D12BB6" w:rsidRPr="00E95684" w:rsidRDefault="00D12BB6" w:rsidP="00D12BB6">
            <w:pPr>
              <w:pStyle w:val="Tablebodytext"/>
              <w:rPr>
                <w:szCs w:val="20"/>
              </w:rPr>
            </w:pPr>
            <w:r w:rsidRPr="00E95684">
              <w:rPr>
                <w:szCs w:val="20"/>
              </w:rPr>
              <w:t xml:space="preserve">Long-footed Potoroo surveys </w:t>
            </w:r>
            <w:r w:rsidR="009F61DF" w:rsidRPr="00E95684">
              <w:rPr>
                <w:szCs w:val="20"/>
              </w:rPr>
              <w:t xml:space="preserve">across </w:t>
            </w:r>
            <w:r w:rsidRPr="00E95684">
              <w:rPr>
                <w:szCs w:val="20"/>
              </w:rPr>
              <w:t>n</w:t>
            </w:r>
            <w:r w:rsidR="009F61DF" w:rsidRPr="00E95684">
              <w:rPr>
                <w:szCs w:val="20"/>
              </w:rPr>
              <w:t xml:space="preserve">orth-eastern </w:t>
            </w:r>
            <w:r w:rsidRPr="00E95684">
              <w:rPr>
                <w:szCs w:val="20"/>
              </w:rPr>
              <w:t>Victoria</w:t>
            </w:r>
          </w:p>
        </w:tc>
        <w:tc>
          <w:tcPr>
            <w:tcW w:w="2835" w:type="dxa"/>
          </w:tcPr>
          <w:p w14:paraId="25A35EFF" w14:textId="6F3D8A05" w:rsidR="00D12BB6" w:rsidRPr="00E95684" w:rsidRDefault="00D12BB6" w:rsidP="00D12BB6">
            <w:pPr>
              <w:pStyle w:val="Tablebodytext"/>
              <w:rPr>
                <w:szCs w:val="20"/>
              </w:rPr>
            </w:pPr>
            <w:r w:rsidRPr="00E95684">
              <w:rPr>
                <w:szCs w:val="20"/>
              </w:rPr>
              <w:t>North-eastern ranges</w:t>
            </w:r>
          </w:p>
        </w:tc>
        <w:tc>
          <w:tcPr>
            <w:tcW w:w="1417" w:type="dxa"/>
          </w:tcPr>
          <w:p w14:paraId="0780173C" w14:textId="26E4E23F" w:rsidR="00D12BB6" w:rsidRPr="00E95684" w:rsidRDefault="00D12BB6" w:rsidP="00D12BB6">
            <w:pPr>
              <w:pStyle w:val="Tablebodytext"/>
              <w:rPr>
                <w:szCs w:val="20"/>
              </w:rPr>
            </w:pPr>
            <w:r w:rsidRPr="00E95684">
              <w:rPr>
                <w:szCs w:val="20"/>
              </w:rPr>
              <w:t>2006-2009</w:t>
            </w:r>
          </w:p>
        </w:tc>
        <w:tc>
          <w:tcPr>
            <w:tcW w:w="1367" w:type="dxa"/>
          </w:tcPr>
          <w:p w14:paraId="58080DEB" w14:textId="35C84B40" w:rsidR="00D12BB6" w:rsidRPr="00E95684" w:rsidRDefault="00D12BB6" w:rsidP="00D12BB6">
            <w:pPr>
              <w:pStyle w:val="Tablebodytext"/>
              <w:rPr>
                <w:color w:val="000000"/>
                <w:szCs w:val="20"/>
                <w:lang w:eastAsia="en-AU"/>
              </w:rPr>
            </w:pPr>
            <w:r w:rsidRPr="00E95684">
              <w:rPr>
                <w:szCs w:val="20"/>
              </w:rPr>
              <w:t>465</w:t>
            </w:r>
          </w:p>
        </w:tc>
      </w:tr>
      <w:tr w:rsidR="00D12BB6" w:rsidRPr="00E95684" w14:paraId="2623FE6F" w14:textId="77777777" w:rsidTr="00D12BB6">
        <w:trPr>
          <w:jc w:val="center"/>
        </w:trPr>
        <w:tc>
          <w:tcPr>
            <w:tcW w:w="3686" w:type="dxa"/>
          </w:tcPr>
          <w:p w14:paraId="736A8257" w14:textId="5FFBB136" w:rsidR="00D12BB6" w:rsidRPr="00E95684" w:rsidRDefault="00D12BB6" w:rsidP="00D12BB6">
            <w:pPr>
              <w:pStyle w:val="Tablebodytext"/>
              <w:rPr>
                <w:szCs w:val="20"/>
              </w:rPr>
            </w:pPr>
            <w:r w:rsidRPr="00E95684">
              <w:rPr>
                <w:szCs w:val="20"/>
              </w:rPr>
              <w:t>Fire ecosystem response surveys</w:t>
            </w:r>
          </w:p>
        </w:tc>
        <w:tc>
          <w:tcPr>
            <w:tcW w:w="2835" w:type="dxa"/>
          </w:tcPr>
          <w:p w14:paraId="0E3DFD36" w14:textId="2E0C9FB0" w:rsidR="00D12BB6" w:rsidRPr="00E95684" w:rsidRDefault="00D12BB6" w:rsidP="00D12BB6">
            <w:pPr>
              <w:pStyle w:val="Tablebodytext"/>
              <w:rPr>
                <w:szCs w:val="20"/>
              </w:rPr>
            </w:pPr>
            <w:r w:rsidRPr="00E95684">
              <w:rPr>
                <w:szCs w:val="20"/>
              </w:rPr>
              <w:t>Grampians, Goldfields and Central Victorian Uplands</w:t>
            </w:r>
          </w:p>
        </w:tc>
        <w:tc>
          <w:tcPr>
            <w:tcW w:w="1417" w:type="dxa"/>
          </w:tcPr>
          <w:p w14:paraId="7B27AE2C" w14:textId="5A74F102" w:rsidR="00D12BB6" w:rsidRPr="00E95684" w:rsidRDefault="00D12BB6" w:rsidP="00D12BB6">
            <w:pPr>
              <w:pStyle w:val="Tablebodytext"/>
              <w:rPr>
                <w:szCs w:val="20"/>
              </w:rPr>
            </w:pPr>
            <w:r w:rsidRPr="00E95684">
              <w:rPr>
                <w:szCs w:val="20"/>
              </w:rPr>
              <w:t>2018</w:t>
            </w:r>
          </w:p>
        </w:tc>
        <w:tc>
          <w:tcPr>
            <w:tcW w:w="1367" w:type="dxa"/>
          </w:tcPr>
          <w:p w14:paraId="3C51B89C" w14:textId="534EC9E5" w:rsidR="00D12BB6" w:rsidRPr="00E95684" w:rsidRDefault="00D12BB6" w:rsidP="00D12BB6">
            <w:pPr>
              <w:pStyle w:val="Tablebodytext"/>
              <w:rPr>
                <w:color w:val="000000"/>
                <w:szCs w:val="20"/>
                <w:lang w:eastAsia="en-AU"/>
              </w:rPr>
            </w:pPr>
            <w:r w:rsidRPr="00E95684">
              <w:rPr>
                <w:szCs w:val="20"/>
              </w:rPr>
              <w:t>213</w:t>
            </w:r>
          </w:p>
        </w:tc>
      </w:tr>
      <w:tr w:rsidR="00D12BB6" w:rsidRPr="00E95684" w14:paraId="69DACCDC" w14:textId="77777777" w:rsidTr="00D12BB6">
        <w:trPr>
          <w:jc w:val="center"/>
        </w:trPr>
        <w:tc>
          <w:tcPr>
            <w:tcW w:w="3686" w:type="dxa"/>
          </w:tcPr>
          <w:p w14:paraId="3F20AC15" w14:textId="10A42CD0" w:rsidR="00D12BB6" w:rsidRPr="00E95684" w:rsidRDefault="00D12BB6" w:rsidP="00D12BB6">
            <w:pPr>
              <w:pStyle w:val="Tablebodytext"/>
              <w:rPr>
                <w:szCs w:val="20"/>
              </w:rPr>
            </w:pPr>
            <w:r w:rsidRPr="00E95684">
              <w:rPr>
                <w:szCs w:val="20"/>
              </w:rPr>
              <w:t>Bandicoot surveys, Melbourne Strategic Assessment</w:t>
            </w:r>
          </w:p>
        </w:tc>
        <w:tc>
          <w:tcPr>
            <w:tcW w:w="2835" w:type="dxa"/>
          </w:tcPr>
          <w:p w14:paraId="521E0B44" w14:textId="57AEF309" w:rsidR="00D12BB6" w:rsidRPr="00E95684" w:rsidRDefault="00D12BB6" w:rsidP="00D12BB6">
            <w:pPr>
              <w:pStyle w:val="Tablebodytext"/>
              <w:rPr>
                <w:szCs w:val="20"/>
              </w:rPr>
            </w:pPr>
            <w:r w:rsidRPr="00E95684">
              <w:rPr>
                <w:szCs w:val="20"/>
              </w:rPr>
              <w:t>West Gippsland</w:t>
            </w:r>
          </w:p>
        </w:tc>
        <w:tc>
          <w:tcPr>
            <w:tcW w:w="1417" w:type="dxa"/>
          </w:tcPr>
          <w:p w14:paraId="65A31AC6" w14:textId="6DAE905C" w:rsidR="00D12BB6" w:rsidRPr="00E95684" w:rsidRDefault="00D12BB6" w:rsidP="00D12BB6">
            <w:pPr>
              <w:pStyle w:val="Tablebodytext"/>
              <w:rPr>
                <w:szCs w:val="20"/>
              </w:rPr>
            </w:pPr>
            <w:r w:rsidRPr="00E95684">
              <w:rPr>
                <w:szCs w:val="20"/>
              </w:rPr>
              <w:t>2019</w:t>
            </w:r>
          </w:p>
        </w:tc>
        <w:tc>
          <w:tcPr>
            <w:tcW w:w="1367" w:type="dxa"/>
          </w:tcPr>
          <w:p w14:paraId="3D470D6C" w14:textId="5CE50F6F" w:rsidR="00D12BB6" w:rsidRPr="00E95684" w:rsidRDefault="00D12BB6" w:rsidP="00D12BB6">
            <w:pPr>
              <w:pStyle w:val="Tablebodytext"/>
              <w:rPr>
                <w:color w:val="000000"/>
                <w:szCs w:val="20"/>
                <w:lang w:eastAsia="en-AU"/>
              </w:rPr>
            </w:pPr>
            <w:r w:rsidRPr="00E95684">
              <w:rPr>
                <w:szCs w:val="20"/>
              </w:rPr>
              <w:t>155</w:t>
            </w:r>
          </w:p>
        </w:tc>
      </w:tr>
      <w:tr w:rsidR="00D12BB6" w:rsidRPr="00E95684" w14:paraId="4F7DEEF4" w14:textId="77777777" w:rsidTr="00D12BB6">
        <w:trPr>
          <w:jc w:val="center"/>
        </w:trPr>
        <w:tc>
          <w:tcPr>
            <w:tcW w:w="3686" w:type="dxa"/>
          </w:tcPr>
          <w:p w14:paraId="12139660" w14:textId="5A8DF275" w:rsidR="00D12BB6" w:rsidRPr="00E95684" w:rsidRDefault="00D12BB6" w:rsidP="00D12BB6">
            <w:pPr>
              <w:pStyle w:val="Tablebodytext"/>
              <w:rPr>
                <w:szCs w:val="20"/>
              </w:rPr>
            </w:pPr>
            <w:r w:rsidRPr="00E95684">
              <w:rPr>
                <w:szCs w:val="20"/>
              </w:rPr>
              <w:t>Guthega Skink predator surveys</w:t>
            </w:r>
          </w:p>
        </w:tc>
        <w:tc>
          <w:tcPr>
            <w:tcW w:w="2835" w:type="dxa"/>
          </w:tcPr>
          <w:p w14:paraId="091AC078" w14:textId="26878058" w:rsidR="00D12BB6" w:rsidRPr="00E95684" w:rsidRDefault="00D12BB6" w:rsidP="00D12BB6">
            <w:pPr>
              <w:pStyle w:val="Tablebodytext"/>
              <w:rPr>
                <w:szCs w:val="20"/>
              </w:rPr>
            </w:pPr>
            <w:r w:rsidRPr="00E95684">
              <w:rPr>
                <w:szCs w:val="20"/>
              </w:rPr>
              <w:t>Bogong High Plains</w:t>
            </w:r>
          </w:p>
        </w:tc>
        <w:tc>
          <w:tcPr>
            <w:tcW w:w="1417" w:type="dxa"/>
          </w:tcPr>
          <w:p w14:paraId="62566374" w14:textId="37537A39" w:rsidR="00D12BB6" w:rsidRPr="00E95684" w:rsidRDefault="00D12BB6" w:rsidP="00D12BB6">
            <w:pPr>
              <w:pStyle w:val="Tablebodytext"/>
              <w:rPr>
                <w:szCs w:val="20"/>
              </w:rPr>
            </w:pPr>
            <w:r w:rsidRPr="00E95684">
              <w:rPr>
                <w:szCs w:val="20"/>
              </w:rPr>
              <w:t>2018-2019</w:t>
            </w:r>
          </w:p>
        </w:tc>
        <w:tc>
          <w:tcPr>
            <w:tcW w:w="1367" w:type="dxa"/>
          </w:tcPr>
          <w:p w14:paraId="27324B42" w14:textId="1884B6C6" w:rsidR="00D12BB6" w:rsidRPr="00E95684" w:rsidRDefault="00D12BB6" w:rsidP="00D12BB6">
            <w:pPr>
              <w:pStyle w:val="Tablebodytext"/>
              <w:rPr>
                <w:color w:val="000000"/>
                <w:szCs w:val="20"/>
                <w:lang w:eastAsia="en-AU"/>
              </w:rPr>
            </w:pPr>
            <w:r w:rsidRPr="00E95684">
              <w:rPr>
                <w:szCs w:val="20"/>
              </w:rPr>
              <w:t>20</w:t>
            </w:r>
          </w:p>
        </w:tc>
      </w:tr>
      <w:tr w:rsidR="00D12BB6" w:rsidRPr="00E95684" w14:paraId="68FBCCB8" w14:textId="77777777" w:rsidTr="00D12BB6">
        <w:trPr>
          <w:jc w:val="center"/>
        </w:trPr>
        <w:tc>
          <w:tcPr>
            <w:tcW w:w="3686" w:type="dxa"/>
          </w:tcPr>
          <w:p w14:paraId="54A49CB3" w14:textId="36648A25" w:rsidR="00D12BB6" w:rsidRPr="00E95684" w:rsidRDefault="00D12BB6" w:rsidP="00D12BB6">
            <w:pPr>
              <w:pStyle w:val="Tablebodytext"/>
              <w:rPr>
                <w:szCs w:val="20"/>
              </w:rPr>
            </w:pPr>
            <w:r w:rsidRPr="00E95684">
              <w:rPr>
                <w:szCs w:val="20"/>
              </w:rPr>
              <w:t>Alpine Bog horse and deer impacts</w:t>
            </w:r>
          </w:p>
        </w:tc>
        <w:tc>
          <w:tcPr>
            <w:tcW w:w="2835" w:type="dxa"/>
          </w:tcPr>
          <w:p w14:paraId="3D6A443C" w14:textId="5582311A" w:rsidR="00D12BB6" w:rsidRPr="00E95684" w:rsidRDefault="00D12BB6" w:rsidP="00D12BB6">
            <w:pPr>
              <w:pStyle w:val="Tablebodytext"/>
              <w:rPr>
                <w:szCs w:val="20"/>
              </w:rPr>
            </w:pPr>
            <w:r w:rsidRPr="00E95684">
              <w:rPr>
                <w:szCs w:val="20"/>
              </w:rPr>
              <w:t>Forlorn Hope Plain</w:t>
            </w:r>
          </w:p>
        </w:tc>
        <w:tc>
          <w:tcPr>
            <w:tcW w:w="1417" w:type="dxa"/>
          </w:tcPr>
          <w:p w14:paraId="30C87CA7" w14:textId="7EA28D54" w:rsidR="00D12BB6" w:rsidRPr="00E95684" w:rsidRDefault="00D12BB6" w:rsidP="00D12BB6">
            <w:pPr>
              <w:pStyle w:val="Tablebodytext"/>
              <w:rPr>
                <w:szCs w:val="20"/>
              </w:rPr>
            </w:pPr>
            <w:r w:rsidRPr="00E95684">
              <w:rPr>
                <w:szCs w:val="20"/>
              </w:rPr>
              <w:t>2018-2019</w:t>
            </w:r>
          </w:p>
        </w:tc>
        <w:tc>
          <w:tcPr>
            <w:tcW w:w="1367" w:type="dxa"/>
          </w:tcPr>
          <w:p w14:paraId="1662D7C1" w14:textId="3D14DC62" w:rsidR="00D12BB6" w:rsidRPr="00E95684" w:rsidRDefault="00D12BB6" w:rsidP="00D12BB6">
            <w:pPr>
              <w:pStyle w:val="Tablebodytext"/>
              <w:rPr>
                <w:color w:val="000000"/>
                <w:szCs w:val="20"/>
                <w:lang w:eastAsia="en-AU"/>
              </w:rPr>
            </w:pPr>
            <w:r w:rsidRPr="00E95684">
              <w:rPr>
                <w:szCs w:val="20"/>
              </w:rPr>
              <w:t>5</w:t>
            </w:r>
          </w:p>
        </w:tc>
      </w:tr>
      <w:tr w:rsidR="00D12BB6" w:rsidRPr="00E95684" w14:paraId="2092F95E" w14:textId="77777777" w:rsidTr="00D12BB6">
        <w:trPr>
          <w:jc w:val="center"/>
        </w:trPr>
        <w:tc>
          <w:tcPr>
            <w:tcW w:w="3686" w:type="dxa"/>
          </w:tcPr>
          <w:p w14:paraId="59B3CD00" w14:textId="645761A8" w:rsidR="00D12BB6" w:rsidRPr="00E95684" w:rsidRDefault="00D12BB6" w:rsidP="00D12BB6">
            <w:pPr>
              <w:pStyle w:val="Tablebodytext"/>
              <w:rPr>
                <w:szCs w:val="20"/>
              </w:rPr>
            </w:pPr>
            <w:r w:rsidRPr="00E95684">
              <w:rPr>
                <w:szCs w:val="20"/>
              </w:rPr>
              <w:t>Hog Deer population assessment</w:t>
            </w:r>
          </w:p>
        </w:tc>
        <w:tc>
          <w:tcPr>
            <w:tcW w:w="2835" w:type="dxa"/>
          </w:tcPr>
          <w:p w14:paraId="7A44893A" w14:textId="4BE5FC76" w:rsidR="00D12BB6" w:rsidRPr="00E95684" w:rsidRDefault="00D12BB6" w:rsidP="00D12BB6">
            <w:pPr>
              <w:pStyle w:val="Tablebodytext"/>
              <w:rPr>
                <w:szCs w:val="20"/>
              </w:rPr>
            </w:pPr>
            <w:r w:rsidRPr="00E95684">
              <w:rPr>
                <w:szCs w:val="20"/>
              </w:rPr>
              <w:t>Gippsland</w:t>
            </w:r>
          </w:p>
        </w:tc>
        <w:tc>
          <w:tcPr>
            <w:tcW w:w="1417" w:type="dxa"/>
          </w:tcPr>
          <w:p w14:paraId="325168B6" w14:textId="51131947" w:rsidR="00D12BB6" w:rsidRPr="00E95684" w:rsidRDefault="00D12BB6" w:rsidP="00D12BB6">
            <w:pPr>
              <w:pStyle w:val="Tablebodytext"/>
              <w:rPr>
                <w:szCs w:val="20"/>
              </w:rPr>
            </w:pPr>
            <w:r w:rsidRPr="00E95684">
              <w:rPr>
                <w:szCs w:val="20"/>
              </w:rPr>
              <w:t>2018-2019</w:t>
            </w:r>
          </w:p>
        </w:tc>
        <w:tc>
          <w:tcPr>
            <w:tcW w:w="1367" w:type="dxa"/>
          </w:tcPr>
          <w:p w14:paraId="782AE4A8" w14:textId="64BD8D89" w:rsidR="00D12BB6" w:rsidRPr="00E95684" w:rsidRDefault="00D12BB6" w:rsidP="00D12BB6">
            <w:pPr>
              <w:pStyle w:val="Tablebodytext"/>
              <w:rPr>
                <w:color w:val="000000"/>
                <w:szCs w:val="20"/>
                <w:lang w:eastAsia="en-AU"/>
              </w:rPr>
            </w:pPr>
            <w:r w:rsidRPr="00E95684">
              <w:rPr>
                <w:szCs w:val="20"/>
              </w:rPr>
              <w:t>47</w:t>
            </w:r>
          </w:p>
        </w:tc>
      </w:tr>
      <w:tr w:rsidR="00D12BB6" w:rsidRPr="00E95684" w14:paraId="2CF971E9" w14:textId="77777777" w:rsidTr="00D12BB6">
        <w:trPr>
          <w:jc w:val="center"/>
        </w:trPr>
        <w:tc>
          <w:tcPr>
            <w:tcW w:w="3686" w:type="dxa"/>
          </w:tcPr>
          <w:p w14:paraId="5A11FC75" w14:textId="56EBAB51" w:rsidR="00D12BB6" w:rsidRPr="00E95684" w:rsidRDefault="00D12BB6" w:rsidP="00D12BB6">
            <w:pPr>
              <w:pStyle w:val="Tablebodytext"/>
              <w:rPr>
                <w:szCs w:val="20"/>
              </w:rPr>
            </w:pPr>
            <w:r w:rsidRPr="00E95684">
              <w:rPr>
                <w:szCs w:val="20"/>
              </w:rPr>
              <w:t>Sambar Deer surveys, farmland interface</w:t>
            </w:r>
          </w:p>
        </w:tc>
        <w:tc>
          <w:tcPr>
            <w:tcW w:w="2835" w:type="dxa"/>
          </w:tcPr>
          <w:p w14:paraId="7B5BD1D1" w14:textId="7BB05AF9" w:rsidR="00D12BB6" w:rsidRPr="00E95684" w:rsidRDefault="00D12BB6" w:rsidP="00D12BB6">
            <w:pPr>
              <w:pStyle w:val="Tablebodytext"/>
              <w:rPr>
                <w:szCs w:val="20"/>
              </w:rPr>
            </w:pPr>
            <w:r w:rsidRPr="00E95684">
              <w:rPr>
                <w:szCs w:val="20"/>
              </w:rPr>
              <w:t>Central Highlands and Gippsland</w:t>
            </w:r>
          </w:p>
        </w:tc>
        <w:tc>
          <w:tcPr>
            <w:tcW w:w="1417" w:type="dxa"/>
          </w:tcPr>
          <w:p w14:paraId="0C8D4520" w14:textId="379EFDDD" w:rsidR="00D12BB6" w:rsidRPr="00E95684" w:rsidRDefault="00D12BB6" w:rsidP="00D12BB6">
            <w:pPr>
              <w:pStyle w:val="Tablebodytext"/>
              <w:rPr>
                <w:szCs w:val="20"/>
              </w:rPr>
            </w:pPr>
            <w:r w:rsidRPr="00E95684">
              <w:rPr>
                <w:szCs w:val="20"/>
              </w:rPr>
              <w:t>2017-2018</w:t>
            </w:r>
          </w:p>
        </w:tc>
        <w:tc>
          <w:tcPr>
            <w:tcW w:w="1367" w:type="dxa"/>
          </w:tcPr>
          <w:p w14:paraId="22A19C64" w14:textId="697DE76A" w:rsidR="00D12BB6" w:rsidRPr="00E95684" w:rsidRDefault="00D12BB6" w:rsidP="00D12BB6">
            <w:pPr>
              <w:pStyle w:val="Tablebodytext"/>
              <w:rPr>
                <w:color w:val="000000"/>
                <w:szCs w:val="20"/>
                <w:lang w:eastAsia="en-AU"/>
              </w:rPr>
            </w:pPr>
            <w:r w:rsidRPr="00E95684">
              <w:rPr>
                <w:szCs w:val="20"/>
              </w:rPr>
              <w:t>43</w:t>
            </w:r>
          </w:p>
        </w:tc>
      </w:tr>
      <w:tr w:rsidR="00D12BB6" w:rsidRPr="00E95684" w14:paraId="65576C67" w14:textId="77777777" w:rsidTr="00D12BB6">
        <w:trPr>
          <w:jc w:val="center"/>
        </w:trPr>
        <w:tc>
          <w:tcPr>
            <w:tcW w:w="3686" w:type="dxa"/>
          </w:tcPr>
          <w:p w14:paraId="6B763A0D" w14:textId="1E23CF70" w:rsidR="00D12BB6" w:rsidRPr="00E95684" w:rsidRDefault="00D12BB6" w:rsidP="00D12BB6">
            <w:pPr>
              <w:pStyle w:val="Tablebodytext"/>
              <w:rPr>
                <w:szCs w:val="20"/>
              </w:rPr>
            </w:pPr>
            <w:r w:rsidRPr="00E95684">
              <w:rPr>
                <w:szCs w:val="20"/>
              </w:rPr>
              <w:t>Regional Forest Protection surveys</w:t>
            </w:r>
          </w:p>
        </w:tc>
        <w:tc>
          <w:tcPr>
            <w:tcW w:w="2835" w:type="dxa"/>
          </w:tcPr>
          <w:p w14:paraId="13F6A374" w14:textId="4673A4D2" w:rsidR="00D12BB6" w:rsidRPr="00E95684" w:rsidRDefault="00D12BB6" w:rsidP="00D12BB6">
            <w:pPr>
              <w:pStyle w:val="Tablebodytext"/>
              <w:rPr>
                <w:szCs w:val="20"/>
              </w:rPr>
            </w:pPr>
            <w:r w:rsidRPr="00E95684">
              <w:rPr>
                <w:szCs w:val="20"/>
              </w:rPr>
              <w:t>Central Highlands and Gippsland</w:t>
            </w:r>
          </w:p>
        </w:tc>
        <w:tc>
          <w:tcPr>
            <w:tcW w:w="1417" w:type="dxa"/>
          </w:tcPr>
          <w:p w14:paraId="77E95D79" w14:textId="5D86D3C5" w:rsidR="00D12BB6" w:rsidRPr="00E95684" w:rsidRDefault="00D12BB6" w:rsidP="00D12BB6">
            <w:pPr>
              <w:pStyle w:val="Tablebodytext"/>
              <w:rPr>
                <w:szCs w:val="20"/>
              </w:rPr>
            </w:pPr>
            <w:r w:rsidRPr="00E95684">
              <w:rPr>
                <w:szCs w:val="20"/>
              </w:rPr>
              <w:t>2018-2019</w:t>
            </w:r>
          </w:p>
        </w:tc>
        <w:tc>
          <w:tcPr>
            <w:tcW w:w="1367" w:type="dxa"/>
          </w:tcPr>
          <w:p w14:paraId="4EB3DDF9" w14:textId="18771159" w:rsidR="00D12BB6" w:rsidRPr="00E95684" w:rsidRDefault="00D12BB6" w:rsidP="00D12BB6">
            <w:pPr>
              <w:pStyle w:val="Tablebodytext"/>
              <w:rPr>
                <w:color w:val="000000"/>
                <w:szCs w:val="20"/>
                <w:lang w:eastAsia="en-AU"/>
              </w:rPr>
            </w:pPr>
            <w:r w:rsidRPr="00E95684">
              <w:rPr>
                <w:szCs w:val="20"/>
              </w:rPr>
              <w:t>286</w:t>
            </w:r>
          </w:p>
        </w:tc>
      </w:tr>
      <w:tr w:rsidR="00D12BB6" w:rsidRPr="00E95684" w14:paraId="5052BD62" w14:textId="77777777" w:rsidTr="00D12BB6">
        <w:trPr>
          <w:jc w:val="center"/>
        </w:trPr>
        <w:tc>
          <w:tcPr>
            <w:tcW w:w="3686" w:type="dxa"/>
          </w:tcPr>
          <w:p w14:paraId="09B2C528" w14:textId="2AE14293" w:rsidR="00D12BB6" w:rsidRPr="00E95684" w:rsidRDefault="00D12BB6" w:rsidP="00D12BB6">
            <w:pPr>
              <w:pStyle w:val="Tablebodytext"/>
              <w:rPr>
                <w:szCs w:val="20"/>
              </w:rPr>
            </w:pPr>
            <w:r w:rsidRPr="00E95684">
              <w:rPr>
                <w:szCs w:val="20"/>
              </w:rPr>
              <w:t>Mount Lawson State Park fauna survey</w:t>
            </w:r>
          </w:p>
        </w:tc>
        <w:tc>
          <w:tcPr>
            <w:tcW w:w="2835" w:type="dxa"/>
          </w:tcPr>
          <w:p w14:paraId="4C22891D" w14:textId="05CF357B" w:rsidR="00D12BB6" w:rsidRPr="00E95684" w:rsidRDefault="00D12BB6" w:rsidP="00D12BB6">
            <w:pPr>
              <w:pStyle w:val="Tablebodytext"/>
              <w:rPr>
                <w:szCs w:val="20"/>
              </w:rPr>
            </w:pPr>
            <w:r w:rsidRPr="00E95684">
              <w:rPr>
                <w:szCs w:val="20"/>
              </w:rPr>
              <w:t>Mount Lawson State Park</w:t>
            </w:r>
          </w:p>
        </w:tc>
        <w:tc>
          <w:tcPr>
            <w:tcW w:w="1417" w:type="dxa"/>
          </w:tcPr>
          <w:p w14:paraId="63F2EF0E" w14:textId="79436BA0" w:rsidR="00D12BB6" w:rsidRPr="00E95684" w:rsidRDefault="00D12BB6" w:rsidP="00D12BB6">
            <w:pPr>
              <w:pStyle w:val="Tablebodytext"/>
              <w:rPr>
                <w:szCs w:val="20"/>
              </w:rPr>
            </w:pPr>
            <w:r w:rsidRPr="00E95684">
              <w:rPr>
                <w:szCs w:val="20"/>
              </w:rPr>
              <w:t>2019</w:t>
            </w:r>
          </w:p>
        </w:tc>
        <w:tc>
          <w:tcPr>
            <w:tcW w:w="1367" w:type="dxa"/>
          </w:tcPr>
          <w:p w14:paraId="79C9DDE6" w14:textId="2A84BEF4" w:rsidR="00D12BB6" w:rsidRPr="00E95684" w:rsidRDefault="00D12BB6" w:rsidP="00D12BB6">
            <w:pPr>
              <w:pStyle w:val="Tablebodytext"/>
              <w:rPr>
                <w:color w:val="000000"/>
                <w:szCs w:val="20"/>
                <w:lang w:eastAsia="en-AU"/>
              </w:rPr>
            </w:pPr>
            <w:r w:rsidRPr="00E95684">
              <w:rPr>
                <w:szCs w:val="20"/>
              </w:rPr>
              <w:t>5</w:t>
            </w:r>
          </w:p>
        </w:tc>
      </w:tr>
      <w:tr w:rsidR="00D12BB6" w:rsidRPr="00E95684" w14:paraId="4FA79018" w14:textId="77777777" w:rsidTr="00D12BB6">
        <w:trPr>
          <w:jc w:val="center"/>
        </w:trPr>
        <w:tc>
          <w:tcPr>
            <w:tcW w:w="3686" w:type="dxa"/>
          </w:tcPr>
          <w:p w14:paraId="00E75F51" w14:textId="033F4009" w:rsidR="00D12BB6" w:rsidRPr="00E95684" w:rsidRDefault="00D12BB6" w:rsidP="00D12BB6">
            <w:pPr>
              <w:pStyle w:val="Tablebodytext"/>
              <w:rPr>
                <w:szCs w:val="20"/>
              </w:rPr>
            </w:pPr>
            <w:r w:rsidRPr="00E95684">
              <w:rPr>
                <w:szCs w:val="20"/>
              </w:rPr>
              <w:t>Predatory surveys, Big Desert</w:t>
            </w:r>
          </w:p>
        </w:tc>
        <w:tc>
          <w:tcPr>
            <w:tcW w:w="2835" w:type="dxa"/>
          </w:tcPr>
          <w:p w14:paraId="07E5E5B4" w14:textId="7E60E5FF" w:rsidR="00D12BB6" w:rsidRPr="00E95684" w:rsidRDefault="00D12BB6" w:rsidP="00D12BB6">
            <w:pPr>
              <w:pStyle w:val="Tablebodytext"/>
              <w:rPr>
                <w:szCs w:val="20"/>
              </w:rPr>
            </w:pPr>
            <w:proofErr w:type="spellStart"/>
            <w:r w:rsidRPr="00E95684">
              <w:rPr>
                <w:szCs w:val="20"/>
              </w:rPr>
              <w:t>Wyperfeld</w:t>
            </w:r>
            <w:proofErr w:type="spellEnd"/>
            <w:r w:rsidRPr="00E95684">
              <w:rPr>
                <w:szCs w:val="20"/>
              </w:rPr>
              <w:t xml:space="preserve"> National Park</w:t>
            </w:r>
          </w:p>
        </w:tc>
        <w:tc>
          <w:tcPr>
            <w:tcW w:w="1417" w:type="dxa"/>
          </w:tcPr>
          <w:p w14:paraId="19A9D5B4" w14:textId="64DEB6AA" w:rsidR="00D12BB6" w:rsidRPr="00E95684" w:rsidRDefault="00D12BB6" w:rsidP="00D12BB6">
            <w:pPr>
              <w:pStyle w:val="Tablebodytext"/>
              <w:rPr>
                <w:szCs w:val="20"/>
              </w:rPr>
            </w:pPr>
            <w:r w:rsidRPr="00E95684">
              <w:rPr>
                <w:szCs w:val="20"/>
              </w:rPr>
              <w:t>2019</w:t>
            </w:r>
          </w:p>
        </w:tc>
        <w:tc>
          <w:tcPr>
            <w:tcW w:w="1367" w:type="dxa"/>
          </w:tcPr>
          <w:p w14:paraId="23780D6B" w14:textId="4F128FF1" w:rsidR="00D12BB6" w:rsidRPr="00E95684" w:rsidRDefault="00D12BB6" w:rsidP="00D12BB6">
            <w:pPr>
              <w:pStyle w:val="Tablebodytext"/>
              <w:rPr>
                <w:color w:val="000000"/>
                <w:szCs w:val="20"/>
                <w:lang w:eastAsia="en-AU"/>
              </w:rPr>
            </w:pPr>
            <w:r w:rsidRPr="00E95684">
              <w:rPr>
                <w:szCs w:val="20"/>
              </w:rPr>
              <w:t>57</w:t>
            </w:r>
          </w:p>
        </w:tc>
      </w:tr>
      <w:tr w:rsidR="00D12BB6" w:rsidRPr="00E95684" w14:paraId="6A844E27" w14:textId="77777777" w:rsidTr="00D12BB6">
        <w:trPr>
          <w:jc w:val="center"/>
        </w:trPr>
        <w:tc>
          <w:tcPr>
            <w:tcW w:w="3686" w:type="dxa"/>
          </w:tcPr>
          <w:p w14:paraId="5E24A446" w14:textId="1628F7E1" w:rsidR="00D12BB6" w:rsidRPr="00E95684" w:rsidRDefault="00D12BB6" w:rsidP="00D12BB6">
            <w:pPr>
              <w:pStyle w:val="Tablebodytext"/>
              <w:rPr>
                <w:szCs w:val="20"/>
              </w:rPr>
            </w:pPr>
            <w:r w:rsidRPr="00E95684">
              <w:rPr>
                <w:szCs w:val="20"/>
              </w:rPr>
              <w:t>Central Highlands Ark</w:t>
            </w:r>
          </w:p>
        </w:tc>
        <w:tc>
          <w:tcPr>
            <w:tcW w:w="2835" w:type="dxa"/>
          </w:tcPr>
          <w:p w14:paraId="3EBBD793" w14:textId="4F1EDDB5" w:rsidR="00D12BB6" w:rsidRPr="00E95684" w:rsidRDefault="00D12BB6" w:rsidP="00D12BB6">
            <w:pPr>
              <w:pStyle w:val="Tablebodytext"/>
              <w:rPr>
                <w:szCs w:val="20"/>
              </w:rPr>
            </w:pPr>
            <w:r w:rsidRPr="00E95684">
              <w:rPr>
                <w:szCs w:val="20"/>
              </w:rPr>
              <w:t>Central Highlands</w:t>
            </w:r>
          </w:p>
        </w:tc>
        <w:tc>
          <w:tcPr>
            <w:tcW w:w="1417" w:type="dxa"/>
          </w:tcPr>
          <w:p w14:paraId="4749EB62" w14:textId="6E2C540C" w:rsidR="00D12BB6" w:rsidRPr="00E95684" w:rsidRDefault="00D12BB6" w:rsidP="00D12BB6">
            <w:pPr>
              <w:pStyle w:val="Tablebodytext"/>
              <w:rPr>
                <w:szCs w:val="20"/>
              </w:rPr>
            </w:pPr>
            <w:r w:rsidRPr="00E95684">
              <w:rPr>
                <w:szCs w:val="20"/>
              </w:rPr>
              <w:t>2014</w:t>
            </w:r>
          </w:p>
        </w:tc>
        <w:tc>
          <w:tcPr>
            <w:tcW w:w="1367" w:type="dxa"/>
          </w:tcPr>
          <w:p w14:paraId="79D7E54A" w14:textId="35A154C2" w:rsidR="00D12BB6" w:rsidRPr="00E95684" w:rsidRDefault="00D12BB6" w:rsidP="00D12BB6">
            <w:pPr>
              <w:pStyle w:val="Tablebodytext"/>
              <w:rPr>
                <w:color w:val="000000"/>
                <w:szCs w:val="20"/>
                <w:lang w:eastAsia="en-AU"/>
              </w:rPr>
            </w:pPr>
            <w:r w:rsidRPr="00E95684">
              <w:rPr>
                <w:szCs w:val="20"/>
              </w:rPr>
              <w:t>89</w:t>
            </w:r>
          </w:p>
        </w:tc>
      </w:tr>
      <w:tr w:rsidR="00D12BB6" w:rsidRPr="00E95684" w14:paraId="4C5A6030" w14:textId="77777777" w:rsidTr="00D12BB6">
        <w:trPr>
          <w:jc w:val="center"/>
        </w:trPr>
        <w:tc>
          <w:tcPr>
            <w:tcW w:w="3686" w:type="dxa"/>
          </w:tcPr>
          <w:p w14:paraId="5F0BE9F2" w14:textId="093D6ED2" w:rsidR="00D12BB6" w:rsidRPr="00E95684" w:rsidRDefault="00D12BB6" w:rsidP="00D12BB6">
            <w:pPr>
              <w:pStyle w:val="Tablebodytext"/>
              <w:rPr>
                <w:szCs w:val="20"/>
              </w:rPr>
            </w:pPr>
            <w:r w:rsidRPr="00E95684">
              <w:rPr>
                <w:szCs w:val="20"/>
              </w:rPr>
              <w:t>Glenelg Ark</w:t>
            </w:r>
          </w:p>
        </w:tc>
        <w:tc>
          <w:tcPr>
            <w:tcW w:w="2835" w:type="dxa"/>
          </w:tcPr>
          <w:p w14:paraId="0C546DC2" w14:textId="5344499E" w:rsidR="00D12BB6" w:rsidRPr="00E95684" w:rsidRDefault="00D12BB6" w:rsidP="00D12BB6">
            <w:pPr>
              <w:pStyle w:val="Tablebodytext"/>
              <w:rPr>
                <w:szCs w:val="20"/>
              </w:rPr>
            </w:pPr>
            <w:r w:rsidRPr="00E95684">
              <w:rPr>
                <w:szCs w:val="20"/>
              </w:rPr>
              <w:t>Public land across the far south-west</w:t>
            </w:r>
          </w:p>
        </w:tc>
        <w:tc>
          <w:tcPr>
            <w:tcW w:w="1417" w:type="dxa"/>
          </w:tcPr>
          <w:p w14:paraId="1E0361E0" w14:textId="20EC7121" w:rsidR="00D12BB6" w:rsidRPr="00E95684" w:rsidRDefault="00D12BB6" w:rsidP="00D12BB6">
            <w:pPr>
              <w:pStyle w:val="Tablebodytext"/>
              <w:rPr>
                <w:szCs w:val="20"/>
              </w:rPr>
            </w:pPr>
            <w:r w:rsidRPr="00E95684">
              <w:rPr>
                <w:szCs w:val="20"/>
              </w:rPr>
              <w:t>2018</w:t>
            </w:r>
          </w:p>
        </w:tc>
        <w:tc>
          <w:tcPr>
            <w:tcW w:w="1367" w:type="dxa"/>
          </w:tcPr>
          <w:p w14:paraId="02CEA346" w14:textId="29BCC473" w:rsidR="00D12BB6" w:rsidRPr="00E95684" w:rsidRDefault="00D12BB6" w:rsidP="00D12BB6">
            <w:pPr>
              <w:pStyle w:val="Tablebodytext"/>
              <w:rPr>
                <w:color w:val="000000"/>
                <w:szCs w:val="20"/>
                <w:lang w:eastAsia="en-AU"/>
              </w:rPr>
            </w:pPr>
            <w:r w:rsidRPr="00E95684">
              <w:rPr>
                <w:szCs w:val="20"/>
              </w:rPr>
              <w:t>236</w:t>
            </w:r>
          </w:p>
        </w:tc>
      </w:tr>
      <w:tr w:rsidR="00D12BB6" w:rsidRPr="00E95684" w14:paraId="253DCE13" w14:textId="77777777" w:rsidTr="00D12BB6">
        <w:trPr>
          <w:jc w:val="center"/>
        </w:trPr>
        <w:tc>
          <w:tcPr>
            <w:tcW w:w="3686" w:type="dxa"/>
          </w:tcPr>
          <w:p w14:paraId="2290E6FD" w14:textId="2C8849F9" w:rsidR="00D12BB6" w:rsidRPr="00E95684" w:rsidRDefault="00D12BB6" w:rsidP="00D12BB6">
            <w:pPr>
              <w:pStyle w:val="Tablebodytext"/>
              <w:rPr>
                <w:szCs w:val="20"/>
              </w:rPr>
            </w:pPr>
            <w:r w:rsidRPr="00E95684">
              <w:rPr>
                <w:szCs w:val="20"/>
              </w:rPr>
              <w:t>Glenelg fire and predator study</w:t>
            </w:r>
          </w:p>
        </w:tc>
        <w:tc>
          <w:tcPr>
            <w:tcW w:w="2835" w:type="dxa"/>
          </w:tcPr>
          <w:p w14:paraId="3BF411DF" w14:textId="55E9E096" w:rsidR="00D12BB6" w:rsidRPr="00E95684" w:rsidRDefault="00D12BB6" w:rsidP="00D12BB6">
            <w:pPr>
              <w:pStyle w:val="Tablebodytext"/>
              <w:rPr>
                <w:szCs w:val="20"/>
              </w:rPr>
            </w:pPr>
            <w:r w:rsidRPr="00E95684">
              <w:rPr>
                <w:szCs w:val="20"/>
              </w:rPr>
              <w:t>Public land across the far south-west</w:t>
            </w:r>
          </w:p>
        </w:tc>
        <w:tc>
          <w:tcPr>
            <w:tcW w:w="1417" w:type="dxa"/>
          </w:tcPr>
          <w:p w14:paraId="1D5E77FF" w14:textId="0859CB6A" w:rsidR="00D12BB6" w:rsidRPr="00E95684" w:rsidRDefault="00D12BB6" w:rsidP="00D12BB6">
            <w:pPr>
              <w:pStyle w:val="Tablebodytext"/>
              <w:rPr>
                <w:szCs w:val="20"/>
              </w:rPr>
            </w:pPr>
            <w:r w:rsidRPr="00E95684">
              <w:rPr>
                <w:szCs w:val="20"/>
              </w:rPr>
              <w:t>2013</w:t>
            </w:r>
          </w:p>
        </w:tc>
        <w:tc>
          <w:tcPr>
            <w:tcW w:w="1367" w:type="dxa"/>
          </w:tcPr>
          <w:p w14:paraId="4C2E3F43" w14:textId="77DD4AB7" w:rsidR="00D12BB6" w:rsidRPr="00E95684" w:rsidRDefault="00D12BB6" w:rsidP="00D12BB6">
            <w:pPr>
              <w:pStyle w:val="Tablebodytext"/>
              <w:rPr>
                <w:color w:val="000000"/>
                <w:szCs w:val="20"/>
                <w:lang w:eastAsia="en-AU"/>
              </w:rPr>
            </w:pPr>
            <w:r w:rsidRPr="00E95684">
              <w:rPr>
                <w:szCs w:val="20"/>
              </w:rPr>
              <w:t>136</w:t>
            </w:r>
          </w:p>
        </w:tc>
      </w:tr>
      <w:tr w:rsidR="00D12BB6" w:rsidRPr="00E95684" w14:paraId="6AAB34D8" w14:textId="77777777" w:rsidTr="00D12BB6">
        <w:trPr>
          <w:jc w:val="center"/>
        </w:trPr>
        <w:tc>
          <w:tcPr>
            <w:tcW w:w="3686" w:type="dxa"/>
          </w:tcPr>
          <w:p w14:paraId="338F2D0A" w14:textId="7F884AEF" w:rsidR="00D12BB6" w:rsidRPr="00E95684" w:rsidRDefault="00D12BB6" w:rsidP="00D12BB6">
            <w:pPr>
              <w:pStyle w:val="Tablebodytext"/>
              <w:rPr>
                <w:szCs w:val="20"/>
              </w:rPr>
            </w:pPr>
            <w:r w:rsidRPr="00E95684">
              <w:rPr>
                <w:szCs w:val="20"/>
              </w:rPr>
              <w:t>Grampians Fox surveys</w:t>
            </w:r>
          </w:p>
        </w:tc>
        <w:tc>
          <w:tcPr>
            <w:tcW w:w="2835" w:type="dxa"/>
          </w:tcPr>
          <w:p w14:paraId="5422F2A3" w14:textId="2FC4B8B1" w:rsidR="00D12BB6" w:rsidRPr="00E95684" w:rsidRDefault="00D12BB6" w:rsidP="00D12BB6">
            <w:pPr>
              <w:pStyle w:val="Tablebodytext"/>
              <w:rPr>
                <w:szCs w:val="20"/>
              </w:rPr>
            </w:pPr>
            <w:r w:rsidRPr="00E95684">
              <w:rPr>
                <w:szCs w:val="20"/>
              </w:rPr>
              <w:t>Grampians National Park</w:t>
            </w:r>
          </w:p>
        </w:tc>
        <w:tc>
          <w:tcPr>
            <w:tcW w:w="1417" w:type="dxa"/>
          </w:tcPr>
          <w:p w14:paraId="5BC32B95" w14:textId="28EE1CA5" w:rsidR="00D12BB6" w:rsidRPr="00E95684" w:rsidRDefault="00D12BB6" w:rsidP="00D12BB6">
            <w:pPr>
              <w:pStyle w:val="Tablebodytext"/>
              <w:rPr>
                <w:szCs w:val="20"/>
              </w:rPr>
            </w:pPr>
            <w:r w:rsidRPr="00E95684">
              <w:rPr>
                <w:szCs w:val="20"/>
              </w:rPr>
              <w:t>2011-2012</w:t>
            </w:r>
          </w:p>
        </w:tc>
        <w:tc>
          <w:tcPr>
            <w:tcW w:w="1367" w:type="dxa"/>
          </w:tcPr>
          <w:p w14:paraId="696BE132" w14:textId="51CD9E36" w:rsidR="00D12BB6" w:rsidRPr="00E95684" w:rsidRDefault="00D12BB6" w:rsidP="00D12BB6">
            <w:pPr>
              <w:pStyle w:val="Tablebodytext"/>
              <w:rPr>
                <w:color w:val="000000"/>
                <w:szCs w:val="20"/>
                <w:lang w:eastAsia="en-AU"/>
              </w:rPr>
            </w:pPr>
            <w:r w:rsidRPr="00E95684">
              <w:rPr>
                <w:szCs w:val="20"/>
              </w:rPr>
              <w:t>138</w:t>
            </w:r>
          </w:p>
        </w:tc>
      </w:tr>
      <w:tr w:rsidR="00D12BB6" w:rsidRPr="00E95684" w14:paraId="439D8B37" w14:textId="77777777" w:rsidTr="00D12BB6">
        <w:trPr>
          <w:jc w:val="center"/>
        </w:trPr>
        <w:tc>
          <w:tcPr>
            <w:tcW w:w="3686" w:type="dxa"/>
          </w:tcPr>
          <w:p w14:paraId="430B80E4" w14:textId="583B6744" w:rsidR="00D12BB6" w:rsidRPr="00E95684" w:rsidRDefault="00D12BB6" w:rsidP="00D12BB6">
            <w:pPr>
              <w:pStyle w:val="Tablebodytext"/>
              <w:rPr>
                <w:szCs w:val="20"/>
              </w:rPr>
            </w:pPr>
            <w:r w:rsidRPr="00E95684">
              <w:rPr>
                <w:szCs w:val="20"/>
              </w:rPr>
              <w:t>Hattah predator surveys</w:t>
            </w:r>
          </w:p>
        </w:tc>
        <w:tc>
          <w:tcPr>
            <w:tcW w:w="2835" w:type="dxa"/>
          </w:tcPr>
          <w:p w14:paraId="15A57974" w14:textId="5951DFAA" w:rsidR="00D12BB6" w:rsidRPr="00E95684" w:rsidRDefault="00D12BB6" w:rsidP="00D12BB6">
            <w:pPr>
              <w:pStyle w:val="Tablebodytext"/>
              <w:rPr>
                <w:szCs w:val="20"/>
              </w:rPr>
            </w:pPr>
            <w:r w:rsidRPr="00E95684">
              <w:rPr>
                <w:szCs w:val="20"/>
              </w:rPr>
              <w:t>Hattah-</w:t>
            </w:r>
            <w:proofErr w:type="spellStart"/>
            <w:r w:rsidRPr="00E95684">
              <w:rPr>
                <w:szCs w:val="20"/>
              </w:rPr>
              <w:t>Kulkyne</w:t>
            </w:r>
            <w:proofErr w:type="spellEnd"/>
            <w:r w:rsidRPr="00E95684">
              <w:rPr>
                <w:szCs w:val="20"/>
              </w:rPr>
              <w:t xml:space="preserve"> National Park</w:t>
            </w:r>
          </w:p>
        </w:tc>
        <w:tc>
          <w:tcPr>
            <w:tcW w:w="1417" w:type="dxa"/>
          </w:tcPr>
          <w:p w14:paraId="083116C2" w14:textId="34FE73AC" w:rsidR="00D12BB6" w:rsidRPr="00E95684" w:rsidRDefault="00D12BB6" w:rsidP="00D12BB6">
            <w:pPr>
              <w:pStyle w:val="Tablebodytext"/>
              <w:rPr>
                <w:szCs w:val="20"/>
              </w:rPr>
            </w:pPr>
            <w:r w:rsidRPr="00E95684">
              <w:rPr>
                <w:szCs w:val="20"/>
              </w:rPr>
              <w:t>2014-2015</w:t>
            </w:r>
          </w:p>
        </w:tc>
        <w:tc>
          <w:tcPr>
            <w:tcW w:w="1367" w:type="dxa"/>
          </w:tcPr>
          <w:p w14:paraId="5E42CC1E" w14:textId="20A84B14" w:rsidR="00D12BB6" w:rsidRPr="00E95684" w:rsidRDefault="00D12BB6" w:rsidP="00D12BB6">
            <w:pPr>
              <w:pStyle w:val="Tablebodytext"/>
              <w:rPr>
                <w:color w:val="000000"/>
                <w:szCs w:val="20"/>
                <w:lang w:eastAsia="en-AU"/>
              </w:rPr>
            </w:pPr>
            <w:r w:rsidRPr="00E95684">
              <w:rPr>
                <w:szCs w:val="20"/>
              </w:rPr>
              <w:t>222</w:t>
            </w:r>
          </w:p>
        </w:tc>
      </w:tr>
      <w:tr w:rsidR="00D12BB6" w:rsidRPr="00E95684" w14:paraId="24C2C1B5" w14:textId="77777777" w:rsidTr="00D12BB6">
        <w:trPr>
          <w:jc w:val="center"/>
        </w:trPr>
        <w:tc>
          <w:tcPr>
            <w:tcW w:w="3686" w:type="dxa"/>
          </w:tcPr>
          <w:p w14:paraId="03B86D81" w14:textId="7354FD94" w:rsidR="00D12BB6" w:rsidRPr="00E95684" w:rsidRDefault="00D12BB6" w:rsidP="00D12BB6">
            <w:pPr>
              <w:pStyle w:val="Tablebodytext"/>
              <w:rPr>
                <w:szCs w:val="20"/>
              </w:rPr>
            </w:pPr>
            <w:r w:rsidRPr="00E95684">
              <w:rPr>
                <w:szCs w:val="20"/>
              </w:rPr>
              <w:t>Otway Ark</w:t>
            </w:r>
          </w:p>
        </w:tc>
        <w:tc>
          <w:tcPr>
            <w:tcW w:w="2835" w:type="dxa"/>
          </w:tcPr>
          <w:p w14:paraId="1C8A026A" w14:textId="78361924" w:rsidR="00D12BB6" w:rsidRPr="00E95684" w:rsidRDefault="00D12BB6" w:rsidP="00D12BB6">
            <w:pPr>
              <w:pStyle w:val="Tablebodytext"/>
              <w:rPr>
                <w:szCs w:val="20"/>
              </w:rPr>
            </w:pPr>
            <w:r w:rsidRPr="00E95684">
              <w:rPr>
                <w:szCs w:val="20"/>
              </w:rPr>
              <w:t>Greater Otway National Park</w:t>
            </w:r>
          </w:p>
        </w:tc>
        <w:tc>
          <w:tcPr>
            <w:tcW w:w="1417" w:type="dxa"/>
          </w:tcPr>
          <w:p w14:paraId="758B59A5" w14:textId="2465E45A" w:rsidR="00D12BB6" w:rsidRPr="00E95684" w:rsidRDefault="00D12BB6" w:rsidP="00D12BB6">
            <w:pPr>
              <w:pStyle w:val="Tablebodytext"/>
              <w:rPr>
                <w:szCs w:val="20"/>
              </w:rPr>
            </w:pPr>
            <w:r w:rsidRPr="00E95684">
              <w:rPr>
                <w:szCs w:val="20"/>
              </w:rPr>
              <w:t>2018</w:t>
            </w:r>
          </w:p>
        </w:tc>
        <w:tc>
          <w:tcPr>
            <w:tcW w:w="1367" w:type="dxa"/>
          </w:tcPr>
          <w:p w14:paraId="7DFB1788" w14:textId="73F6091D" w:rsidR="00D12BB6" w:rsidRPr="00E95684" w:rsidRDefault="00D12BB6" w:rsidP="00D12BB6">
            <w:pPr>
              <w:pStyle w:val="Tablebodytext"/>
              <w:rPr>
                <w:color w:val="000000"/>
                <w:szCs w:val="20"/>
                <w:lang w:eastAsia="en-AU"/>
              </w:rPr>
            </w:pPr>
            <w:r w:rsidRPr="00E95684">
              <w:rPr>
                <w:szCs w:val="20"/>
              </w:rPr>
              <w:t>335</w:t>
            </w:r>
          </w:p>
        </w:tc>
      </w:tr>
      <w:tr w:rsidR="00D12BB6" w:rsidRPr="00E95684" w14:paraId="6F0D43F1" w14:textId="77777777" w:rsidTr="00D12BB6">
        <w:trPr>
          <w:jc w:val="center"/>
        </w:trPr>
        <w:tc>
          <w:tcPr>
            <w:tcW w:w="3686" w:type="dxa"/>
          </w:tcPr>
          <w:p w14:paraId="3373F5A9" w14:textId="7AD59AE2" w:rsidR="00D12BB6" w:rsidRPr="00E95684" w:rsidRDefault="00D12BB6" w:rsidP="00D12BB6">
            <w:pPr>
              <w:pStyle w:val="Tablebodytext"/>
              <w:rPr>
                <w:szCs w:val="20"/>
              </w:rPr>
            </w:pPr>
            <w:r w:rsidRPr="00E95684">
              <w:rPr>
                <w:szCs w:val="20"/>
              </w:rPr>
              <w:t>Predator surveys, Wilson’s Prom</w:t>
            </w:r>
            <w:r w:rsidR="009F61DF" w:rsidRPr="00E95684">
              <w:rPr>
                <w:szCs w:val="20"/>
              </w:rPr>
              <w:t>ontory</w:t>
            </w:r>
          </w:p>
        </w:tc>
        <w:tc>
          <w:tcPr>
            <w:tcW w:w="2835" w:type="dxa"/>
          </w:tcPr>
          <w:p w14:paraId="6D0AA26F" w14:textId="272E5DD8" w:rsidR="00D12BB6" w:rsidRPr="00E95684" w:rsidRDefault="00D12BB6" w:rsidP="00D12BB6">
            <w:pPr>
              <w:pStyle w:val="Tablebodytext"/>
              <w:rPr>
                <w:szCs w:val="20"/>
              </w:rPr>
            </w:pPr>
            <w:r w:rsidRPr="00E95684">
              <w:rPr>
                <w:szCs w:val="20"/>
              </w:rPr>
              <w:t>Wilson’s Promontory National Park</w:t>
            </w:r>
          </w:p>
        </w:tc>
        <w:tc>
          <w:tcPr>
            <w:tcW w:w="1417" w:type="dxa"/>
          </w:tcPr>
          <w:p w14:paraId="4C067E7A" w14:textId="38D2F0F9" w:rsidR="00D12BB6" w:rsidRPr="00E95684" w:rsidRDefault="00D12BB6" w:rsidP="00D12BB6">
            <w:pPr>
              <w:pStyle w:val="Tablebodytext"/>
              <w:rPr>
                <w:szCs w:val="20"/>
              </w:rPr>
            </w:pPr>
            <w:r w:rsidRPr="00E95684">
              <w:rPr>
                <w:szCs w:val="20"/>
              </w:rPr>
              <w:t>2019</w:t>
            </w:r>
          </w:p>
        </w:tc>
        <w:tc>
          <w:tcPr>
            <w:tcW w:w="1367" w:type="dxa"/>
          </w:tcPr>
          <w:p w14:paraId="302EEC5B" w14:textId="0F736191" w:rsidR="00D12BB6" w:rsidRPr="00E95684" w:rsidRDefault="00D12BB6" w:rsidP="00D12BB6">
            <w:pPr>
              <w:pStyle w:val="Tablebodytext"/>
              <w:rPr>
                <w:color w:val="000000"/>
                <w:szCs w:val="20"/>
                <w:lang w:eastAsia="en-AU"/>
              </w:rPr>
            </w:pPr>
            <w:r w:rsidRPr="00E95684">
              <w:rPr>
                <w:szCs w:val="20"/>
              </w:rPr>
              <w:t>95</w:t>
            </w:r>
          </w:p>
        </w:tc>
      </w:tr>
      <w:tr w:rsidR="00D12BB6" w:rsidRPr="00E95684" w14:paraId="03A36E79" w14:textId="77777777" w:rsidTr="00D12BB6">
        <w:trPr>
          <w:jc w:val="center"/>
        </w:trPr>
        <w:tc>
          <w:tcPr>
            <w:tcW w:w="3686" w:type="dxa"/>
          </w:tcPr>
          <w:p w14:paraId="6AF457C1" w14:textId="5872BABC" w:rsidR="00D12BB6" w:rsidRPr="00E95684" w:rsidRDefault="00D12BB6" w:rsidP="00D12BB6">
            <w:pPr>
              <w:pStyle w:val="Tablebodytext"/>
              <w:rPr>
                <w:szCs w:val="20"/>
              </w:rPr>
            </w:pPr>
            <w:r w:rsidRPr="00E95684">
              <w:rPr>
                <w:szCs w:val="20"/>
              </w:rPr>
              <w:t>Gippsland fire response project</w:t>
            </w:r>
          </w:p>
        </w:tc>
        <w:tc>
          <w:tcPr>
            <w:tcW w:w="2835" w:type="dxa"/>
          </w:tcPr>
          <w:p w14:paraId="7683A1CB" w14:textId="7E87C2C0" w:rsidR="00D12BB6" w:rsidRPr="00E95684" w:rsidRDefault="00D12BB6" w:rsidP="00D12BB6">
            <w:pPr>
              <w:pStyle w:val="Tablebodytext"/>
              <w:rPr>
                <w:szCs w:val="20"/>
              </w:rPr>
            </w:pPr>
            <w:r w:rsidRPr="00E95684">
              <w:rPr>
                <w:szCs w:val="20"/>
              </w:rPr>
              <w:t>East Gippsland</w:t>
            </w:r>
          </w:p>
        </w:tc>
        <w:tc>
          <w:tcPr>
            <w:tcW w:w="1417" w:type="dxa"/>
          </w:tcPr>
          <w:p w14:paraId="32E2ECC5" w14:textId="3947358A" w:rsidR="00D12BB6" w:rsidRPr="00E95684" w:rsidRDefault="00D12BB6" w:rsidP="00D12BB6">
            <w:pPr>
              <w:pStyle w:val="Tablebodytext"/>
              <w:rPr>
                <w:szCs w:val="20"/>
              </w:rPr>
            </w:pPr>
            <w:r w:rsidRPr="00E95684">
              <w:rPr>
                <w:szCs w:val="20"/>
              </w:rPr>
              <w:t>2011-2012</w:t>
            </w:r>
          </w:p>
        </w:tc>
        <w:tc>
          <w:tcPr>
            <w:tcW w:w="1367" w:type="dxa"/>
          </w:tcPr>
          <w:p w14:paraId="46A21D81" w14:textId="7BDDB749" w:rsidR="00D12BB6" w:rsidRPr="00E95684" w:rsidRDefault="00D12BB6" w:rsidP="00D12BB6">
            <w:pPr>
              <w:pStyle w:val="Tablebodytext"/>
              <w:rPr>
                <w:color w:val="000000"/>
                <w:szCs w:val="20"/>
                <w:lang w:eastAsia="en-AU"/>
              </w:rPr>
            </w:pPr>
            <w:r w:rsidRPr="00E95684">
              <w:rPr>
                <w:szCs w:val="20"/>
              </w:rPr>
              <w:t>219</w:t>
            </w:r>
          </w:p>
        </w:tc>
      </w:tr>
      <w:tr w:rsidR="00D12BB6" w:rsidRPr="00E95684" w14:paraId="3B0DD3C5" w14:textId="77777777" w:rsidTr="00D12BB6">
        <w:trPr>
          <w:jc w:val="center"/>
        </w:trPr>
        <w:tc>
          <w:tcPr>
            <w:tcW w:w="3686" w:type="dxa"/>
          </w:tcPr>
          <w:p w14:paraId="2FD1CA4F" w14:textId="03CD68A7" w:rsidR="00D12BB6" w:rsidRPr="00E95684" w:rsidRDefault="00D12BB6" w:rsidP="00D12BB6">
            <w:pPr>
              <w:pStyle w:val="Tablebodytext"/>
              <w:rPr>
                <w:szCs w:val="20"/>
              </w:rPr>
            </w:pPr>
            <w:r w:rsidRPr="00E95684">
              <w:rPr>
                <w:szCs w:val="20"/>
              </w:rPr>
              <w:t>Predator surveys, Barmah</w:t>
            </w:r>
          </w:p>
        </w:tc>
        <w:tc>
          <w:tcPr>
            <w:tcW w:w="2835" w:type="dxa"/>
          </w:tcPr>
          <w:p w14:paraId="416F05AB" w14:textId="4D6B805A" w:rsidR="00D12BB6" w:rsidRPr="00E95684" w:rsidRDefault="00D12BB6" w:rsidP="00D12BB6">
            <w:pPr>
              <w:pStyle w:val="Tablebodytext"/>
              <w:rPr>
                <w:szCs w:val="20"/>
              </w:rPr>
            </w:pPr>
            <w:r w:rsidRPr="00E95684">
              <w:rPr>
                <w:szCs w:val="20"/>
              </w:rPr>
              <w:t>Barmah National Park</w:t>
            </w:r>
          </w:p>
        </w:tc>
        <w:tc>
          <w:tcPr>
            <w:tcW w:w="1417" w:type="dxa"/>
          </w:tcPr>
          <w:p w14:paraId="5B3939BA" w14:textId="3027D9D5" w:rsidR="00D12BB6" w:rsidRPr="00E95684" w:rsidRDefault="00D12BB6" w:rsidP="00D12BB6">
            <w:pPr>
              <w:pStyle w:val="Tablebodytext"/>
              <w:rPr>
                <w:szCs w:val="20"/>
              </w:rPr>
            </w:pPr>
            <w:r w:rsidRPr="00E95684">
              <w:rPr>
                <w:szCs w:val="20"/>
              </w:rPr>
              <w:t>2015</w:t>
            </w:r>
          </w:p>
        </w:tc>
        <w:tc>
          <w:tcPr>
            <w:tcW w:w="1367" w:type="dxa"/>
          </w:tcPr>
          <w:p w14:paraId="3D686EC9" w14:textId="03DC91C1" w:rsidR="00D12BB6" w:rsidRPr="00E95684" w:rsidRDefault="00D12BB6" w:rsidP="00D12BB6">
            <w:pPr>
              <w:pStyle w:val="Tablebodytext"/>
              <w:rPr>
                <w:color w:val="000000"/>
                <w:szCs w:val="20"/>
                <w:lang w:eastAsia="en-AU"/>
              </w:rPr>
            </w:pPr>
            <w:r w:rsidRPr="00E95684">
              <w:rPr>
                <w:szCs w:val="20"/>
              </w:rPr>
              <w:t>39</w:t>
            </w:r>
          </w:p>
        </w:tc>
      </w:tr>
      <w:tr w:rsidR="00D12BB6" w:rsidRPr="00E95684" w14:paraId="4D3B7431" w14:textId="77777777" w:rsidTr="00D12BB6">
        <w:trPr>
          <w:jc w:val="center"/>
        </w:trPr>
        <w:tc>
          <w:tcPr>
            <w:tcW w:w="3686" w:type="dxa"/>
          </w:tcPr>
          <w:p w14:paraId="1C81FCAB" w14:textId="3FD056A1" w:rsidR="00D12BB6" w:rsidRPr="00E95684" w:rsidRDefault="00D12BB6" w:rsidP="00D12BB6">
            <w:pPr>
              <w:pStyle w:val="Tablebodytext"/>
              <w:rPr>
                <w:szCs w:val="20"/>
              </w:rPr>
            </w:pPr>
            <w:r w:rsidRPr="00E95684">
              <w:rPr>
                <w:szCs w:val="20"/>
              </w:rPr>
              <w:t>Bend of Isles fauna survey</w:t>
            </w:r>
          </w:p>
        </w:tc>
        <w:tc>
          <w:tcPr>
            <w:tcW w:w="2835" w:type="dxa"/>
          </w:tcPr>
          <w:p w14:paraId="067C96BF" w14:textId="3F7BADB8" w:rsidR="00D12BB6" w:rsidRPr="00E95684" w:rsidRDefault="00D12BB6" w:rsidP="00D12BB6">
            <w:pPr>
              <w:pStyle w:val="Tablebodytext"/>
              <w:rPr>
                <w:szCs w:val="20"/>
              </w:rPr>
            </w:pPr>
            <w:r w:rsidRPr="00E95684">
              <w:rPr>
                <w:szCs w:val="20"/>
              </w:rPr>
              <w:t>Bend of Isles, Yarra River</w:t>
            </w:r>
          </w:p>
        </w:tc>
        <w:tc>
          <w:tcPr>
            <w:tcW w:w="1417" w:type="dxa"/>
          </w:tcPr>
          <w:p w14:paraId="74AFE145" w14:textId="06C4526D" w:rsidR="00D12BB6" w:rsidRPr="00E95684" w:rsidRDefault="00D12BB6" w:rsidP="00D12BB6">
            <w:pPr>
              <w:pStyle w:val="Tablebodytext"/>
              <w:rPr>
                <w:szCs w:val="20"/>
              </w:rPr>
            </w:pPr>
            <w:r w:rsidRPr="00E95684">
              <w:rPr>
                <w:szCs w:val="20"/>
              </w:rPr>
              <w:t>2013</w:t>
            </w:r>
          </w:p>
        </w:tc>
        <w:tc>
          <w:tcPr>
            <w:tcW w:w="1367" w:type="dxa"/>
          </w:tcPr>
          <w:p w14:paraId="1A6203A3" w14:textId="349AC643" w:rsidR="00D12BB6" w:rsidRPr="00E95684" w:rsidRDefault="00D12BB6" w:rsidP="00D12BB6">
            <w:pPr>
              <w:pStyle w:val="Tablebodytext"/>
              <w:rPr>
                <w:color w:val="000000"/>
                <w:szCs w:val="20"/>
                <w:lang w:eastAsia="en-AU"/>
              </w:rPr>
            </w:pPr>
            <w:r w:rsidRPr="00E95684">
              <w:rPr>
                <w:szCs w:val="20"/>
              </w:rPr>
              <w:t>30</w:t>
            </w:r>
          </w:p>
        </w:tc>
      </w:tr>
    </w:tbl>
    <w:p w14:paraId="69C336D5" w14:textId="0B6605EE" w:rsidR="009F61DF" w:rsidRPr="00E95684" w:rsidRDefault="009F61DF">
      <w:pPr>
        <w:spacing w:after="0"/>
      </w:pPr>
      <w:r w:rsidRPr="00E95684">
        <w:br w:type="page"/>
      </w:r>
    </w:p>
    <w:p w14:paraId="63FE43CC" w14:textId="26D49141" w:rsidR="00FB4F24" w:rsidRPr="00E95684" w:rsidRDefault="009F61DF" w:rsidP="00842A50">
      <w:pPr>
        <w:jc w:val="center"/>
      </w:pPr>
      <w:r w:rsidRPr="00E95684">
        <w:rPr>
          <w:noProof/>
        </w:rPr>
        <w:lastRenderedPageBreak/>
        <w:drawing>
          <wp:inline distT="0" distB="0" distL="0" distR="0" wp14:anchorId="43D54055" wp14:editId="2213AF15">
            <wp:extent cx="4838400" cy="3225600"/>
            <wp:effectExtent l="0" t="0" r="635" b="0"/>
            <wp:docPr id="15" name="Picture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_2.png"/>
                    <pic:cNvPicPr/>
                  </pic:nvPicPr>
                  <pic:blipFill>
                    <a:blip r:embed="rId28"/>
                    <a:stretch>
                      <a:fillRect/>
                    </a:stretch>
                  </pic:blipFill>
                  <pic:spPr>
                    <a:xfrm>
                      <a:off x="0" y="0"/>
                      <a:ext cx="4838400" cy="3225600"/>
                    </a:xfrm>
                    <a:prstGeom prst="rect">
                      <a:avLst/>
                    </a:prstGeom>
                  </pic:spPr>
                </pic:pic>
              </a:graphicData>
            </a:graphic>
          </wp:inline>
        </w:drawing>
      </w:r>
    </w:p>
    <w:p w14:paraId="3132FE0B" w14:textId="41CFE7D2" w:rsidR="009F61DF" w:rsidRPr="00E95684" w:rsidRDefault="00842A50" w:rsidP="00C9089E">
      <w:pPr>
        <w:pStyle w:val="Caption-Figure"/>
      </w:pPr>
      <w:bookmarkStart w:id="77" w:name="_Toc17368752"/>
      <w:r w:rsidRPr="00E95684">
        <w:t xml:space="preserve">Figure </w:t>
      </w:r>
      <w:r w:rsidRPr="00E95684">
        <w:rPr>
          <w:noProof/>
        </w:rPr>
        <w:t>2</w:t>
      </w:r>
      <w:r w:rsidRPr="00E95684">
        <w:t xml:space="preserve">. </w:t>
      </w:r>
      <w:bookmarkEnd w:id="77"/>
      <w:r w:rsidR="009F61DF" w:rsidRPr="00E95684">
        <w:t xml:space="preserve">Camera trap locations </w:t>
      </w:r>
      <w:r w:rsidR="00935302" w:rsidRPr="00E95684">
        <w:t>across Victoria</w:t>
      </w:r>
      <w:r w:rsidR="009F61DF" w:rsidRPr="00E95684">
        <w:t xml:space="preserve">. Camera locations extend beyond the known range of </w:t>
      </w:r>
      <w:r w:rsidR="008F48E0" w:rsidRPr="00E95684">
        <w:t xml:space="preserve">the Common </w:t>
      </w:r>
      <w:r w:rsidR="009F61DF" w:rsidRPr="00E95684">
        <w:t xml:space="preserve">Wombat to ensure areas with zero </w:t>
      </w:r>
      <w:r w:rsidR="008F48E0" w:rsidRPr="00E95684">
        <w:t xml:space="preserve">abundance </w:t>
      </w:r>
      <w:r w:rsidR="009F61DF" w:rsidRPr="00E95684">
        <w:t xml:space="preserve">were included, ensuring relationships estimated between </w:t>
      </w:r>
      <w:r w:rsidR="008F48E0" w:rsidRPr="00E95684">
        <w:t xml:space="preserve">abundance </w:t>
      </w:r>
      <w:r w:rsidR="009F61DF" w:rsidRPr="00E95684">
        <w:t>and environmental covariates are representative of the full gradient.</w:t>
      </w:r>
    </w:p>
    <w:p w14:paraId="5EDA746A" w14:textId="7DB0DFE5" w:rsidR="009F61DF" w:rsidRPr="00E95684" w:rsidRDefault="009F61DF" w:rsidP="009F61DF"/>
    <w:p w14:paraId="444E4896" w14:textId="0805A202" w:rsidR="00770007" w:rsidRPr="00E95684" w:rsidRDefault="00770007" w:rsidP="001624C9">
      <w:pPr>
        <w:pStyle w:val="Heading3-Numbered"/>
        <w:spacing w:line="276" w:lineRule="auto"/>
      </w:pPr>
      <w:bookmarkStart w:id="78" w:name="_Toc31388151"/>
      <w:r w:rsidRPr="00E95684">
        <w:t>Environmental predictors</w:t>
      </w:r>
      <w:bookmarkEnd w:id="78"/>
    </w:p>
    <w:p w14:paraId="673C787A" w14:textId="6115702A" w:rsidR="006C6B93" w:rsidRPr="00E95684" w:rsidRDefault="00993CF0" w:rsidP="0007347A">
      <w:r w:rsidRPr="00E95684">
        <w:t>We collated raster</w:t>
      </w:r>
      <w:r w:rsidR="009362B8" w:rsidRPr="00E95684">
        <w:t>-based data</w:t>
      </w:r>
      <w:r w:rsidRPr="00E95684">
        <w:t xml:space="preserve"> </w:t>
      </w:r>
      <w:r w:rsidR="009362B8" w:rsidRPr="00E95684">
        <w:t>for</w:t>
      </w:r>
      <w:r w:rsidRPr="00E95684">
        <w:t xml:space="preserve"> 12 topographic, climatic and vegetation variables considered likely to influence the distribution and abundance of </w:t>
      </w:r>
      <w:r w:rsidR="008F48E0" w:rsidRPr="00E95684">
        <w:t>wombat</w:t>
      </w:r>
      <w:r w:rsidRPr="00E95684">
        <w:t xml:space="preserve">s across Victoria, based on published studies of the species’ habitat affiliations or broader ecology </w:t>
      </w:r>
      <w:r w:rsidR="006F2BA3" w:rsidRPr="00E95684">
        <w:fldChar w:fldCharType="begin">
          <w:fldData xml:space="preserve">PEVuZE5vdGU+PENpdGU+PEF1dGhvcj5Sb2dlcjwvQXV0aG9yPjxZZWFyPjIwMDc8L1llYXI+PFJl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</w:fldData>
        </w:fldChar>
      </w:r>
      <w:r w:rsidR="0092695B" w:rsidRPr="00E95684">
        <w:instrText xml:space="preserve"> ADDIN EN.CITE </w:instrText>
      </w:r>
      <w:r w:rsidR="0092695B" w:rsidRPr="00E95684">
        <w:fldChar w:fldCharType="begin">
          <w:fldData xml:space="preserve">PEVuZE5vdGU+PENpdGU+PEF1dGhvcj5Sb2dlcjwvQXV0aG9yPjxZZWFyPjIwMDc8L1llYXI+PFJl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</w:fldData>
        </w:fldChar>
      </w:r>
      <w:r w:rsidR="0092695B" w:rsidRPr="00E95684">
        <w:instrText xml:space="preserve"> ADDIN EN.CITE.DATA </w:instrText>
      </w:r>
      <w:r w:rsidR="0092695B" w:rsidRPr="00E95684">
        <w:fldChar w:fldCharType="end"/>
      </w:r>
      <w:r w:rsidR="006F2BA3" w:rsidRPr="00E95684">
        <w:fldChar w:fldCharType="separate"/>
      </w:r>
      <w:r w:rsidR="00DB0A41" w:rsidRPr="00E95684">
        <w:rPr>
          <w:noProof/>
        </w:rPr>
        <w:t>(</w:t>
      </w:r>
      <w:hyperlink w:anchor="_ENREF_16" w:tooltip="Lunney, 1988 #7120" w:history="1">
        <w:r w:rsidR="0092695B" w:rsidRPr="00E95684">
          <w:rPr>
            <w:noProof/>
          </w:rPr>
          <w:t>Lunney and O'Connell 1988</w:t>
        </w:r>
      </w:hyperlink>
      <w:r w:rsidR="00DB0A41" w:rsidRPr="00E95684">
        <w:rPr>
          <w:noProof/>
        </w:rPr>
        <w:t xml:space="preserve">, </w:t>
      </w:r>
      <w:hyperlink w:anchor="_ENREF_4" w:tooltip="Catling, 1995 #7119" w:history="1">
        <w:r w:rsidR="0092695B" w:rsidRPr="00E95684">
          <w:rPr>
            <w:noProof/>
          </w:rPr>
          <w:t>Catling and Burt 1995</w:t>
        </w:r>
      </w:hyperlink>
      <w:r w:rsidR="00DB0A41" w:rsidRPr="00E95684">
        <w:rPr>
          <w:noProof/>
        </w:rPr>
        <w:t xml:space="preserve">, </w:t>
      </w:r>
      <w:hyperlink w:anchor="_ENREF_5" w:tooltip="Catling, 2000 #7121" w:history="1">
        <w:r w:rsidR="0092695B" w:rsidRPr="00E95684">
          <w:rPr>
            <w:noProof/>
          </w:rPr>
          <w:t>Catling</w:t>
        </w:r>
        <w:r w:rsidR="0092695B" w:rsidRPr="00E95684">
          <w:rPr>
            <w:i/>
            <w:noProof/>
          </w:rPr>
          <w:t xml:space="preserve"> et al.</w:t>
        </w:r>
        <w:r w:rsidR="0092695B" w:rsidRPr="00E95684">
          <w:rPr>
            <w:noProof/>
          </w:rPr>
          <w:t xml:space="preserve"> 2000</w:t>
        </w:r>
      </w:hyperlink>
      <w:r w:rsidR="00DB0A41" w:rsidRPr="00E95684">
        <w:rPr>
          <w:noProof/>
        </w:rPr>
        <w:t xml:space="preserve">, </w:t>
      </w:r>
      <w:hyperlink w:anchor="_ENREF_27" w:tooltip="Roger, 2007 #7113" w:history="1">
        <w:r w:rsidR="0092695B" w:rsidRPr="00E95684">
          <w:rPr>
            <w:noProof/>
          </w:rPr>
          <w:t>Roger</w:t>
        </w:r>
        <w:r w:rsidR="0092695B" w:rsidRPr="00E95684">
          <w:rPr>
            <w:i/>
            <w:noProof/>
          </w:rPr>
          <w:t xml:space="preserve"> et al.</w:t>
        </w:r>
        <w:r w:rsidR="0092695B" w:rsidRPr="00E95684">
          <w:rPr>
            <w:noProof/>
          </w:rPr>
          <w:t xml:space="preserve"> 2007</w:t>
        </w:r>
      </w:hyperlink>
      <w:r w:rsidR="00DB0A41" w:rsidRPr="00E95684">
        <w:rPr>
          <w:noProof/>
        </w:rPr>
        <w:t xml:space="preserve">, </w:t>
      </w:r>
      <w:hyperlink w:anchor="_ENREF_1" w:tooltip="Borchard, 2008 #7122" w:history="1">
        <w:r w:rsidR="0092695B" w:rsidRPr="00E95684">
          <w:rPr>
            <w:noProof/>
          </w:rPr>
          <w:t>Borchard</w:t>
        </w:r>
        <w:r w:rsidR="0092695B" w:rsidRPr="00E95684">
          <w:rPr>
            <w:i/>
            <w:noProof/>
          </w:rPr>
          <w:t xml:space="preserve"> et al.</w:t>
        </w:r>
        <w:r w:rsidR="0092695B" w:rsidRPr="00E95684">
          <w:rPr>
            <w:noProof/>
          </w:rPr>
          <w:t xml:space="preserve"> 2008</w:t>
        </w:r>
      </w:hyperlink>
      <w:r w:rsidR="00DB0A41" w:rsidRPr="00E95684">
        <w:rPr>
          <w:noProof/>
        </w:rPr>
        <w:t xml:space="preserve">, </w:t>
      </w:r>
      <w:hyperlink w:anchor="_ENREF_28" w:tooltip="Roger, 2009 #7115" w:history="1">
        <w:r w:rsidR="0092695B" w:rsidRPr="00E95684">
          <w:rPr>
            <w:noProof/>
          </w:rPr>
          <w:t>Roger and Ramp 2009</w:t>
        </w:r>
      </w:hyperlink>
      <w:r w:rsidR="00DB0A41" w:rsidRPr="00E95684">
        <w:rPr>
          <w:noProof/>
        </w:rPr>
        <w:t xml:space="preserve">, </w:t>
      </w:r>
      <w:hyperlink w:anchor="_ENREF_2" w:tooltip="Borchard, 2010 #7114" w:history="1">
        <w:r w:rsidR="0092695B" w:rsidRPr="00E95684">
          <w:rPr>
            <w:noProof/>
          </w:rPr>
          <w:t>Borchard and Wright 2010</w:t>
        </w:r>
      </w:hyperlink>
      <w:r w:rsidR="00DB0A41" w:rsidRPr="00E95684">
        <w:rPr>
          <w:noProof/>
        </w:rPr>
        <w:t xml:space="preserve">, </w:t>
      </w:r>
      <w:hyperlink w:anchor="_ENREF_18" w:tooltip="Matthews, 2010 #7116" w:history="1">
        <w:r w:rsidR="0092695B" w:rsidRPr="00E95684">
          <w:rPr>
            <w:noProof/>
          </w:rPr>
          <w:t>Matthews</w:t>
        </w:r>
        <w:r w:rsidR="0092695B" w:rsidRPr="00E95684">
          <w:rPr>
            <w:i/>
            <w:noProof/>
          </w:rPr>
          <w:t xml:space="preserve"> et al.</w:t>
        </w:r>
        <w:r w:rsidR="0092695B" w:rsidRPr="00E95684">
          <w:rPr>
            <w:noProof/>
          </w:rPr>
          <w:t xml:space="preserve"> 2010</w:t>
        </w:r>
      </w:hyperlink>
      <w:r w:rsidR="00DB0A41" w:rsidRPr="00E95684">
        <w:rPr>
          <w:noProof/>
        </w:rPr>
        <w:t xml:space="preserve">, </w:t>
      </w:r>
      <w:hyperlink w:anchor="_ENREF_26" w:tooltip="Roger, 2012 #7118" w:history="1">
        <w:r w:rsidR="0092695B" w:rsidRPr="00E95684">
          <w:rPr>
            <w:noProof/>
          </w:rPr>
          <w:t>Roger</w:t>
        </w:r>
        <w:r w:rsidR="0092695B" w:rsidRPr="00E95684">
          <w:rPr>
            <w:i/>
            <w:noProof/>
          </w:rPr>
          <w:t xml:space="preserve"> et al.</w:t>
        </w:r>
        <w:r w:rsidR="0092695B" w:rsidRPr="00E95684">
          <w:rPr>
            <w:noProof/>
          </w:rPr>
          <w:t xml:space="preserve"> 2012</w:t>
        </w:r>
      </w:hyperlink>
      <w:r w:rsidR="00DB0A41" w:rsidRPr="00E95684">
        <w:rPr>
          <w:noProof/>
        </w:rPr>
        <w:t xml:space="preserve">, </w:t>
      </w:r>
      <w:hyperlink w:anchor="_ENREF_17" w:tooltip="Matthews, 2014 #7117" w:history="1">
        <w:r w:rsidR="0092695B" w:rsidRPr="00E95684">
          <w:rPr>
            <w:noProof/>
          </w:rPr>
          <w:t>Matthews and Spooner 2014</w:t>
        </w:r>
      </w:hyperlink>
      <w:r w:rsidR="00DB0A41" w:rsidRPr="00E95684">
        <w:rPr>
          <w:noProof/>
        </w:rPr>
        <w:t>)</w:t>
      </w:r>
      <w:r w:rsidR="006F2BA3" w:rsidRPr="00E95684">
        <w:fldChar w:fldCharType="end"/>
      </w:r>
      <w:r w:rsidRPr="00E95684">
        <w:t xml:space="preserve">. They were: (i) elevation (m </w:t>
      </w:r>
      <w:proofErr w:type="spellStart"/>
      <w:r w:rsidRPr="00E95684">
        <w:t>asl</w:t>
      </w:r>
      <w:proofErr w:type="spellEnd"/>
      <w:r w:rsidRPr="00E95684">
        <w:t xml:space="preserve">); (ii) slope (degrees); (iii) topographic roughness; (iv) </w:t>
      </w:r>
      <w:r w:rsidR="00A26A81" w:rsidRPr="00E95684">
        <w:t xml:space="preserve">mean </w:t>
      </w:r>
      <w:r w:rsidRPr="00E95684">
        <w:t>annual rainfall (mm); (v) rainfall seasonality; (vi) annual temperature range (</w:t>
      </w:r>
      <w:r w:rsidRPr="00E95684">
        <w:sym w:font="Symbol" w:char="F0B0"/>
      </w:r>
      <w:r w:rsidRPr="00E95684">
        <w:t xml:space="preserve">C); (vii) </w:t>
      </w:r>
      <w:r w:rsidR="00A26A81" w:rsidRPr="00E95684">
        <w:t xml:space="preserve">mean </w:t>
      </w:r>
      <w:r w:rsidRPr="00E95684">
        <w:t>diurnal temperature range (</w:t>
      </w:r>
      <w:r w:rsidRPr="00E95684">
        <w:sym w:font="Symbol" w:char="F0B0"/>
      </w:r>
      <w:r w:rsidRPr="00E95684">
        <w:t>C), (viii) mean summer temperature (</w:t>
      </w:r>
      <w:r w:rsidRPr="00E95684">
        <w:sym w:font="Symbol" w:char="F0B0"/>
      </w:r>
      <w:r w:rsidRPr="00E95684">
        <w:t>C); (ix) mean temperature of the warmest month (</w:t>
      </w:r>
      <w:r w:rsidRPr="00E95684">
        <w:sym w:font="Symbol" w:char="F0B0"/>
      </w:r>
      <w:r w:rsidRPr="00E95684">
        <w:t xml:space="preserve">C); (x) temperature seasonality; (xi) native tree cover, and; (xii) distance to watercourse. Raster layers for each variable except slope, topographic roughness, native tree cover and distance to watercourse were downloaded from </w:t>
      </w:r>
      <w:proofErr w:type="spellStart"/>
      <w:r w:rsidRPr="00E95684">
        <w:t>WorldClim</w:t>
      </w:r>
      <w:proofErr w:type="spellEnd"/>
      <w:r w:rsidRPr="00E95684">
        <w:t xml:space="preserve"> version 2 </w:t>
      </w:r>
      <w:r w:rsidR="00612A07" w:rsidRPr="00E95684">
        <w:fldChar w:fldCharType="begin"/>
      </w:r>
      <w:r w:rsidR="00612A07" w:rsidRPr="00E95684">
        <w:instrText xml:space="preserve"> ADDIN EN.CITE &lt;EndNote&gt;&lt;Cite&gt;&lt;Author&gt;Fick&lt;/Author&gt;&lt;Year&gt;2017&lt;/Year&gt;&lt;RecNum&gt;7107&lt;/RecNum&gt;&lt;DisplayText&gt;(Fick and Hijmans 2017)&lt;/DisplayText&gt;&lt;record&gt;&lt;rec-number&gt;7107&lt;/rec-number&gt;&lt;foreign-keys&gt;&lt;key app="EN" db-id="xx9v5afttptafse92wsvw204r2zxstdwxews" timestamp="1569478651"&gt;7107&lt;/key&gt;&lt;/foreign-keys&gt;&lt;ref-type name="Journal Article"&gt;17&lt;/ref-type&gt;&lt;contributors&gt;&lt;authors&gt;&lt;author&gt;Fick, Stephen E.&lt;/author&gt;&lt;author&gt;Hijmans, Robert J.&lt;/author&gt;&lt;/authors&gt;&lt;/contributors&gt;&lt;titles&gt;&lt;title&gt;WorldClim 2: new 1-km spatial resolution climate surfaces for global land areas&lt;/title&gt;&lt;secondary-title&gt;International Journal of Climatology&lt;/secondary-title&gt;&lt;/titles&gt;&lt;periodical&gt;&lt;full-title&gt;International Journal of Climatology&lt;/full-title&gt;&lt;/periodical&gt;&lt;pages&gt;4302-4315&lt;/pages&gt;&lt;volume&gt;37&lt;/volume&gt;&lt;number&gt;12&lt;/number&gt;&lt;dates&gt;&lt;year&gt;2017&lt;/year&gt;&lt;/dates&gt;&lt;isbn&gt;0899-8418&lt;/isbn&gt;&lt;urls&gt;&lt;related-urls&gt;&lt;url&gt;https://rmets.onlinelibrary.wiley.com/doi/abs/10.1002/joc.5086&lt;/url&gt;&lt;/related-urls&gt;&lt;/urls&gt;&lt;electronic-resource-num&gt;10.1002/joc.5086&lt;/electronic-resource-num&gt;&lt;/record&gt;&lt;/Cite&gt;&lt;/EndNote&gt;</w:instrText>
      </w:r>
      <w:r w:rsidR="00612A07" w:rsidRPr="00E95684">
        <w:fldChar w:fldCharType="separate"/>
      </w:r>
      <w:r w:rsidR="00612A07" w:rsidRPr="00E95684">
        <w:rPr>
          <w:noProof/>
        </w:rPr>
        <w:t>(</w:t>
      </w:r>
      <w:hyperlink w:anchor="_ENREF_10" w:tooltip="Fick, 2017 #7107" w:history="1">
        <w:r w:rsidR="0092695B" w:rsidRPr="00E95684">
          <w:rPr>
            <w:noProof/>
          </w:rPr>
          <w:t>Fick and Hijmans 2017</w:t>
        </w:r>
      </w:hyperlink>
      <w:r w:rsidR="00612A07" w:rsidRPr="00E95684">
        <w:rPr>
          <w:noProof/>
        </w:rPr>
        <w:t>)</w:t>
      </w:r>
      <w:r w:rsidR="00612A07" w:rsidRPr="00E95684">
        <w:fldChar w:fldCharType="end"/>
      </w:r>
      <w:r w:rsidRPr="00E95684">
        <w:t xml:space="preserve"> at a 746 </w:t>
      </w:r>
      <w:r w:rsidRPr="00E95684">
        <w:sym w:font="Symbol" w:char="F0B4"/>
      </w:r>
      <w:r w:rsidRPr="00E95684">
        <w:t xml:space="preserve"> 925 m grid cell resolution. Slope and topographic roughness were subsequently calculated from the elevation layer with the aid of the </w:t>
      </w:r>
      <w:r w:rsidRPr="00E95684">
        <w:rPr>
          <w:rFonts w:ascii="Courier New" w:hAnsi="Courier New" w:cs="Courier New"/>
        </w:rPr>
        <w:t>raster</w:t>
      </w:r>
      <w:r w:rsidRPr="00E95684">
        <w:t xml:space="preserve"> package </w:t>
      </w:r>
      <w:r w:rsidR="00612A07" w:rsidRPr="00E95684">
        <w:fldChar w:fldCharType="begin"/>
      </w:r>
      <w:r w:rsidR="00612A07" w:rsidRPr="00E95684">
        <w:instrText xml:space="preserve"> ADDIN EN.CITE &lt;EndNote&gt;&lt;Cite&gt;&lt;Author&gt;Hijmans&lt;/Author&gt;&lt;Year&gt;2019&lt;/Year&gt;&lt;RecNum&gt;7123&lt;/RecNum&gt;&lt;DisplayText&gt;(Hijmans and van Etten 2019)&lt;/DisplayText&gt;&lt;record&gt;&lt;rec-number&gt;7123&lt;/rec-number&gt;&lt;foreign-keys&gt;&lt;key app="EN" db-id="xx9v5afttptafse92wsvw204r2zxstdwxews" timestamp="1576650449"&gt;7123&lt;/key&gt;&lt;/foreign-keys&gt;&lt;ref-type name="Computer Program"&gt;9&lt;/ref-type&gt;&lt;contributors&gt;&lt;authors&gt;&lt;author&gt;Hijmans, Robert J.&lt;/author&gt;&lt;author&gt;van Etten, J.&lt;/author&gt;&lt;/authors&gt;&lt;/contributors&gt;&lt;titles&gt;&lt;title&gt;raster: Geographic analysis and modeling with raster data. R package version 2.9-23&lt;/title&gt;&lt;/titles&gt;&lt;dates&gt;&lt;year&gt;2019&lt;/year&gt;&lt;/dates&gt;&lt;urls&gt;&lt;related-urls&gt;&lt;url&gt;http://CRAN.R-project.org/package=raster&lt;/url&gt;&lt;/related-urls&gt;&lt;/urls&gt;&lt;/record&gt;&lt;/Cite&gt;&lt;/EndNote&gt;</w:instrText>
      </w:r>
      <w:r w:rsidR="00612A07" w:rsidRPr="00E95684">
        <w:fldChar w:fldCharType="separate"/>
      </w:r>
      <w:r w:rsidR="00612A07" w:rsidRPr="00E95684">
        <w:rPr>
          <w:noProof/>
        </w:rPr>
        <w:t>(</w:t>
      </w:r>
      <w:hyperlink w:anchor="_ENREF_12" w:tooltip="Hijmans, 2019 #7123" w:history="1">
        <w:r w:rsidR="0092695B" w:rsidRPr="00E95684">
          <w:rPr>
            <w:noProof/>
          </w:rPr>
          <w:t>Hijmans and van Etten 2019</w:t>
        </w:r>
      </w:hyperlink>
      <w:r w:rsidR="00612A07" w:rsidRPr="00E95684">
        <w:rPr>
          <w:noProof/>
        </w:rPr>
        <w:t>)</w:t>
      </w:r>
      <w:r w:rsidR="00612A07" w:rsidRPr="00E95684">
        <w:fldChar w:fldCharType="end"/>
      </w:r>
      <w:r w:rsidRPr="00E95684">
        <w:t xml:space="preserve"> for </w:t>
      </w:r>
      <w:r w:rsidRPr="00E95684">
        <w:rPr>
          <w:rFonts w:ascii="Courier New" w:hAnsi="Courier New" w:cs="Courier New"/>
          <w:sz w:val="22"/>
          <w:szCs w:val="22"/>
        </w:rPr>
        <w:t>R</w:t>
      </w:r>
      <w:r w:rsidRPr="00E95684">
        <w:t xml:space="preserve"> version 3.5.3 </w:t>
      </w:r>
      <w:r w:rsidR="00DF6C67" w:rsidRPr="00E95684">
        <w:fldChar w:fldCharType="begin"/>
      </w:r>
      <w:r w:rsidR="00DF6C67" w:rsidRPr="00E95684">
        <w:instrText xml:space="preserve"> ADDIN EN.CITE &lt;EndNote&gt;&lt;Cite&gt;&lt;Author&gt;Team&lt;/Author&gt;&lt;Year&gt;2019&lt;/Year&gt;&lt;RecNum&gt;3518&lt;/RecNum&gt;&lt;Prefix&gt;R Core &lt;/Prefix&gt;&lt;DisplayText&gt;(R Core Team 2019)&lt;/DisplayText&gt;&lt;record&gt;&lt;rec-number&gt;3518&lt;/rec-number&gt;&lt;foreign-keys&gt;&lt;key app="EN" db-id="xx9v5afttptafse92wsvw204r2zxstdwxews" timestamp="0"&gt;3518&lt;/key&gt;&lt;/foreign-keys&gt;&lt;ref-type name="Computer Program"&gt;9&lt;/ref-type&gt;&lt;contributors&gt;&lt;authors&gt;&lt;author&gt;R Development Core Team&lt;/author&gt;&lt;/authors&gt;&lt;/contributors&gt;&lt;titles&gt;&lt;title&gt;R: A language and environment for statistical computing&lt;/title&gt;&lt;/titles&gt;&lt;edition&gt;3.5.3&lt;/edition&gt;&lt;dates&gt;&lt;year&gt;2019&lt;/year&gt;&lt;/dates&gt;&lt;pub-location&gt;Vienna, Austria&lt;/pub-location&gt;&lt;publisher&gt;R Foundation for Statistical Computing&lt;/publisher&gt;&lt;label&gt;53310&lt;/label&gt;&lt;urls&gt;&lt;related-urls&gt;&lt;url&gt;www.r-project.org&lt;/url&gt;&lt;/related-urls&gt;&lt;/urls&gt;&lt;/record&gt;&lt;/Cite&gt;&lt;/EndNote&gt;</w:instrText>
      </w:r>
      <w:r w:rsidR="00DF6C67" w:rsidRPr="00E95684">
        <w:fldChar w:fldCharType="separate"/>
      </w:r>
      <w:r w:rsidR="00DF6C67" w:rsidRPr="00E95684">
        <w:rPr>
          <w:noProof/>
        </w:rPr>
        <w:t>(</w:t>
      </w:r>
      <w:hyperlink w:anchor="_ENREF_32" w:tooltip="Team, 2019 #3518" w:history="1">
        <w:r w:rsidR="0092695B" w:rsidRPr="00E95684">
          <w:rPr>
            <w:noProof/>
          </w:rPr>
          <w:t>R Core Team 2019</w:t>
        </w:r>
      </w:hyperlink>
      <w:r w:rsidR="00DF6C67" w:rsidRPr="00E95684">
        <w:rPr>
          <w:noProof/>
        </w:rPr>
        <w:t>)</w:t>
      </w:r>
      <w:r w:rsidR="00DF6C67" w:rsidRPr="00E95684">
        <w:fldChar w:fldCharType="end"/>
      </w:r>
      <w:r w:rsidRPr="00E95684">
        <w:t xml:space="preserve">. </w:t>
      </w:r>
      <w:r w:rsidR="006C6B93" w:rsidRPr="00E95684">
        <w:t>Each variable was then resampled to a 1 km</w:t>
      </w:r>
      <w:r w:rsidR="006C6B93" w:rsidRPr="00E95684">
        <w:rPr>
          <w:vertAlign w:val="superscript"/>
        </w:rPr>
        <w:t>2</w:t>
      </w:r>
      <w:r w:rsidR="006C6B93" w:rsidRPr="00E95684">
        <w:t xml:space="preserve"> resolution. </w:t>
      </w:r>
    </w:p>
    <w:p w14:paraId="7564240A" w14:textId="6A26A724" w:rsidR="006C6B93" w:rsidRPr="00E95684" w:rsidRDefault="006C6B93" w:rsidP="0007347A">
      <w:r w:rsidRPr="00E95684">
        <w:t>Native tree cover was derived from a binary layer of this variable at a 75</w:t>
      </w:r>
      <w:r w:rsidR="00935302" w:rsidRPr="00E95684">
        <w:t xml:space="preserve"> </w:t>
      </w:r>
      <w:r w:rsidRPr="00E95684">
        <w:t>m</w:t>
      </w:r>
      <w:r w:rsidR="00935302" w:rsidRPr="00E95684">
        <w:rPr>
          <w:vertAlign w:val="superscript"/>
        </w:rPr>
        <w:t>2</w:t>
      </w:r>
      <w:r w:rsidRPr="00E95684">
        <w:t xml:space="preserve"> grid cell resolution across Victoria, supplied by the Ecological Analysis and Synthesis Group, ARI. We resampled this layer to a 1 km</w:t>
      </w:r>
      <w:r w:rsidRPr="00E95684">
        <w:rPr>
          <w:vertAlign w:val="superscript"/>
        </w:rPr>
        <w:t>2</w:t>
      </w:r>
      <w:r w:rsidRPr="00E95684">
        <w:t xml:space="preserve"> resolution by </w:t>
      </w:r>
      <w:r w:rsidR="0034430E" w:rsidRPr="00E95684">
        <w:t xml:space="preserve">calculating the area, in hectares, of native tree cover represented by the count of </w:t>
      </w:r>
      <w:r w:rsidRPr="00E95684">
        <w:t>75 m</w:t>
      </w:r>
      <w:r w:rsidR="00935302" w:rsidRPr="00E95684">
        <w:rPr>
          <w:vertAlign w:val="superscript"/>
        </w:rPr>
        <w:t>2</w:t>
      </w:r>
      <w:r w:rsidRPr="00E95684">
        <w:t xml:space="preserve"> grid cells </w:t>
      </w:r>
      <w:r w:rsidR="00935302" w:rsidRPr="00E95684">
        <w:t xml:space="preserve">with native trees </w:t>
      </w:r>
      <w:r w:rsidR="0034430E" w:rsidRPr="00E95684">
        <w:t xml:space="preserve">falling in each </w:t>
      </w:r>
      <w:r w:rsidRPr="00E95684">
        <w:t>1 km</w:t>
      </w:r>
      <w:r w:rsidRPr="00E95684">
        <w:rPr>
          <w:vertAlign w:val="superscript"/>
        </w:rPr>
        <w:t>2</w:t>
      </w:r>
      <w:r w:rsidRPr="00E95684">
        <w:t xml:space="preserve"> cell</w:t>
      </w:r>
      <w:r w:rsidR="0034430E" w:rsidRPr="00E95684">
        <w:t xml:space="preserve"> (maximum of 100 ha covered by native trees per 1 km</w:t>
      </w:r>
      <w:r w:rsidR="0034430E" w:rsidRPr="00E95684">
        <w:rPr>
          <w:vertAlign w:val="superscript"/>
        </w:rPr>
        <w:t>2</w:t>
      </w:r>
      <w:r w:rsidR="0034430E" w:rsidRPr="00E95684">
        <w:t xml:space="preserve"> cell)</w:t>
      </w:r>
      <w:r w:rsidRPr="00E95684">
        <w:t>.</w:t>
      </w:r>
      <w:r w:rsidR="00D9679F" w:rsidRPr="00E95684">
        <w:t xml:space="preserve"> Distance to watercourse was calculated with the aid of a permanent stream layer available from the DELWP Spatial Datamart (</w:t>
      </w:r>
      <w:hyperlink r:id="rId29" w:history="1">
        <w:r w:rsidR="00D9679F" w:rsidRPr="00E95684">
          <w:rPr>
            <w:rStyle w:val="Hyperlink"/>
          </w:rPr>
          <w:t>https://services.land.vic.gov.au/SpatialDatamart/</w:t>
        </w:r>
      </w:hyperlink>
      <w:r w:rsidR="00D9679F" w:rsidRPr="00E95684">
        <w:t>). For each 1 km</w:t>
      </w:r>
      <w:r w:rsidR="00D9679F" w:rsidRPr="00E95684">
        <w:rPr>
          <w:vertAlign w:val="superscript"/>
        </w:rPr>
        <w:t>2</w:t>
      </w:r>
      <w:r w:rsidR="00D9679F" w:rsidRPr="00E95684">
        <w:t xml:space="preserve"> cell across the State, we estimate</w:t>
      </w:r>
      <w:r w:rsidR="00935302" w:rsidRPr="00E95684">
        <w:t>d</w:t>
      </w:r>
      <w:r w:rsidR="00D9679F" w:rsidRPr="00E95684">
        <w:t xml:space="preserve"> distance to watercourse a</w:t>
      </w:r>
      <w:r w:rsidR="00935302" w:rsidRPr="00E95684">
        <w:t>s</w:t>
      </w:r>
      <w:r w:rsidR="00D9679F" w:rsidRPr="00E95684">
        <w:t xml:space="preserve"> the straight-line distance between the cell centre and any </w:t>
      </w:r>
      <w:r w:rsidR="00935302" w:rsidRPr="00E95684">
        <w:t xml:space="preserve">feature (stream) </w:t>
      </w:r>
      <w:r w:rsidR="00D9679F" w:rsidRPr="00E95684">
        <w:t xml:space="preserve">on this layer. Calculations were completed with the </w:t>
      </w:r>
      <w:r w:rsidR="00D9679F" w:rsidRPr="00E95684">
        <w:rPr>
          <w:rFonts w:ascii="Courier New" w:hAnsi="Courier New" w:cs="Courier New"/>
        </w:rPr>
        <w:t>raster</w:t>
      </w:r>
      <w:r w:rsidR="00D9679F" w:rsidRPr="00E95684">
        <w:t xml:space="preserve"> package for </w:t>
      </w:r>
      <w:r w:rsidR="00D9679F" w:rsidRPr="00E95684">
        <w:rPr>
          <w:rFonts w:ascii="Courier New" w:hAnsi="Courier New" w:cs="Courier New"/>
          <w:sz w:val="22"/>
          <w:szCs w:val="22"/>
        </w:rPr>
        <w:t>R</w:t>
      </w:r>
      <w:r w:rsidR="00D9679F" w:rsidRPr="00E95684">
        <w:t xml:space="preserve">, as above.  </w:t>
      </w:r>
    </w:p>
    <w:p w14:paraId="1B36D2B0" w14:textId="053FCD8E" w:rsidR="00501ABD" w:rsidRPr="00E95684" w:rsidRDefault="00B3257C" w:rsidP="001624C9">
      <w:pPr>
        <w:pStyle w:val="Heading2-Numbered"/>
        <w:spacing w:line="276" w:lineRule="auto"/>
      </w:pPr>
      <w:bookmarkStart w:id="79" w:name="_Toc286018765"/>
      <w:bookmarkStart w:id="80" w:name="_Toc31388152"/>
      <w:r w:rsidRPr="00E95684">
        <w:t>Modelling approach</w:t>
      </w:r>
      <w:bookmarkEnd w:id="79"/>
      <w:bookmarkEnd w:id="80"/>
    </w:p>
    <w:p w14:paraId="4EA4EA18" w14:textId="5E710D2A" w:rsidR="005655BD" w:rsidRPr="00E95684" w:rsidRDefault="00F967DA" w:rsidP="001624C9">
      <w:pPr>
        <w:pStyle w:val="Heading3-Numbered"/>
        <w:spacing w:line="276" w:lineRule="auto"/>
      </w:pPr>
      <w:bookmarkStart w:id="81" w:name="_Toc31388153"/>
      <w:r w:rsidRPr="00E95684">
        <w:t>Wombat</w:t>
      </w:r>
      <w:r w:rsidR="00056A3E" w:rsidRPr="00E95684">
        <w:t xml:space="preserve"> </w:t>
      </w:r>
      <w:r w:rsidR="00D97F1F" w:rsidRPr="00E95684">
        <w:t>d</w:t>
      </w:r>
      <w:r w:rsidR="00056A3E" w:rsidRPr="00E95684">
        <w:t xml:space="preserve">istribution </w:t>
      </w:r>
      <w:r w:rsidR="00D97F1F" w:rsidRPr="00E95684">
        <w:t>m</w:t>
      </w:r>
      <w:r w:rsidR="00056A3E" w:rsidRPr="00E95684">
        <w:t>odel</w:t>
      </w:r>
      <w:bookmarkEnd w:id="81"/>
    </w:p>
    <w:p w14:paraId="18695C0F" w14:textId="33CA457F" w:rsidR="00060754" w:rsidRPr="00E95684" w:rsidRDefault="00060754" w:rsidP="00060754">
      <w:r w:rsidRPr="00E95684">
        <w:t xml:space="preserve">We began by constructing a habitat distribution model (HDM) for </w:t>
      </w:r>
      <w:r w:rsidR="008F48E0" w:rsidRPr="00E95684">
        <w:t>wombat</w:t>
      </w:r>
      <w:r w:rsidRPr="00E95684">
        <w:t xml:space="preserve">s to delineate the species’ contemporary range across Victoria, using occurrence records from the VBA for this purpose. The Maxent algorithm </w:t>
      </w:r>
      <w:r w:rsidR="00DF6C67" w:rsidRPr="00E95684">
        <w:fldChar w:fldCharType="begin"/>
      </w:r>
      <w:r w:rsidR="00DB0A41" w:rsidRPr="00E95684">
        <w:instrText xml:space="preserve"> ADDIN EN.CITE &lt;EndNote&gt;&lt;Cite&gt;&lt;Author&gt;Phillips&lt;/Author&gt;&lt;Year&gt;2006&lt;/Year&gt;&lt;RecNum&gt;7108&lt;/RecNum&gt;&lt;DisplayText&gt;(Phillips&lt;style face="italic"&gt; et al.&lt;/style&gt; 2006)&lt;/DisplayText&gt;&lt;record&gt;&lt;rec-number&gt;7108&lt;/rec-number&gt;&lt;foreign-keys&gt;&lt;key app="EN" db-id="xx9v5afttptafse92wsvw204r2zxstdwxews" timestamp="1569478734"&gt;7108&lt;/key&gt;&lt;/foreign-keys&gt;&lt;ref-type name="Journal Article"&gt;17&lt;/ref-type&gt;&lt;contributors&gt;&lt;authors&gt;&lt;author&gt;Phillips, Steven J.&lt;/author&gt;&lt;author&gt;Anderson, Robert P.&lt;/author&gt;&lt;author&gt;Schapire, Robert E.&lt;/author&gt;&lt;/authors&gt;&lt;/contributors&gt;&lt;titles&gt;&lt;title&gt;Maximum entropy modeling of species geographic distributions&lt;/title&gt;&lt;secondary-title&gt;Ecological Modelling&lt;/secondary-title&gt;&lt;/titles&gt;&lt;periodical&gt;&lt;full-title&gt;Ecological Modelling&lt;/full-title&gt;&lt;/periodical&gt;&lt;pages&gt;231-259&lt;/pages&gt;&lt;volume&gt;190&lt;/volume&gt;&lt;number&gt;3&lt;/number&gt;&lt;keywords&gt;&lt;keyword&gt;Maximum entropy&lt;/keyword&gt;&lt;keyword&gt;Distribution&lt;/keyword&gt;&lt;keyword&gt;Modeling&lt;/keyword&gt;&lt;keyword&gt;Niche&lt;/keyword&gt;&lt;keyword&gt;Range&lt;/keyword&gt;&lt;/keywords&gt;&lt;dates&gt;&lt;year&gt;2006&lt;/year&gt;&lt;pub-dates&gt;&lt;date&gt;2006/01/25/&lt;/date&gt;&lt;/pub-dates&gt;&lt;/dates&gt;&lt;isbn&gt;0304-3800&lt;/isbn&gt;&lt;urls&gt;&lt;related-urls&gt;&lt;url&gt;http://www.sciencedirect.com/science/article/pii/S030438000500267X&lt;/url&gt;&lt;/related-urls&gt;&lt;/urls&gt;&lt;electronic-resource-num&gt;https://doi.org/10.1016/j.ecolmodel.2005.03.026&lt;/electronic-resource-num&gt;&lt;/record&gt;&lt;/Cite&gt;&lt;/EndNote&gt;</w:instrText>
      </w:r>
      <w:r w:rsidR="00DF6C67" w:rsidRPr="00E95684">
        <w:fldChar w:fldCharType="separate"/>
      </w:r>
      <w:r w:rsidR="00DB0A41" w:rsidRPr="00E95684">
        <w:rPr>
          <w:noProof/>
        </w:rPr>
        <w:t>(</w:t>
      </w:r>
      <w:hyperlink w:anchor="_ENREF_24" w:tooltip="Phillips, 2006 #7108" w:history="1">
        <w:r w:rsidR="0092695B" w:rsidRPr="00E95684">
          <w:rPr>
            <w:noProof/>
          </w:rPr>
          <w:t>Phillips</w:t>
        </w:r>
        <w:r w:rsidR="0092695B" w:rsidRPr="00E95684">
          <w:rPr>
            <w:i/>
            <w:noProof/>
          </w:rPr>
          <w:t xml:space="preserve"> et al.</w:t>
        </w:r>
        <w:r w:rsidR="0092695B" w:rsidRPr="00E95684">
          <w:rPr>
            <w:noProof/>
          </w:rPr>
          <w:t xml:space="preserve"> 2006</w:t>
        </w:r>
      </w:hyperlink>
      <w:r w:rsidR="00DB0A41" w:rsidRPr="00E95684">
        <w:rPr>
          <w:noProof/>
        </w:rPr>
        <w:t>)</w:t>
      </w:r>
      <w:r w:rsidR="00DF6C67" w:rsidRPr="00E95684">
        <w:fldChar w:fldCharType="end"/>
      </w:r>
      <w:r w:rsidRPr="00E95684">
        <w:t xml:space="preserve"> was selected for model fitting, being readily applied to presence-only distribution data and displaying strong predictive performance relative to alternative methods </w:t>
      </w:r>
      <w:r w:rsidR="00DF6C67" w:rsidRPr="00E95684">
        <w:fldChar w:fldCharType="begin"/>
      </w:r>
      <w:r w:rsidR="00D33B93" w:rsidRPr="00E95684">
        <w:instrText xml:space="preserve"> ADDIN EN.CITE &lt;EndNote&gt;&lt;Cite&gt;&lt;Author&gt;Elith&lt;/Author&gt;&lt;Year&gt;2006&lt;/Year&gt;&lt;RecNum&gt;7124&lt;/RecNum&gt;&lt;DisplayText&gt;(Elith&lt;style face="italic"&gt; et al.&lt;/style&gt; 2006)&lt;/DisplayText&gt;&lt;record&gt;&lt;rec-number&gt;7124&lt;/rec-number&gt;&lt;foreign-keys&gt;&lt;key app="EN" db-id="xx9v5afttptafse92wsvw204r2zxstdwxews" timestamp="1576650642"&gt;7124&lt;/key&gt;&lt;/foreign-keys&gt;&lt;ref-type name="Journal Article"&gt;17&lt;/ref-type&gt;&lt;contributors&gt;&lt;authors&gt;&lt;author&gt;Elith, J.&lt;/author&gt;&lt;author&gt;Graham, C.H.&lt;/author&gt;&lt;author&gt;Anderson, R.P.&lt;/author&gt;&lt;author&gt;Dudík, M.&lt;/author&gt;&lt;author&gt;Ferrier, S.&lt;/author&gt;&lt;author&gt;Guisan, A.&lt;/author&gt;&lt;author&gt;Hijmans, R.J.&lt;/author&gt;&lt;author&gt;Huettmann, F.&lt;/author&gt;&lt;author&gt;Leathwick, J.R.&lt;/author&gt;&lt;author&gt;Lehmann, A.&lt;/author&gt;&lt;author&gt;Li, J.&lt;/author&gt;&lt;author&gt;Lohmann, L.G.&lt;/author&gt;&lt;author&gt;Loiselle, B.A.&lt;/author&gt;&lt;author&gt;Manion, G.&lt;/author&gt;&lt;author&gt;Moritz, C.&lt;/author&gt;&lt;author&gt;Nakamura, M.&lt;/author&gt;&lt;author&gt;Nakazawa, Y.&lt;/author&gt;&lt;author&gt;Overton, J.M.&lt;/author&gt;&lt;author&gt;Peterson, A.T.&lt;/author&gt;&lt;author&gt;Phillips, S.J.&lt;/author&gt;&lt;author&gt;Richardson, K.&lt;/author&gt;&lt;author&gt;Scachetti-Pereira, R.&lt;/author&gt;&lt;author&gt;Schapire, Robert.E.&lt;/author&gt;&lt;author&gt;Soberón, J.&lt;/author&gt;&lt;author&gt;Williams, S.E.&lt;/author&gt;&lt;author&gt;Wisz, M.S.&lt;/author&gt;&lt;author&gt;Zimmermann, N.E.&lt;/author&gt;&lt;/authors&gt;&lt;/contributors&gt;&lt;titles&gt;&lt;title&gt;Novel methods improve prediction of species’ distributions from occurrence data&lt;/title&gt;&lt;secondary-title&gt;Ecography&lt;/secondary-title&gt;&lt;/titles&gt;&lt;periodical&gt;&lt;full-title&gt;Ecography&lt;/full-title&gt;&lt;/periodical&gt;&lt;pages&gt;129-151&lt;/pages&gt;&lt;volume&gt;29&lt;/volume&gt;&lt;number&gt;2&lt;/number&gt;&lt;dates&gt;&lt;year&gt;2006&lt;/year&gt;&lt;/dates&gt;&lt;isbn&gt;0906-7590&lt;/isbn&gt;&lt;urls&gt;&lt;related-urls&gt;&lt;url&gt;https://onlinelibrary.wiley.com/doi/abs/10.1111/j.2006.0906-7590.04596.x&lt;/url&gt;&lt;/related-urls&gt;&lt;/urls&gt;&lt;electronic-resource-num&gt;10.1111/j.2006.0906-7590.04596.x&lt;/electronic-resource-num&gt;&lt;/record&gt;&lt;/Cite&gt;&lt;/EndNote&gt;</w:instrText>
      </w:r>
      <w:r w:rsidR="00DF6C67" w:rsidRPr="00E95684">
        <w:fldChar w:fldCharType="separate"/>
      </w:r>
      <w:r w:rsidR="00DB0A41" w:rsidRPr="00E95684">
        <w:rPr>
          <w:noProof/>
        </w:rPr>
        <w:t>(</w:t>
      </w:r>
      <w:hyperlink w:anchor="_ENREF_7" w:tooltip="Elith, 2006 #7124" w:history="1">
        <w:r w:rsidR="0092695B" w:rsidRPr="00E95684">
          <w:rPr>
            <w:noProof/>
          </w:rPr>
          <w:t>Elith</w:t>
        </w:r>
        <w:r w:rsidR="0092695B" w:rsidRPr="00E95684">
          <w:rPr>
            <w:i/>
            <w:noProof/>
          </w:rPr>
          <w:t xml:space="preserve"> et al.</w:t>
        </w:r>
        <w:r w:rsidR="0092695B" w:rsidRPr="00E95684">
          <w:rPr>
            <w:noProof/>
          </w:rPr>
          <w:t xml:space="preserve"> 2006</w:t>
        </w:r>
      </w:hyperlink>
      <w:r w:rsidR="00DB0A41" w:rsidRPr="00E95684">
        <w:rPr>
          <w:noProof/>
        </w:rPr>
        <w:t>)</w:t>
      </w:r>
      <w:r w:rsidR="00DF6C67" w:rsidRPr="00E95684">
        <w:fldChar w:fldCharType="end"/>
      </w:r>
      <w:r w:rsidRPr="00E95684">
        <w:t>.</w:t>
      </w:r>
      <w:r w:rsidR="00A26A81" w:rsidRPr="00E95684">
        <w:t xml:space="preserve"> The Maxent algorithm compares presence locations with random ‘background’ points to identify environmental characteristics that differentiate </w:t>
      </w:r>
      <w:r w:rsidR="0075465E" w:rsidRPr="00E95684">
        <w:t>occupied locations from the available environmental space.</w:t>
      </w:r>
    </w:p>
    <w:p w14:paraId="498B36FC" w14:textId="35BA4FD4" w:rsidR="00060754" w:rsidRPr="00E95684" w:rsidRDefault="00060754" w:rsidP="00060754">
      <w:r w:rsidRPr="00E95684">
        <w:lastRenderedPageBreak/>
        <w:t>A small set of candidate models was defined and sequentially fitted to the data. Two model sets were first defined, differentiated by their treatment of native vegetation cover. In the first model set, native vegetation cover was measured at the original 1 km</w:t>
      </w:r>
      <w:r w:rsidRPr="00E95684">
        <w:rPr>
          <w:vertAlign w:val="superscript"/>
        </w:rPr>
        <w:t xml:space="preserve">2 </w:t>
      </w:r>
      <w:r w:rsidRPr="00E95684">
        <w:t>resolution. In the second model set, native vegetation cover was resampled to reflect the average cover in a focal grid cell and the surrounding eight grid cells (giving a measure of the neighbourhood cover of native forest and woodland</w:t>
      </w:r>
      <w:r w:rsidR="00B83140" w:rsidRPr="00E95684">
        <w:t xml:space="preserve"> for each 1 km</w:t>
      </w:r>
      <w:r w:rsidR="00B83140" w:rsidRPr="00E95684">
        <w:rPr>
          <w:vertAlign w:val="superscript"/>
        </w:rPr>
        <w:t>2</w:t>
      </w:r>
      <w:r w:rsidR="00B83140" w:rsidRPr="00E95684">
        <w:t xml:space="preserve"> cell</w:t>
      </w:r>
      <w:r w:rsidRPr="00E95684">
        <w:t>). Models were fitted using the ‘</w:t>
      </w:r>
      <w:r w:rsidRPr="00E95684">
        <w:rPr>
          <w:rFonts w:ascii="Courier New" w:hAnsi="Courier New" w:cs="Courier New"/>
          <w:szCs w:val="20"/>
        </w:rPr>
        <w:t>maxent</w:t>
      </w:r>
      <w:r w:rsidRPr="00E95684">
        <w:t xml:space="preserve">’ function in the </w:t>
      </w:r>
      <w:proofErr w:type="spellStart"/>
      <w:r w:rsidRPr="00E95684">
        <w:rPr>
          <w:rFonts w:ascii="Courier New" w:hAnsi="Courier New" w:cs="Courier New"/>
          <w:szCs w:val="20"/>
        </w:rPr>
        <w:t>dismo</w:t>
      </w:r>
      <w:proofErr w:type="spellEnd"/>
      <w:r w:rsidRPr="00E95684">
        <w:t xml:space="preserve"> package </w:t>
      </w:r>
      <w:r w:rsidR="002E3F77" w:rsidRPr="00E95684">
        <w:fldChar w:fldCharType="begin"/>
      </w:r>
      <w:r w:rsidR="00DB0A41" w:rsidRPr="00E95684">
        <w:instrText xml:space="preserve"> ADDIN EN.CITE &lt;EndNote&gt;&lt;Cite&gt;&lt;Author&gt;Hijmans&lt;/Author&gt;&lt;Year&gt;2019&lt;/Year&gt;&lt;RecNum&gt;7125&lt;/RecNum&gt;&lt;DisplayText&gt;(Hijmans&lt;style face="italic"&gt; et al.&lt;/style&gt; 2019)&lt;/DisplayText&gt;&lt;record&gt;&lt;rec-number&gt;7125&lt;/rec-number&gt;&lt;foreign-keys&gt;&lt;key app="EN" db-id="xx9v5afttptafse92wsvw204r2zxstdwxews" timestamp="1576650789"&gt;7125&lt;/key&gt;&lt;/foreign-keys&gt;&lt;ref-type name="Computer Program"&gt;9&lt;/ref-type&gt;&lt;contributors&gt;&lt;authors&gt;&lt;author&gt;Hijmans, R.J. &lt;/author&gt;&lt;author&gt;Phillips, S. &lt;/author&gt;&lt;author&gt;Leathwick, J.&lt;/author&gt;&lt;author&gt;Elith, J.&lt;/author&gt;&lt;/authors&gt;&lt;/contributors&gt;&lt;titles&gt;&lt;title&gt;dismo: Species distribution modeling. R package version 1.1-4.&lt;/title&gt;&lt;/titles&gt;&lt;dates&gt;&lt;year&gt;2019&lt;/year&gt;&lt;/dates&gt;&lt;urls&gt;&lt;related-urls&gt;&lt;url&gt; https://CRAN.R-project.org/package=dismo&lt;/url&gt;&lt;/related-urls&gt;&lt;/urls&gt;&lt;/record&gt;&lt;/Cite&gt;&lt;/EndNote&gt;</w:instrText>
      </w:r>
      <w:r w:rsidR="002E3F77" w:rsidRPr="00E95684">
        <w:fldChar w:fldCharType="separate"/>
      </w:r>
      <w:r w:rsidR="00DB0A41" w:rsidRPr="00E95684">
        <w:rPr>
          <w:noProof/>
        </w:rPr>
        <w:t>(</w:t>
      </w:r>
      <w:hyperlink w:anchor="_ENREF_11" w:tooltip="Hijmans, 2019 #7125" w:history="1">
        <w:r w:rsidR="0092695B" w:rsidRPr="00E95684">
          <w:rPr>
            <w:noProof/>
          </w:rPr>
          <w:t>Hijmans</w:t>
        </w:r>
        <w:r w:rsidR="0092695B" w:rsidRPr="00E95684">
          <w:rPr>
            <w:i/>
            <w:noProof/>
          </w:rPr>
          <w:t xml:space="preserve"> et al.</w:t>
        </w:r>
        <w:r w:rsidR="0092695B" w:rsidRPr="00E95684">
          <w:rPr>
            <w:noProof/>
          </w:rPr>
          <w:t xml:space="preserve"> 2019</w:t>
        </w:r>
      </w:hyperlink>
      <w:r w:rsidR="00DB0A41" w:rsidRPr="00E95684">
        <w:rPr>
          <w:noProof/>
        </w:rPr>
        <w:t>)</w:t>
      </w:r>
      <w:r w:rsidR="002E3F77" w:rsidRPr="00E95684">
        <w:fldChar w:fldCharType="end"/>
      </w:r>
      <w:r w:rsidRPr="00E95684">
        <w:t xml:space="preserve"> in </w:t>
      </w:r>
      <w:r w:rsidRPr="00E95684">
        <w:rPr>
          <w:rFonts w:ascii="Courier New" w:hAnsi="Courier New" w:cs="Courier New"/>
          <w:szCs w:val="20"/>
        </w:rPr>
        <w:t>R</w:t>
      </w:r>
      <w:r w:rsidRPr="00E95684">
        <w:t xml:space="preserve">, selecting hinge features only as they produce more biologically-realistic response curves, reduce the likelihood of over-ﬁtting and produce more robust predictions beyond the environmental space of the data </w:t>
      </w:r>
      <w:r w:rsidR="002E3F77" w:rsidRPr="00E95684">
        <w:fldChar w:fldCharType="begin"/>
      </w:r>
      <w:r w:rsidR="00DB0A41" w:rsidRPr="00E95684">
        <w:instrText xml:space="preserve"> ADDIN EN.CITE &lt;EndNote&gt;&lt;Cite&gt;&lt;Author&gt;Elith&lt;/Author&gt;&lt;Year&gt;2010&lt;/Year&gt;&lt;RecNum&gt;7126&lt;/RecNum&gt;&lt;DisplayText&gt;(Elith&lt;style face="italic"&gt; et al.&lt;/style&gt; 2010)&lt;/DisplayText&gt;&lt;record&gt;&lt;rec-number&gt;7126&lt;/rec-number&gt;&lt;foreign-keys&gt;&lt;key app="EN" db-id="xx9v5afttptafse92wsvw204r2zxstdwxews" timestamp="1576650842"&gt;7126&lt;/key&gt;&lt;/foreign-keys&gt;&lt;ref-type name="Journal Article"&gt;17&lt;/ref-type&gt;&lt;contributors&gt;&lt;authors&gt;&lt;author&gt;Elith, Jane&lt;/author&gt;&lt;author&gt;Kearney, Michael&lt;/author&gt;&lt;author&gt;Phillips, Steven&lt;/author&gt;&lt;/authors&gt;&lt;/contributors&gt;&lt;titles&gt;&lt;title&gt;The art of modelling range-shifting species&lt;/title&gt;&lt;secondary-title&gt;Methods in Ecology and Evolution&lt;/secondary-title&gt;&lt;/titles&gt;&lt;periodical&gt;&lt;full-title&gt;Methods in Ecology and Evolution&lt;/full-title&gt;&lt;/periodical&gt;&lt;pages&gt;330-342&lt;/pages&gt;&lt;volume&gt;1&lt;/volume&gt;&lt;number&gt;4&lt;/number&gt;&lt;dates&gt;&lt;year&gt;2010&lt;/year&gt;&lt;/dates&gt;&lt;isbn&gt;2041-210X&lt;/isbn&gt;&lt;urls&gt;&lt;related-urls&gt;&lt;url&gt;https://besjournals.onlinelibrary.wiley.com/doi/abs/10.1111/j.2041-210X.2010.00036.x&lt;/url&gt;&lt;/related-urls&gt;&lt;/urls&gt;&lt;electronic-resource-num&gt;10.1111/j.2041-210X.2010.00036.x&lt;/electronic-resource-num&gt;&lt;/record&gt;&lt;/Cite&gt;&lt;/EndNote&gt;</w:instrText>
      </w:r>
      <w:r w:rsidR="002E3F77" w:rsidRPr="00E95684">
        <w:fldChar w:fldCharType="separate"/>
      </w:r>
      <w:r w:rsidR="00DB0A41" w:rsidRPr="00E95684">
        <w:rPr>
          <w:noProof/>
        </w:rPr>
        <w:t>(</w:t>
      </w:r>
      <w:hyperlink w:anchor="_ENREF_8" w:tooltip="Elith, 2010 #7126" w:history="1">
        <w:r w:rsidR="0092695B" w:rsidRPr="00E95684">
          <w:rPr>
            <w:noProof/>
          </w:rPr>
          <w:t>Elith</w:t>
        </w:r>
        <w:r w:rsidR="0092695B" w:rsidRPr="00E95684">
          <w:rPr>
            <w:i/>
            <w:noProof/>
          </w:rPr>
          <w:t xml:space="preserve"> et al.</w:t>
        </w:r>
        <w:r w:rsidR="0092695B" w:rsidRPr="00E95684">
          <w:rPr>
            <w:noProof/>
          </w:rPr>
          <w:t xml:space="preserve"> 2010</w:t>
        </w:r>
      </w:hyperlink>
      <w:r w:rsidR="00DB0A41" w:rsidRPr="00E95684">
        <w:rPr>
          <w:noProof/>
        </w:rPr>
        <w:t>)</w:t>
      </w:r>
      <w:r w:rsidR="002E3F77" w:rsidRPr="00E95684">
        <w:fldChar w:fldCharType="end"/>
      </w:r>
      <w:r w:rsidRPr="00E95684">
        <w:t>. Background samples (</w:t>
      </w:r>
      <w:r w:rsidRPr="00E95684">
        <w:rPr>
          <w:i/>
          <w:iCs/>
        </w:rPr>
        <w:t>n</w:t>
      </w:r>
      <w:r w:rsidRPr="00E95684">
        <w:t xml:space="preserve"> = 10,000) were drawn from the entire State.</w:t>
      </w:r>
    </w:p>
    <w:p w14:paraId="0FF8149C" w14:textId="594C768A" w:rsidR="00D877B6" w:rsidRPr="00E95684" w:rsidRDefault="00060754" w:rsidP="00060754">
      <w:r w:rsidRPr="00E95684">
        <w:t xml:space="preserve">Models were compared using Area Under the Curve (AUC; a measure of a model’s predictive accuracy) and Akaike’s Information Criterion (AIC; a measure of a model’s predictive capacity relative to other candidate models examined). The </w:t>
      </w:r>
      <w:r w:rsidR="00BB3C15" w:rsidRPr="00E95684">
        <w:t xml:space="preserve">top ranked </w:t>
      </w:r>
      <w:r w:rsidRPr="00E95684">
        <w:t xml:space="preserve">model was subsequently used to generate predictions of </w:t>
      </w:r>
      <w:r w:rsidR="008F48E0" w:rsidRPr="00E95684">
        <w:t>w</w:t>
      </w:r>
      <w:r w:rsidRPr="00E95684">
        <w:t>ombat habitat suitability across Victoria, using fitted relationships with the relevant climatic, topographic and tree cover layers.</w:t>
      </w:r>
    </w:p>
    <w:p w14:paraId="60893CF8" w14:textId="37349187" w:rsidR="00C27B6E" w:rsidRPr="00E95684" w:rsidRDefault="00F967DA" w:rsidP="001624C9">
      <w:pPr>
        <w:pStyle w:val="Heading3-Numbered"/>
        <w:spacing w:line="276" w:lineRule="auto"/>
      </w:pPr>
      <w:bookmarkStart w:id="82" w:name="_Toc31388154"/>
      <w:r w:rsidRPr="00E95684">
        <w:t>Wombat</w:t>
      </w:r>
      <w:r w:rsidR="00D97F1F" w:rsidRPr="00E95684">
        <w:t xml:space="preserve"> </w:t>
      </w:r>
      <w:r w:rsidR="001258E9" w:rsidRPr="00E95684">
        <w:t>abundance</w:t>
      </w:r>
      <w:r w:rsidR="00604356" w:rsidRPr="00E95684">
        <w:t xml:space="preserve"> model</w:t>
      </w:r>
      <w:bookmarkEnd w:id="82"/>
    </w:p>
    <w:p w14:paraId="79DF9CC9" w14:textId="10E6481E" w:rsidR="001D24D7" w:rsidRPr="00E95684" w:rsidRDefault="001D24D7" w:rsidP="001D24D7">
      <w:r w:rsidRPr="00E95684">
        <w:t xml:space="preserve">The majority of studies using camera traps for the purposes of estimating population density and/or abundance </w:t>
      </w:r>
      <w:r w:rsidR="00D51282" w:rsidRPr="00E95684">
        <w:t xml:space="preserve">usually </w:t>
      </w:r>
      <w:r w:rsidRPr="00E95684">
        <w:t xml:space="preserve">require at least some individually identifiable animals be present so that mark-recapture methods can be employed </w:t>
      </w:r>
      <w:r w:rsidR="003B39F1" w:rsidRPr="00E95684">
        <w:fldChar w:fldCharType="begin"/>
      </w:r>
      <w:r w:rsidR="00DB0A41" w:rsidRPr="00E95684">
        <w:instrText xml:space="preserve"> ADDIN EN.CITE &lt;EndNote&gt;&lt;Cite&gt;&lt;Author&gt;Royle&lt;/Author&gt;&lt;Year&gt;2009&lt;/Year&gt;&lt;RecNum&gt;7130&lt;/RecNum&gt;&lt;Prefix&gt;e.g. &lt;/Prefix&gt;&lt;DisplayText&gt;(e.g. Royle&lt;style face="italic"&gt; et al.&lt;/style&gt; 2009)&lt;/DisplayText&gt;&lt;record&gt;&lt;rec-number&gt;7130&lt;/rec-number&gt;&lt;foreign-keys&gt;&lt;key app="EN" db-id="xx9v5afttptafse92wsvw204r2zxstdwxews" timestamp="1576737165"&gt;7130&lt;/key&gt;&lt;/foreign-keys&gt;&lt;ref-type name="Journal Article"&gt;17&lt;/ref-type&gt;&lt;contributors&gt;&lt;authors&gt;&lt;author&gt;Royle, J. Andrew&lt;/author&gt;&lt;author&gt;Karanth, K. Ullas&lt;/author&gt;&lt;author&gt;Gopalaswamy, Arjun M.&lt;/author&gt;&lt;author&gt;Kumar, N. Samba&lt;/author&gt;&lt;/authors&gt;&lt;/contributors&gt;&lt;titles&gt;&lt;title&gt;Bayesian inference in camera trapping studies for a class of spatial capture–recapture models&lt;/title&gt;&lt;secondary-title&gt;Ecology&lt;/secondary-title&gt;&lt;/titles&gt;&lt;periodical&gt;&lt;full-title&gt;Ecology&lt;/full-title&gt;&lt;/periodical&gt;&lt;pages&gt;3233-3244&lt;/pages&gt;&lt;volume&gt;90&lt;/volume&gt;&lt;number&gt;11&lt;/number&gt;&lt;dates&gt;&lt;year&gt;2009&lt;/year&gt;&lt;/dates&gt;&lt;isbn&gt;0012-9658&lt;/isbn&gt;&lt;urls&gt;&lt;related-urls&gt;&lt;url&gt;https://esajournals.onlinelibrary.wiley.com/doi/abs/10.1890/08-1481.1&lt;/url&gt;&lt;/related-urls&gt;&lt;/urls&gt;&lt;electronic-resource-num&gt;10.1890/08-1481.1&lt;/electronic-resource-num&gt;&lt;/record&gt;&lt;/Cite&gt;&lt;/EndNote&gt;</w:instrText>
      </w:r>
      <w:r w:rsidR="003B39F1" w:rsidRPr="00E95684">
        <w:fldChar w:fldCharType="separate"/>
      </w:r>
      <w:r w:rsidR="00DB0A41" w:rsidRPr="00E95684">
        <w:rPr>
          <w:noProof/>
        </w:rPr>
        <w:t>(</w:t>
      </w:r>
      <w:hyperlink w:anchor="_ENREF_30" w:tooltip="Royle, 2009 #7130" w:history="1">
        <w:r w:rsidR="0092695B" w:rsidRPr="00E95684">
          <w:rPr>
            <w:noProof/>
          </w:rPr>
          <w:t>e.g. Royle</w:t>
        </w:r>
        <w:r w:rsidR="0092695B" w:rsidRPr="00E95684">
          <w:rPr>
            <w:i/>
            <w:noProof/>
          </w:rPr>
          <w:t xml:space="preserve"> et al.</w:t>
        </w:r>
        <w:r w:rsidR="0092695B" w:rsidRPr="00E95684">
          <w:rPr>
            <w:noProof/>
          </w:rPr>
          <w:t xml:space="preserve"> 2009</w:t>
        </w:r>
      </w:hyperlink>
      <w:r w:rsidR="00DB0A41" w:rsidRPr="00E95684">
        <w:rPr>
          <w:noProof/>
        </w:rPr>
        <w:t>)</w:t>
      </w:r>
      <w:r w:rsidR="003B39F1" w:rsidRPr="00E95684">
        <w:fldChar w:fldCharType="end"/>
      </w:r>
      <w:r w:rsidRPr="00E95684">
        <w:t xml:space="preserve">. However, </w:t>
      </w:r>
      <w:r w:rsidR="008F48E0" w:rsidRPr="00E95684">
        <w:t>w</w:t>
      </w:r>
      <w:r w:rsidRPr="00E95684">
        <w:t xml:space="preserve">ombats lack natural markings that would allow them to be identified in camera images and hence, techniques that can be applied to unmarked individuals must be employed. Unfortunately, the conventional method used to estimate abundance in unmarked populations </w:t>
      </w:r>
      <w:r w:rsidR="003B39F1" w:rsidRPr="00E95684">
        <w:fldChar w:fldCharType="begin"/>
      </w:r>
      <w:r w:rsidR="003B39F1" w:rsidRPr="00E95684">
        <w:instrText xml:space="preserve"> ADDIN EN.CITE &lt;EndNote&gt;&lt;Cite&gt;&lt;Author&gt;Royle&lt;/Author&gt;&lt;Year&gt;2004&lt;/Year&gt;&lt;RecNum&gt;5012&lt;/RecNum&gt;&lt;Prefix&gt;the N-mixture model`; &lt;/Prefix&gt;&lt;DisplayText&gt;(the N-mixture model; Royle 2004)&lt;/DisplayText&gt;&lt;record&gt;&lt;rec-number&gt;5012&lt;/rec-number&gt;&lt;foreign-keys&gt;&lt;key app="EN" db-id="xx9v5afttptafse92wsvw204r2zxstdwxews" timestamp="0"&gt;5012&lt;/key&gt;&lt;/foreign-keys&gt;&lt;ref-type name="Journal Article"&gt;17&lt;/ref-type&gt;&lt;contributors&gt;&lt;authors&gt;&lt;author&gt;Royle, J.A.&lt;/author&gt;&lt;/authors&gt;&lt;/contributors&gt;&lt;titles&gt;&lt;title&gt;&lt;style face="italic" font="default" size="100%"&gt;N&lt;/style&gt;&lt;style face="normal" font="default" size="100%"&gt;-mixture models for estimating population size from spatially replicated counts&lt;/style&gt;&lt;/title&gt;&lt;secondary-title&gt;Biometrics&lt;/secondary-title&gt;&lt;/titles&gt;&lt;pages&gt;108-115&lt;/pages&gt;&lt;volume&gt;60&lt;/volume&gt;&lt;dates&gt;&lt;year&gt;2004&lt;/year&gt;&lt;/dates&gt;&lt;urls&gt;&lt;/urls&gt;&lt;/record&gt;&lt;/Cite&gt;&lt;/EndNote&gt;</w:instrText>
      </w:r>
      <w:r w:rsidR="003B39F1" w:rsidRPr="00E95684">
        <w:fldChar w:fldCharType="separate"/>
      </w:r>
      <w:r w:rsidR="003B39F1" w:rsidRPr="00E95684">
        <w:rPr>
          <w:noProof/>
        </w:rPr>
        <w:t>(</w:t>
      </w:r>
      <w:hyperlink w:anchor="_ENREF_29" w:tooltip="Royle, 2004 #5012" w:history="1">
        <w:r w:rsidR="0092695B" w:rsidRPr="00E95684">
          <w:rPr>
            <w:noProof/>
          </w:rPr>
          <w:t xml:space="preserve">the </w:t>
        </w:r>
        <w:r w:rsidR="0092695B" w:rsidRPr="00E95684">
          <w:rPr>
            <w:i/>
            <w:noProof/>
          </w:rPr>
          <w:t>N</w:t>
        </w:r>
        <w:r w:rsidR="0092695B" w:rsidRPr="00E95684">
          <w:rPr>
            <w:noProof/>
          </w:rPr>
          <w:t>-mixture model; Royle 2004</w:t>
        </w:r>
      </w:hyperlink>
      <w:r w:rsidR="003B39F1" w:rsidRPr="00E95684">
        <w:rPr>
          <w:noProof/>
        </w:rPr>
        <w:t>)</w:t>
      </w:r>
      <w:r w:rsidR="003B39F1" w:rsidRPr="00E95684">
        <w:fldChar w:fldCharType="end"/>
      </w:r>
      <w:r w:rsidRPr="00E95684">
        <w:t xml:space="preserve"> is unsuitable for estimating population density from camera detections unless auxiliary data are collected. Hence, camera traps are often used to derive indices of animal density using the rate of camera detections. Unfortunately, the relationship between the rate of camera detections and true animal density will often be unknown.</w:t>
      </w:r>
    </w:p>
    <w:p w14:paraId="0C282F3F" w14:textId="00B51D0B" w:rsidR="001D24D7" w:rsidRPr="00E95684" w:rsidRDefault="001D24D7" w:rsidP="001D24D7">
      <w:r w:rsidRPr="00E95684">
        <w:t xml:space="preserve">One of the main issues with estimating animal density from camera traps is the requirement to address </w:t>
      </w:r>
      <w:r w:rsidR="001832AC" w:rsidRPr="00E95684">
        <w:t>imperfect</w:t>
      </w:r>
      <w:r w:rsidRPr="00E95684">
        <w:t xml:space="preserve"> detection in front of the camera due to varia</w:t>
      </w:r>
      <w:r w:rsidR="001832AC" w:rsidRPr="00E95684">
        <w:t>tion in the sensitivity of</w:t>
      </w:r>
      <w:r w:rsidRPr="00E95684">
        <w:t xml:space="preserve"> the camera’s infrared sensor, which is influenced by animal size, distance and angle of approach to the camera, as well as vegetation </w:t>
      </w:r>
      <w:r w:rsidR="003B39F1" w:rsidRPr="00E95684">
        <w:fldChar w:fldCharType="begin">
          <w:fldData xml:space="preserve">PEVuZE5vdGU+PENpdGU+PEF1dGhvcj5Nb2VsbGVyPC9BdXRob3I+PFllYXI+MjAxODwvWWVhcj48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</w:fldData>
        </w:fldChar>
      </w:r>
      <w:r w:rsidR="00DB0A41" w:rsidRPr="00E95684">
        <w:instrText xml:space="preserve"> ADDIN EN.CITE </w:instrText>
      </w:r>
      <w:r w:rsidR="00DB0A41" w:rsidRPr="00E95684">
        <w:fldChar w:fldCharType="begin">
          <w:fldData xml:space="preserve">PEVuZE5vdGU+PENpdGU+PEF1dGhvcj5Nb2VsbGVyPC9BdXRob3I+PFllYXI+MjAxODwvWWVhcj48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</w:fldData>
        </w:fldChar>
      </w:r>
      <w:r w:rsidR="00DB0A41" w:rsidRPr="00E95684">
        <w:instrText xml:space="preserve"> ADDIN EN.CITE.DATA </w:instrText>
      </w:r>
      <w:r w:rsidR="00DB0A41" w:rsidRPr="00E95684">
        <w:fldChar w:fldCharType="end"/>
      </w:r>
      <w:r w:rsidR="003B39F1" w:rsidRPr="00E95684">
        <w:fldChar w:fldCharType="separate"/>
      </w:r>
      <w:r w:rsidR="00DB0A41" w:rsidRPr="00E95684">
        <w:rPr>
          <w:noProof/>
        </w:rPr>
        <w:t>(</w:t>
      </w:r>
      <w:hyperlink w:anchor="_ENREF_13" w:tooltip="Hofmeester, 2017 #7132" w:history="1">
        <w:r w:rsidR="0092695B" w:rsidRPr="00E95684">
          <w:rPr>
            <w:noProof/>
          </w:rPr>
          <w:t>Hofmeester</w:t>
        </w:r>
        <w:r w:rsidR="0092695B" w:rsidRPr="00E95684">
          <w:rPr>
            <w:i/>
            <w:noProof/>
          </w:rPr>
          <w:t xml:space="preserve"> et al.</w:t>
        </w:r>
        <w:r w:rsidR="0092695B" w:rsidRPr="00E95684">
          <w:rPr>
            <w:noProof/>
          </w:rPr>
          <w:t xml:space="preserve"> 2017</w:t>
        </w:r>
      </w:hyperlink>
      <w:r w:rsidR="00DB0A41" w:rsidRPr="00E95684">
        <w:rPr>
          <w:noProof/>
        </w:rPr>
        <w:t xml:space="preserve">, </w:t>
      </w:r>
      <w:hyperlink w:anchor="_ENREF_22" w:tooltip="Moeller, 2018 #7131" w:history="1">
        <w:r w:rsidR="0092695B" w:rsidRPr="00E95684">
          <w:rPr>
            <w:noProof/>
          </w:rPr>
          <w:t>Moeller</w:t>
        </w:r>
        <w:r w:rsidR="0092695B" w:rsidRPr="00E95684">
          <w:rPr>
            <w:i/>
            <w:noProof/>
          </w:rPr>
          <w:t xml:space="preserve"> et al.</w:t>
        </w:r>
        <w:r w:rsidR="0092695B" w:rsidRPr="00E95684">
          <w:rPr>
            <w:noProof/>
          </w:rPr>
          <w:t xml:space="preserve"> 2018</w:t>
        </w:r>
      </w:hyperlink>
      <w:r w:rsidR="00DB0A41" w:rsidRPr="00E95684">
        <w:rPr>
          <w:noProof/>
        </w:rPr>
        <w:t>)</w:t>
      </w:r>
      <w:r w:rsidR="003B39F1" w:rsidRPr="00E95684">
        <w:fldChar w:fldCharType="end"/>
      </w:r>
      <w:r w:rsidRPr="00E95684">
        <w:t xml:space="preserve">. Hence, knowledge of the effective detection distance (EDD) of the cameras is required to enable the estimation of animal density, by defining the effective area of detection </w:t>
      </w:r>
      <w:r w:rsidR="003B39F1" w:rsidRPr="00E95684">
        <w:fldChar w:fldCharType="begin"/>
      </w:r>
      <w:r w:rsidR="00DB0A41" w:rsidRPr="00E95684">
        <w:instrText xml:space="preserve"> ADDIN EN.CITE &lt;EndNote&gt;&lt;Cite&gt;&lt;Author&gt;Hofmeester&lt;/Author&gt;&lt;Year&gt;2017&lt;/Year&gt;&lt;RecNum&gt;7132&lt;/RecNum&gt;&lt;DisplayText&gt;(Hofmeester&lt;style face="italic"&gt; et al.&lt;/style&gt; 2017)&lt;/DisplayText&gt;&lt;record&gt;&lt;rec-number&gt;7132&lt;/rec-number&gt;&lt;foreign-keys&gt;&lt;key app="EN" db-id="xx9v5afttptafse92wsvw204r2zxstdwxews" timestamp="1576737351"&gt;7132&lt;/key&gt;&lt;/foreign-keys&gt;&lt;ref-type name="Journal Article"&gt;17&lt;/ref-type&gt;&lt;contributors&gt;&lt;authors&gt;&lt;author&gt;Hofmeester, Tim R.&lt;/author&gt;&lt;author&gt;Rowcliffe, J. Marcus&lt;/author&gt;&lt;author&gt;Jansen, Patrick A.&lt;/author&gt;&lt;/authors&gt;&lt;/contributors&gt;&lt;titles&gt;&lt;title&gt;A simple method for estimating the effective detection distance of camera traps&lt;/title&gt;&lt;secondary-title&gt;Remote Sensing in Ecology and Conservation&lt;/secondary-title&gt;&lt;/titles&gt;&lt;periodical&gt;&lt;full-title&gt;Remote Sensing in Ecology and Conservation&lt;/full-title&gt;&lt;/periodical&gt;&lt;pages&gt;81-89&lt;/pages&gt;&lt;volume&gt;3&lt;/volume&gt;&lt;number&gt;2&lt;/number&gt;&lt;dates&gt;&lt;year&gt;2017&lt;/year&gt;&lt;/dates&gt;&lt;isbn&gt;2056-3485&lt;/isbn&gt;&lt;urls&gt;&lt;related-urls&gt;&lt;url&gt;https://zslpublications.onlinelibrary.wiley.com/doi/abs/10.1002/rse2.25&lt;/url&gt;&lt;/related-urls&gt;&lt;/urls&gt;&lt;electronic-resource-num&gt;10.1002/rse2.25&lt;/electronic-resource-num&gt;&lt;/record&gt;&lt;/Cite&gt;&lt;/EndNote&gt;</w:instrText>
      </w:r>
      <w:r w:rsidR="003B39F1" w:rsidRPr="00E95684">
        <w:fldChar w:fldCharType="separate"/>
      </w:r>
      <w:r w:rsidR="00DB0A41" w:rsidRPr="00E95684">
        <w:rPr>
          <w:noProof/>
        </w:rPr>
        <w:t>(</w:t>
      </w:r>
      <w:hyperlink w:anchor="_ENREF_13" w:tooltip="Hofmeester, 2017 #7132" w:history="1">
        <w:r w:rsidR="0092695B" w:rsidRPr="00E95684">
          <w:rPr>
            <w:noProof/>
          </w:rPr>
          <w:t>Hofmeester</w:t>
        </w:r>
        <w:r w:rsidR="0092695B" w:rsidRPr="00E95684">
          <w:rPr>
            <w:i/>
            <w:noProof/>
          </w:rPr>
          <w:t xml:space="preserve"> et al.</w:t>
        </w:r>
        <w:r w:rsidR="0092695B" w:rsidRPr="00E95684">
          <w:rPr>
            <w:noProof/>
          </w:rPr>
          <w:t xml:space="preserve"> 2017</w:t>
        </w:r>
      </w:hyperlink>
      <w:r w:rsidR="00DB0A41" w:rsidRPr="00E95684">
        <w:rPr>
          <w:noProof/>
        </w:rPr>
        <w:t>)</w:t>
      </w:r>
      <w:r w:rsidR="003B39F1" w:rsidRPr="00E95684">
        <w:fldChar w:fldCharType="end"/>
      </w:r>
      <w:r w:rsidRPr="00E95684">
        <w:t>. We estimated the E</w:t>
      </w:r>
      <w:r w:rsidR="001832AC" w:rsidRPr="00E95684">
        <w:t>D</w:t>
      </w:r>
      <w:r w:rsidRPr="00E95684">
        <w:t xml:space="preserve">D for </w:t>
      </w:r>
      <w:r w:rsidR="008F48E0" w:rsidRPr="00E95684">
        <w:t>w</w:t>
      </w:r>
      <w:r w:rsidRPr="00E95684">
        <w:t xml:space="preserve">ombats from camera traps using a distance sampling approach employed during one of the studies compiled for this project. In that project </w:t>
      </w:r>
      <w:r w:rsidR="004D4063" w:rsidRPr="00E95684">
        <w:fldChar w:fldCharType="begin"/>
      </w:r>
      <w:r w:rsidR="0092695B" w:rsidRPr="00E95684">
        <w:instrText xml:space="preserve"> ADDIN EN.CITE &lt;EndNote&gt;&lt;Cite&gt;&lt;Author&gt;Ramsey&lt;/Author&gt;&lt;Year&gt;2019&lt;/Year&gt;&lt;RecNum&gt;7133&lt;/RecNum&gt;&lt;DisplayText&gt;(Ramsey&lt;style face="italic"&gt; et al.&lt;/style&gt; 2019)&lt;/DisplayText&gt;&lt;record&gt;&lt;rec-number&gt;7133&lt;/rec-number&gt;&lt;foreign-keys&gt;&lt;key app="EN" db-id="xx9v5afttptafse92wsvw204r2zxstdwxews" timestamp="1576737542"&gt;7133&lt;/key&gt;&lt;/foreign-keys&gt;&lt;ref-type name="Report"&gt;27&lt;/ref-type&gt;&lt;contributors&gt;&lt;authors&gt;&lt;author&gt;Ramsey, D.S.L.&lt;/author&gt;&lt;author&gt;Pacioni, C.&lt;/author&gt;&lt;author&gt;Hill, E.&lt;/author&gt;&lt;/authors&gt;&lt;/contributors&gt;&lt;titles&gt;&lt;title&gt;&lt;style face="normal" font="default" size="100%"&gt;Abundance and population genetics of Hog Deer (&lt;/style&gt;&lt;style face="italic" font="default" size="100%"&gt;Axis porcinus&lt;/style&gt;&lt;style face="normal" font="default" size="100%"&gt;) in Victoria. Arthur Rylah Institute for Environmental Research Technical Report Series No. 303&lt;/style&gt;&lt;/title&gt;&lt;/titles&gt;&lt;dates&gt;&lt;year&gt;2019&lt;/year&gt;&lt;/dates&gt;&lt;pub-location&gt;Heidelberg&lt;/pub-location&gt;&lt;publisher&gt;Department of Environment, Land, Water and Planning&lt;/publisher&gt;&lt;urls&gt;&lt;/urls&gt;&lt;/record&gt;&lt;/Cite&gt;&lt;/EndNote&gt;</w:instrText>
      </w:r>
      <w:r w:rsidR="004D4063" w:rsidRPr="00E95684">
        <w:fldChar w:fldCharType="separate"/>
      </w:r>
      <w:r w:rsidR="00DB0A41" w:rsidRPr="00E95684">
        <w:rPr>
          <w:noProof/>
        </w:rPr>
        <w:t>(</w:t>
      </w:r>
      <w:hyperlink w:anchor="_ENREF_25" w:tooltip="Ramsey, 2019 #7133" w:history="1">
        <w:r w:rsidR="0092695B" w:rsidRPr="00E95684">
          <w:rPr>
            <w:noProof/>
          </w:rPr>
          <w:t>Ramsey</w:t>
        </w:r>
        <w:r w:rsidR="0092695B" w:rsidRPr="00E95684">
          <w:rPr>
            <w:i/>
            <w:noProof/>
          </w:rPr>
          <w:t xml:space="preserve"> et al.</w:t>
        </w:r>
        <w:r w:rsidR="0092695B" w:rsidRPr="00E95684">
          <w:rPr>
            <w:noProof/>
          </w:rPr>
          <w:t xml:space="preserve"> 2019</w:t>
        </w:r>
      </w:hyperlink>
      <w:r w:rsidR="00DB0A41" w:rsidRPr="00E95684">
        <w:rPr>
          <w:noProof/>
        </w:rPr>
        <w:t>)</w:t>
      </w:r>
      <w:r w:rsidR="004D4063" w:rsidRPr="00E95684">
        <w:fldChar w:fldCharType="end"/>
      </w:r>
      <w:r w:rsidRPr="00E95684">
        <w:t xml:space="preserve">, four plastic markers with reflective tape were placed along the midline of the field of view of each camera at 2.5, 5, 7.5, and 10 metres from the camera location, which were used to classify images of </w:t>
      </w:r>
      <w:r w:rsidR="008F48E0" w:rsidRPr="00E95684">
        <w:t>w</w:t>
      </w:r>
      <w:r w:rsidRPr="00E95684">
        <w:t xml:space="preserve">ombats into distance classes from the camera. These distances were then used to estimate a detection function, which models how detection probability declines with increasing distance from the camera </w:t>
      </w:r>
      <w:r w:rsidR="00D72136" w:rsidRPr="00E95684">
        <w:fldChar w:fldCharType="begin">
          <w:fldData xml:space="preserve">PEVuZE5vdGU+PENpdGU+PEF1dGhvcj5CdWNrbGFuZDwvQXV0aG9yPjxZZWFyPjIwMDY8L1llYXI+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=
</w:fldData>
        </w:fldChar>
      </w:r>
      <w:r w:rsidR="00DB0A41" w:rsidRPr="00E95684">
        <w:instrText xml:space="preserve"> ADDIN EN.CITE </w:instrText>
      </w:r>
      <w:r w:rsidR="00DB0A41" w:rsidRPr="00E95684">
        <w:fldChar w:fldCharType="begin">
          <w:fldData xml:space="preserve">PEVuZE5vdGU+PENpdGU+PEF1dGhvcj5CdWNrbGFuZDwvQXV0aG9yPjxZZWFyPjIwMDY8L1llYXI+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=
</w:fldData>
        </w:fldChar>
      </w:r>
      <w:r w:rsidR="00DB0A41" w:rsidRPr="00E95684">
        <w:instrText xml:space="preserve"> ADDIN EN.CITE.DATA </w:instrText>
      </w:r>
      <w:r w:rsidR="00DB0A41" w:rsidRPr="00E95684">
        <w:fldChar w:fldCharType="end"/>
      </w:r>
      <w:r w:rsidR="00D72136" w:rsidRPr="00E95684">
        <w:fldChar w:fldCharType="separate"/>
      </w:r>
      <w:r w:rsidR="00DB0A41" w:rsidRPr="00E95684">
        <w:rPr>
          <w:noProof/>
        </w:rPr>
        <w:t>(</w:t>
      </w:r>
      <w:hyperlink w:anchor="_ENREF_3" w:tooltip="Buckland, 2006 #7134" w:history="1">
        <w:r w:rsidR="0092695B" w:rsidRPr="00E95684">
          <w:rPr>
            <w:noProof/>
          </w:rPr>
          <w:t>Buckland</w:t>
        </w:r>
        <w:r w:rsidR="0092695B" w:rsidRPr="00E95684">
          <w:rPr>
            <w:i/>
            <w:noProof/>
          </w:rPr>
          <w:t xml:space="preserve"> et al.</w:t>
        </w:r>
        <w:r w:rsidR="0092695B" w:rsidRPr="00E95684">
          <w:rPr>
            <w:noProof/>
          </w:rPr>
          <w:t xml:space="preserve"> 2006</w:t>
        </w:r>
      </w:hyperlink>
      <w:r w:rsidR="00DB0A41" w:rsidRPr="00E95684">
        <w:rPr>
          <w:noProof/>
        </w:rPr>
        <w:t xml:space="preserve">, </w:t>
      </w:r>
      <w:hyperlink w:anchor="_ENREF_14" w:tooltip="Howe, 2017 #7135" w:history="1">
        <w:r w:rsidR="0092695B" w:rsidRPr="00E95684">
          <w:rPr>
            <w:noProof/>
          </w:rPr>
          <w:t>Howe</w:t>
        </w:r>
        <w:r w:rsidR="0092695B" w:rsidRPr="00E95684">
          <w:rPr>
            <w:i/>
            <w:noProof/>
          </w:rPr>
          <w:t xml:space="preserve"> et al.</w:t>
        </w:r>
        <w:r w:rsidR="0092695B" w:rsidRPr="00E95684">
          <w:rPr>
            <w:noProof/>
          </w:rPr>
          <w:t xml:space="preserve"> 2017</w:t>
        </w:r>
      </w:hyperlink>
      <w:r w:rsidR="00DB0A41" w:rsidRPr="00E95684">
        <w:rPr>
          <w:noProof/>
        </w:rPr>
        <w:t>)</w:t>
      </w:r>
      <w:r w:rsidR="00D72136" w:rsidRPr="00E95684">
        <w:fldChar w:fldCharType="end"/>
      </w:r>
      <w:r w:rsidRPr="00E95684">
        <w:t xml:space="preserve">. We investigated two forms for the detection function (half-normal and hazard-rate), each with or without the addition of two cosine adjustment terms to improve fit, and compared these functions using AIC. The top ranked detection function was then integrated with respect to distance to give the marginal or ‘average’ probability of detection </w:t>
      </w:r>
      <m:oMath>
        <m:acc>
          <m:accPr>
            <m:chr m:val="̅"/>
            <m:ctrlPr>
              <w:rPr>
                <w:rFonts w:ascii="Cambria Math" w:hAnsi="Cambria Math"/>
                <w:i/>
              </w:rPr>
            </m:ctrlPr>
          </m:accPr>
          <m:e>
            <m:r>
              <w:rPr>
                <w:rFonts w:ascii="Cambria Math" w:hAnsi="Cambria Math"/>
              </w:rPr>
              <m:t>p</m:t>
            </m:r>
          </m:e>
        </m:acc>
      </m:oMath>
      <w:r w:rsidRPr="00E95684">
        <w:t xml:space="preserve">. The EDD was then calculated as: </w:t>
      </w:r>
    </w:p>
    <w:p w14:paraId="039552C3" w14:textId="77777777" w:rsidR="001D24D7" w:rsidRPr="00E95684" w:rsidRDefault="001D24D7" w:rsidP="001D24D7">
      <w:pPr>
        <w:rPr>
          <w:rFonts w:ascii="Times New Roman" w:eastAsiaTheme="minorEastAsia" w:hAnsi="Times New Roman"/>
        </w:rPr>
      </w:pPr>
      <m:oMathPara>
        <m:oMath>
          <m:r>
            <w:rPr>
              <w:rFonts w:ascii="Cambria Math" w:hAnsi="Cambria Math"/>
            </w:rPr>
            <m:t>EDD</m:t>
          </m:r>
          <m:r>
            <m:rPr>
              <m:sty m:val="p"/>
            </m:rPr>
            <w:rPr>
              <w:rFonts w:ascii="Cambria Math" w:hAnsi="Cambria Math"/>
            </w:rPr>
            <m:t>=</m:t>
          </m:r>
          <m:r>
            <w:rPr>
              <w:rFonts w:ascii="Cambria Math" w:hAnsi="Cambria Math"/>
            </w:rPr>
            <m:t>w</m:t>
          </m:r>
          <m:r>
            <m:rPr>
              <m:sty m:val="p"/>
            </m:rPr>
            <w:rPr>
              <w:rFonts w:ascii="Cambria Math" w:hAnsi="Cambria Math"/>
            </w:rPr>
            <m:t xml:space="preserve"> × </m:t>
          </m:r>
          <m:rad>
            <m:radPr>
              <m:degHide m:val="1"/>
              <m:ctrlPr>
                <w:rPr>
                  <w:rFonts w:ascii="Cambria Math" w:hAnsi="Cambria Math"/>
                </w:rPr>
              </m:ctrlPr>
            </m:radPr>
            <m:deg/>
            <m:e>
              <m:acc>
                <m:accPr>
                  <m:chr m:val="̅"/>
                  <m:ctrlPr>
                    <w:rPr>
                      <w:rFonts w:ascii="Cambria Math" w:hAnsi="Cambria Math"/>
                    </w:rPr>
                  </m:ctrlPr>
                </m:accPr>
                <m:e>
                  <m:r>
                    <w:rPr>
                      <w:rFonts w:ascii="Cambria Math" w:hAnsi="Cambria Math"/>
                    </w:rPr>
                    <m:t>p</m:t>
                  </m:r>
                </m:e>
              </m:acc>
            </m:e>
          </m:rad>
        </m:oMath>
      </m:oMathPara>
    </w:p>
    <w:p w14:paraId="6DC1577E" w14:textId="10632CB7" w:rsidR="001D24D7" w:rsidRPr="00E95684" w:rsidRDefault="001D24D7" w:rsidP="001D24D7">
      <w:pPr>
        <w:rPr>
          <w:rFonts w:eastAsiaTheme="minorEastAsia"/>
        </w:rPr>
      </w:pPr>
      <w:r w:rsidRPr="00E95684">
        <w:rPr>
          <w:rFonts w:eastAsiaTheme="minorEastAsia"/>
        </w:rPr>
        <w:t xml:space="preserve">where </w:t>
      </w:r>
      <w:r w:rsidRPr="00E95684">
        <w:rPr>
          <w:rFonts w:ascii="Cambria Math" w:eastAsiaTheme="minorEastAsia" w:hAnsi="Cambria Math" w:cs="Times New Roman"/>
          <w:i/>
        </w:rPr>
        <w:t>w</w:t>
      </w:r>
      <w:r w:rsidRPr="00E95684">
        <w:rPr>
          <w:rFonts w:eastAsiaTheme="minorEastAsia"/>
        </w:rPr>
        <w:t xml:space="preserve"> was the truncation distance (</w:t>
      </w:r>
      <w:r w:rsidR="00D51282" w:rsidRPr="00E95684">
        <w:rPr>
          <w:rFonts w:eastAsiaTheme="minorEastAsia"/>
        </w:rPr>
        <w:t xml:space="preserve">10 </w:t>
      </w:r>
      <w:r w:rsidRPr="00E95684">
        <w:rPr>
          <w:rFonts w:eastAsiaTheme="minorEastAsia"/>
        </w:rPr>
        <w:t>m).</w:t>
      </w:r>
    </w:p>
    <w:p w14:paraId="02246C5E" w14:textId="7FFABD28" w:rsidR="001D24D7" w:rsidRPr="00E95684" w:rsidRDefault="001D24D7" w:rsidP="001D24D7">
      <w:pPr>
        <w:rPr>
          <w:rFonts w:eastAsiaTheme="minorEastAsia"/>
        </w:rPr>
      </w:pPr>
      <w:r w:rsidRPr="00E95684">
        <w:rPr>
          <w:rFonts w:eastAsiaTheme="minorEastAsia"/>
        </w:rPr>
        <w:t xml:space="preserve">We analysed the detection rate of </w:t>
      </w:r>
      <w:r w:rsidR="008F48E0" w:rsidRPr="00E95684">
        <w:rPr>
          <w:rFonts w:eastAsiaTheme="minorEastAsia"/>
        </w:rPr>
        <w:t>w</w:t>
      </w:r>
      <w:r w:rsidRPr="00E95684">
        <w:rPr>
          <w:rFonts w:eastAsiaTheme="minorEastAsia"/>
        </w:rPr>
        <w:t xml:space="preserve">ombats in camera traps using time-to-event (TTE) models </w:t>
      </w:r>
      <w:r w:rsidR="00D72136" w:rsidRPr="00E95684">
        <w:rPr>
          <w:rFonts w:eastAsiaTheme="minorEastAsia"/>
        </w:rPr>
        <w:fldChar w:fldCharType="begin"/>
      </w:r>
      <w:r w:rsidR="00DB0A41" w:rsidRPr="00E95684">
        <w:rPr>
          <w:rFonts w:eastAsiaTheme="minorEastAsia"/>
        </w:rPr>
        <w:instrText xml:space="preserve"> ADDIN EN.CITE &lt;EndNote&gt;&lt;Cite&gt;&lt;Author&gt;Moeller&lt;/Author&gt;&lt;Year&gt;2018&lt;/Year&gt;&lt;RecNum&gt;7131&lt;/RecNum&gt;&lt;DisplayText&gt;(Moeller&lt;style face="italic"&gt; et al.&lt;/style&gt; 2018)&lt;/DisplayText&gt;&lt;record&gt;&lt;rec-number&gt;7131&lt;/rec-number&gt;&lt;foreign-keys&gt;&lt;key app="EN" db-id="xx9v5afttptafse92wsvw204r2zxstdwxews" timestamp="1576737306"&gt;7131&lt;/key&gt;&lt;/foreign-keys&gt;&lt;ref-type name="Journal Article"&gt;17&lt;/ref-type&gt;&lt;contributors&gt;&lt;authors&gt;&lt;author&gt;Moeller, Anna K.&lt;/author&gt;&lt;author&gt;Lukacs, Paul M.&lt;/author&gt;&lt;author&gt;Horne, Jon S.&lt;/author&gt;&lt;/authors&gt;&lt;/contributors&gt;&lt;titles&gt;&lt;title&gt;Three novel methods to estimate abundance of unmarked animals using remote cameras&lt;/title&gt;&lt;secondary-title&gt;Ecosphere&lt;/secondary-title&gt;&lt;/titles&gt;&lt;periodical&gt;&lt;full-title&gt;Ecosphere&lt;/full-title&gt;&lt;/periodical&gt;&lt;pages&gt;e02331&lt;/pages&gt;&lt;volume&gt;9&lt;/volume&gt;&lt;number&gt;8&lt;/number&gt;&lt;dates&gt;&lt;year&gt;2018&lt;/year&gt;&lt;/dates&gt;&lt;isbn&gt;2150-8925&lt;/isbn&gt;&lt;urls&gt;&lt;related-urls&gt;&lt;url&gt;https://esajournals.onlinelibrary.wiley.com/doi/abs/10.1002/ecs2.2331&lt;/url&gt;&lt;/related-urls&gt;&lt;/urls&gt;&lt;electronic-resource-num&gt;10.1002/ecs2.2331&lt;/electronic-resource-num&gt;&lt;/record&gt;&lt;/Cite&gt;&lt;/EndNote&gt;</w:instrText>
      </w:r>
      <w:r w:rsidR="00D72136" w:rsidRPr="00E95684">
        <w:rPr>
          <w:rFonts w:eastAsiaTheme="minorEastAsia"/>
        </w:rPr>
        <w:fldChar w:fldCharType="separate"/>
      </w:r>
      <w:r w:rsidR="00DB0A41" w:rsidRPr="00E95684">
        <w:rPr>
          <w:rFonts w:eastAsiaTheme="minorEastAsia"/>
          <w:noProof/>
        </w:rPr>
        <w:t>(</w:t>
      </w:r>
      <w:hyperlink w:anchor="_ENREF_22" w:tooltip="Moeller, 2018 #7131" w:history="1">
        <w:r w:rsidR="0092695B" w:rsidRPr="00E95684">
          <w:rPr>
            <w:rFonts w:eastAsiaTheme="minorEastAsia"/>
            <w:noProof/>
          </w:rPr>
          <w:t>Moeller</w:t>
        </w:r>
        <w:r w:rsidR="0092695B" w:rsidRPr="00E95684">
          <w:rPr>
            <w:rFonts w:eastAsiaTheme="minorEastAsia"/>
            <w:i/>
            <w:noProof/>
          </w:rPr>
          <w:t xml:space="preserve"> et al.</w:t>
        </w:r>
        <w:r w:rsidR="0092695B" w:rsidRPr="00E95684">
          <w:rPr>
            <w:rFonts w:eastAsiaTheme="minorEastAsia"/>
            <w:noProof/>
          </w:rPr>
          <w:t xml:space="preserve"> 2018</w:t>
        </w:r>
      </w:hyperlink>
      <w:r w:rsidR="00DB0A41" w:rsidRPr="00E95684">
        <w:rPr>
          <w:rFonts w:eastAsiaTheme="minorEastAsia"/>
          <w:noProof/>
        </w:rPr>
        <w:t>)</w:t>
      </w:r>
      <w:r w:rsidR="00D72136" w:rsidRPr="00E95684">
        <w:rPr>
          <w:rFonts w:eastAsiaTheme="minorEastAsia"/>
        </w:rPr>
        <w:fldChar w:fldCharType="end"/>
      </w:r>
      <w:r w:rsidRPr="00E95684">
        <w:rPr>
          <w:rFonts w:eastAsiaTheme="minorEastAsia"/>
        </w:rPr>
        <w:t xml:space="preserve">. TTE models have been used extensively in ecological and medical settings for estimating the survival rate of individuals. For the present application, TTE models formalise the relationship between the camera detection rate and animal abundance by analysing the time to first detection of an individual in a camera. However, time to first detection is influenced not only by animal abundance, but also the rate of movement. Hence, a separate estimate of the movement rate of individuals is also required in order to estimate animal abundance. We use the TTE model of Moeller </w:t>
      </w:r>
      <w:r w:rsidR="00FD5857" w:rsidRPr="00E95684">
        <w:rPr>
          <w:rFonts w:eastAsiaTheme="minorEastAsia"/>
          <w:i/>
          <w:iCs/>
        </w:rPr>
        <w:t>et al.</w:t>
      </w:r>
      <w:r w:rsidRPr="00E95684">
        <w:rPr>
          <w:rFonts w:eastAsiaTheme="minorEastAsia"/>
        </w:rPr>
        <w:t xml:space="preserve"> (2018), which is summarised briefly below.</w:t>
      </w:r>
    </w:p>
    <w:p w14:paraId="13ABC112" w14:textId="590D028B" w:rsidR="001D24D7" w:rsidRPr="00E95684" w:rsidRDefault="001D24D7" w:rsidP="001D24D7">
      <w:pPr>
        <w:rPr>
          <w:rFonts w:eastAsiaTheme="minorEastAsia"/>
        </w:rPr>
      </w:pPr>
      <w:r w:rsidRPr="00E95684">
        <w:rPr>
          <w:rFonts w:eastAsiaTheme="minorEastAsia"/>
        </w:rPr>
        <w:t>For each camera, we begin with a series of images of the target species, which are divided up into multiple sampling occasions (i.e. days), with each occasion then divided up into multiple sampling periods (e.g. hours). The number of individuals (</w:t>
      </w:r>
      <w:r w:rsidRPr="00E95684">
        <w:rPr>
          <w:rFonts w:ascii="Cambria Math" w:eastAsiaTheme="minorEastAsia" w:hAnsi="Cambria Math"/>
          <w:i/>
        </w:rPr>
        <w:t>N</w:t>
      </w:r>
      <w:r w:rsidRPr="00E95684">
        <w:rPr>
          <w:rFonts w:eastAsiaTheme="minorEastAsia"/>
        </w:rPr>
        <w:t xml:space="preserve">) occurring in the field of view of each camera </w:t>
      </w:r>
      <w:r w:rsidRPr="00E95684">
        <w:rPr>
          <w:rFonts w:ascii="Cambria Math" w:eastAsiaTheme="minorEastAsia" w:hAnsi="Cambria Math"/>
          <w:i/>
        </w:rPr>
        <w:t>i</w:t>
      </w:r>
      <w:r w:rsidRPr="00E95684">
        <w:rPr>
          <w:rFonts w:eastAsiaTheme="minorEastAsia"/>
        </w:rPr>
        <w:t xml:space="preserve">, on occasion </w:t>
      </w:r>
      <w:r w:rsidRPr="00E95684">
        <w:rPr>
          <w:rFonts w:ascii="Cambria Math" w:eastAsiaTheme="minorEastAsia" w:hAnsi="Cambria Math"/>
          <w:i/>
        </w:rPr>
        <w:t>j</w:t>
      </w:r>
      <w:r w:rsidRPr="00E95684">
        <w:rPr>
          <w:rFonts w:eastAsiaTheme="minorEastAsia"/>
        </w:rPr>
        <w:t xml:space="preserve"> and period </w:t>
      </w:r>
      <w:r w:rsidRPr="00E95684">
        <w:rPr>
          <w:rFonts w:ascii="Cambria Math" w:eastAsiaTheme="minorEastAsia" w:hAnsi="Cambria Math"/>
          <w:i/>
          <w:iCs/>
        </w:rPr>
        <w:t>k</w:t>
      </w:r>
      <w:r w:rsidRPr="00E95684">
        <w:rPr>
          <w:rFonts w:eastAsiaTheme="minorEastAsia"/>
        </w:rPr>
        <w:t xml:space="preserve"> is the modelled as: </w:t>
      </w:r>
    </w:p>
    <w:p w14:paraId="77E47954" w14:textId="77777777" w:rsidR="001D24D7" w:rsidRPr="00E95684" w:rsidRDefault="00C353C2" w:rsidP="001D24D7">
      <w:pPr>
        <w:rPr>
          <w:rFonts w:ascii="Times New Roman" w:eastAsiaTheme="minorEastAsia" w:hAnsi="Times New Roman"/>
        </w:rPr>
      </w:pPr>
      <m:oMathPara>
        <m:oMath>
          <m:sSub>
            <m:sSubPr>
              <m:ctrlPr>
                <w:rPr>
                  <w:rFonts w:ascii="Cambria Math" w:eastAsiaTheme="minorEastAsia" w:hAnsi="Cambria Math"/>
                </w:rPr>
              </m:ctrlPr>
            </m:sSubPr>
            <m:e>
              <m:r>
                <w:rPr>
                  <w:rFonts w:ascii="Cambria Math" w:eastAsiaTheme="minorEastAsia" w:hAnsi="Cambria Math"/>
                </w:rPr>
                <m:t>N</m:t>
              </m:r>
            </m:e>
            <m:sub>
              <m:r>
                <w:rPr>
                  <w:rFonts w:ascii="Cambria Math" w:eastAsiaTheme="minorEastAsia" w:hAnsi="Cambria Math"/>
                </w:rPr>
                <m:t>ijk</m:t>
              </m:r>
            </m:sub>
          </m:sSub>
          <m:r>
            <m:rPr>
              <m:sty m:val="p"/>
            </m:rPr>
            <w:rPr>
              <w:rFonts w:ascii="Cambria Math" w:eastAsiaTheme="minorEastAsia" w:hAnsi="Cambria Math"/>
            </w:rPr>
            <m:t xml:space="preserve"> ~ </m:t>
          </m:r>
          <m:r>
            <w:rPr>
              <w:rFonts w:ascii="Cambria Math" w:eastAsiaTheme="minorEastAsia" w:hAnsi="Cambria Math"/>
            </w:rPr>
            <m:t>Poisson</m:t>
          </m:r>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λ</m:t>
              </m:r>
            </m:e>
            <m:sub>
              <m:r>
                <w:rPr>
                  <w:rFonts w:ascii="Cambria Math" w:eastAsiaTheme="minorEastAsia" w:hAnsi="Cambria Math"/>
                </w:rPr>
                <m:t>i</m:t>
              </m:r>
            </m:sub>
          </m:sSub>
          <m:r>
            <m:rPr>
              <m:sty m:val="p"/>
            </m:rPr>
            <w:rPr>
              <w:rFonts w:ascii="Cambria Math" w:eastAsiaTheme="minorEastAsia" w:hAnsi="Cambria Math"/>
            </w:rPr>
            <m:t>)</m:t>
          </m:r>
        </m:oMath>
      </m:oMathPara>
    </w:p>
    <w:p w14:paraId="549E388A" w14:textId="5C6D4899" w:rsidR="001D24D7" w:rsidRPr="00E95684" w:rsidRDefault="001D24D7" w:rsidP="001D24D7">
      <w:pPr>
        <w:rPr>
          <w:rFonts w:eastAsiaTheme="minorEastAsia"/>
        </w:rPr>
      </w:pPr>
      <w:r w:rsidRPr="00E95684">
        <w:t xml:space="preserve">where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Pr="00E95684">
        <w:rPr>
          <w:rFonts w:eastAsiaTheme="minorEastAsia"/>
        </w:rPr>
        <w:t xml:space="preserve"> is the mean number of individuals in the field of view for camera </w:t>
      </w:r>
      <w:proofErr w:type="gramStart"/>
      <w:r w:rsidRPr="00E95684">
        <w:rPr>
          <w:rFonts w:ascii="Cambria Math" w:eastAsiaTheme="minorEastAsia" w:hAnsi="Cambria Math"/>
          <w:i/>
        </w:rPr>
        <w:t>i</w:t>
      </w:r>
      <w:r w:rsidRPr="00E95684">
        <w:rPr>
          <w:rFonts w:eastAsiaTheme="minorEastAsia"/>
        </w:rPr>
        <w:t>.</w:t>
      </w:r>
      <w:proofErr w:type="gramEnd"/>
      <w:r w:rsidRPr="00E95684">
        <w:rPr>
          <w:rFonts w:eastAsiaTheme="minorEastAsia"/>
        </w:rPr>
        <w:t xml:space="preserve"> Under the TTE model, the parameter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Pr="00E95684">
        <w:rPr>
          <w:rFonts w:eastAsiaTheme="minorEastAsia"/>
        </w:rPr>
        <w:t xml:space="preserve"> is estimated using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ij</m:t>
            </m:r>
          </m:sub>
        </m:sSub>
      </m:oMath>
      <w:r w:rsidRPr="00E95684">
        <w:rPr>
          <w:rFonts w:eastAsiaTheme="minorEastAsia"/>
        </w:rPr>
        <w:t xml:space="preserve">, the number of sampling periods until the target species is first detected in camera </w:t>
      </w:r>
      <w:r w:rsidRPr="00E95684">
        <w:rPr>
          <w:rFonts w:ascii="Cambria Math" w:eastAsiaTheme="minorEastAsia" w:hAnsi="Cambria Math"/>
          <w:i/>
          <w:iCs/>
        </w:rPr>
        <w:t>i</w:t>
      </w:r>
      <w:r w:rsidRPr="00E95684">
        <w:rPr>
          <w:rFonts w:eastAsiaTheme="minorEastAsia"/>
        </w:rPr>
        <w:t xml:space="preserve"> during occasion </w:t>
      </w:r>
      <w:r w:rsidRPr="00E95684">
        <w:rPr>
          <w:rFonts w:ascii="Cambria Math" w:eastAsiaTheme="minorEastAsia" w:hAnsi="Cambria Math"/>
          <w:i/>
        </w:rPr>
        <w:t>j</w:t>
      </w:r>
      <w:r w:rsidRPr="00E95684">
        <w:rPr>
          <w:rFonts w:eastAsiaTheme="minorEastAsia"/>
        </w:rPr>
        <w:t xml:space="preserve">. If no individuals of the target species are seen in any period during an </w:t>
      </w:r>
      <w:r w:rsidRPr="00E95684">
        <w:rPr>
          <w:rFonts w:eastAsiaTheme="minorEastAsia"/>
        </w:rPr>
        <w:lastRenderedPageBreak/>
        <w:t xml:space="preserve">occasion, then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ij</m:t>
            </m:r>
          </m:sub>
        </m:sSub>
      </m:oMath>
      <w:r w:rsidRPr="00E95684">
        <w:rPr>
          <w:rFonts w:eastAsiaTheme="minorEastAsia"/>
        </w:rPr>
        <w:t xml:space="preserve"> must be longer than the maximum number of periods observed and hence, is right censored at this time period. To account for movement rate, the length of each period </w:t>
      </w:r>
      <w:r w:rsidRPr="00E95684">
        <w:rPr>
          <w:rFonts w:ascii="Cambria Math" w:eastAsiaTheme="minorEastAsia" w:hAnsi="Cambria Math"/>
          <w:i/>
        </w:rPr>
        <w:t>k</w:t>
      </w:r>
      <w:r w:rsidRPr="00E95684">
        <w:rPr>
          <w:rFonts w:eastAsiaTheme="minorEastAsia"/>
        </w:rPr>
        <w:t xml:space="preserve"> is set to the mean amount of time taken by the target species to cross the field of view of a camera. In our case, this was estimated by randomly sampling 50 image</w:t>
      </w:r>
      <w:r w:rsidR="00D51282" w:rsidRPr="00E95684">
        <w:rPr>
          <w:rFonts w:eastAsiaTheme="minorEastAsia"/>
        </w:rPr>
        <w:t xml:space="preserve"> </w:t>
      </w:r>
      <w:r w:rsidRPr="00E95684">
        <w:rPr>
          <w:rFonts w:eastAsiaTheme="minorEastAsia"/>
        </w:rPr>
        <w:t>s</w:t>
      </w:r>
      <w:r w:rsidR="00D51282" w:rsidRPr="00E95684">
        <w:rPr>
          <w:rFonts w:eastAsiaTheme="minorEastAsia"/>
        </w:rPr>
        <w:t>treams</w:t>
      </w:r>
      <w:r w:rsidRPr="00E95684">
        <w:rPr>
          <w:rFonts w:eastAsiaTheme="minorEastAsia"/>
        </w:rPr>
        <w:t xml:space="preserve"> from 17 cameras and estimating the amount of time taken for each detected </w:t>
      </w:r>
      <w:r w:rsidR="008F48E0" w:rsidRPr="00E95684">
        <w:rPr>
          <w:rFonts w:eastAsiaTheme="minorEastAsia"/>
        </w:rPr>
        <w:t>w</w:t>
      </w:r>
      <w:r w:rsidRPr="00E95684">
        <w:rPr>
          <w:rFonts w:eastAsiaTheme="minorEastAsia"/>
        </w:rPr>
        <w:t xml:space="preserve">ombat to cross through the cameras field of view (following Moeller </w:t>
      </w:r>
      <w:r w:rsidR="00FD5857" w:rsidRPr="00E95684">
        <w:rPr>
          <w:rFonts w:eastAsiaTheme="minorEastAsia"/>
          <w:i/>
          <w:iCs/>
        </w:rPr>
        <w:t>et al.</w:t>
      </w:r>
      <w:r w:rsidRPr="00E95684">
        <w:rPr>
          <w:rFonts w:eastAsiaTheme="minorEastAsia"/>
        </w:rPr>
        <w:t xml:space="preserve"> 2018). For the images sampled, the mean estimate of the movement rate was approximately one minute. After accounting for movement rate using this method, the time to first detection was modelled as an exponential random variable:</w:t>
      </w:r>
    </w:p>
    <w:p w14:paraId="7B465F3C" w14:textId="77777777" w:rsidR="001D24D7" w:rsidRPr="00E95684" w:rsidRDefault="00C353C2" w:rsidP="001D24D7">
      <w:pPr>
        <w:rPr>
          <w:rFonts w:ascii="Times New Roman" w:hAnsi="Times New Roman"/>
        </w:rPr>
      </w:pPr>
      <m:oMathPara>
        <m:oMath>
          <m:sSub>
            <m:sSubPr>
              <m:ctrlPr>
                <w:rPr>
                  <w:rFonts w:ascii="Cambria Math" w:hAnsi="Cambria Math"/>
                </w:rPr>
              </m:ctrlPr>
            </m:sSubPr>
            <m:e>
              <m:r>
                <w:rPr>
                  <w:rFonts w:ascii="Cambria Math" w:hAnsi="Cambria Math"/>
                </w:rPr>
                <m:t>T</m:t>
              </m:r>
            </m:e>
            <m:sub>
              <m:r>
                <w:rPr>
                  <w:rFonts w:ascii="Cambria Math" w:hAnsi="Cambria Math"/>
                </w:rPr>
                <m:t>ij</m:t>
              </m:r>
            </m:sub>
          </m:sSub>
          <m:r>
            <m:rPr>
              <m:sty m:val="p"/>
            </m:rPr>
            <w:rPr>
              <w:rFonts w:ascii="Cambria Math" w:hAnsi="Cambria Math"/>
            </w:rPr>
            <m:t xml:space="preserve"> ~ </m:t>
          </m:r>
          <m:r>
            <w:rPr>
              <w:rFonts w:ascii="Cambria Math" w:hAnsi="Cambria Math"/>
            </w:rPr>
            <m:t>Exponential</m:t>
          </m:r>
          <m:r>
            <m:rPr>
              <m:sty m:val="p"/>
            </m:rP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i</m:t>
              </m:r>
            </m:sub>
          </m:sSub>
          <m:r>
            <m:rPr>
              <m:sty m:val="p"/>
            </m:rPr>
            <w:rPr>
              <w:rFonts w:ascii="Cambria Math" w:hAnsi="Cambria Math"/>
            </w:rPr>
            <m:t>)</m:t>
          </m:r>
        </m:oMath>
      </m:oMathPara>
    </w:p>
    <w:p w14:paraId="5255EF06" w14:textId="79396F5C" w:rsidR="001D24D7" w:rsidRPr="00E95684" w:rsidRDefault="001D24D7" w:rsidP="001D24D7">
      <w:pPr>
        <w:rPr>
          <w:rFonts w:eastAsiaTheme="minorEastAsia"/>
        </w:rPr>
      </w:pPr>
      <w:r w:rsidRPr="00E95684">
        <w:t>To account for spatial variation in the mean abundance parameter</w:t>
      </w:r>
      <w:r w:rsidRPr="00E95684">
        <w:rPr>
          <w:rFonts w:eastAsiaTheme="minorEastAsia"/>
        </w:rPr>
        <w:t xml:space="preserve">, we allowed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Pr="00E95684">
        <w:rPr>
          <w:rFonts w:eastAsiaTheme="minorEastAsia"/>
        </w:rPr>
        <w:t xml:space="preserve"> to vary according to potential explanatory variables measured at the location of camera </w:t>
      </w:r>
      <w:r w:rsidRPr="00E95684">
        <w:rPr>
          <w:rFonts w:ascii="Cambria Math" w:eastAsiaTheme="minorEastAsia" w:hAnsi="Cambria Math"/>
          <w:i/>
          <w:iCs/>
        </w:rPr>
        <w:t>i</w:t>
      </w:r>
      <w:r w:rsidR="00BA7504" w:rsidRPr="00E95684">
        <w:rPr>
          <w:rFonts w:ascii="Cambria Math" w:eastAsiaTheme="minorEastAsia" w:hAnsi="Cambria Math"/>
          <w:i/>
          <w:iCs/>
        </w:rPr>
        <w:t xml:space="preserve"> </w:t>
      </w:r>
      <w:r w:rsidR="00BA7504" w:rsidRPr="00E95684">
        <w:rPr>
          <w:rFonts w:eastAsiaTheme="minorEastAsia"/>
        </w:rPr>
        <w:t>(where camera location was defined as the 1 km</w:t>
      </w:r>
      <w:r w:rsidR="00BA7504" w:rsidRPr="00E95684">
        <w:rPr>
          <w:rFonts w:eastAsiaTheme="minorEastAsia"/>
          <w:vertAlign w:val="superscript"/>
        </w:rPr>
        <w:t>2</w:t>
      </w:r>
      <w:r w:rsidR="00BA7504" w:rsidRPr="00E95684">
        <w:rPr>
          <w:rFonts w:eastAsiaTheme="minorEastAsia"/>
        </w:rPr>
        <w:t xml:space="preserve"> grid cell to which it belonged)</w:t>
      </w:r>
      <w:r w:rsidRPr="00E95684">
        <w:rPr>
          <w:rFonts w:eastAsiaTheme="minorEastAsia"/>
        </w:rPr>
        <w:t>:</w:t>
      </w:r>
    </w:p>
    <w:p w14:paraId="620A91E4" w14:textId="1275F6D2" w:rsidR="001D24D7" w:rsidRPr="00E95684" w:rsidRDefault="00C353C2" w:rsidP="001D24D7">
      <w:pPr>
        <w:rPr>
          <w:rFonts w:ascii="Times New Roman" w:eastAsiaTheme="minorEastAsia" w:hAnsi="Times New Roman" w:cs="Times New Roman"/>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λ</m:t>
                  </m:r>
                </m:e>
                <m:sub>
                  <m:r>
                    <w:rPr>
                      <w:rFonts w:ascii="Cambria Math" w:hAnsi="Cambria Math"/>
                    </w:rPr>
                    <m:t>i</m:t>
                  </m:r>
                </m:sub>
              </m:sSub>
              <m:r>
                <m:rPr>
                  <m:sty m:val="p"/>
                </m:rPr>
                <w:rPr>
                  <w:rFonts w:ascii="Cambria Math" w:hAnsi="Cambria Math"/>
                </w:rPr>
                <m:t xml:space="preserve">= </m:t>
              </m:r>
              <m:r>
                <w:rPr>
                  <w:rFonts w:ascii="Cambria Math" w:hAnsi="Cambria Math"/>
                </w:rPr>
                <m:t>exp</m:t>
              </m:r>
              <m:d>
                <m:dPr>
                  <m:ctrlPr>
                    <w:rPr>
                      <w:rFonts w:ascii="Cambria Math" w:hAnsi="Cambria Math"/>
                    </w:rPr>
                  </m:ctrlPr>
                </m:dPr>
                <m:e>
                  <m:r>
                    <w:rPr>
                      <w:rFonts w:ascii="Cambria Math" w:hAnsi="Cambria Math"/>
                    </w:rPr>
                    <m:t>α</m:t>
                  </m:r>
                  <m:r>
                    <m:rPr>
                      <m:sty m:val="p"/>
                    </m:rPr>
                    <w:rPr>
                      <w:rFonts w:ascii="Cambria Math" w:hAnsi="Cambria Math"/>
                    </w:rPr>
                    <m:t xml:space="preserve">+ </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β</m:t>
                          </m:r>
                        </m:e>
                        <m:sub>
                          <m:r>
                            <w:rPr>
                              <w:rFonts w:ascii="Cambria Math" w:hAnsi="Cambria Math"/>
                            </w:rPr>
                            <m:t>m</m:t>
                          </m:r>
                        </m:sub>
                      </m:sSub>
                    </m:e>
                  </m:nary>
                  <m:sSub>
                    <m:sSubPr>
                      <m:ctrlPr>
                        <w:rPr>
                          <w:rFonts w:ascii="Cambria Math" w:hAnsi="Cambria Math"/>
                        </w:rPr>
                      </m:ctrlPr>
                    </m:sSubPr>
                    <m:e>
                      <m:r>
                        <w:rPr>
                          <w:rFonts w:ascii="Cambria Math" w:hAnsi="Cambria Math"/>
                        </w:rPr>
                        <m:t>E</m:t>
                      </m:r>
                    </m:e>
                    <m:sub>
                      <m:r>
                        <w:rPr>
                          <w:rFonts w:ascii="Cambria Math" w:hAnsi="Cambria Math"/>
                        </w:rPr>
                        <m:t>im</m:t>
                      </m:r>
                    </m:sub>
                  </m:sSub>
                </m:e>
              </m:d>
            </m:e>
          </m:eqArr>
        </m:oMath>
      </m:oMathPara>
    </w:p>
    <w:p w14:paraId="6F19FD09" w14:textId="3EEFC3BA" w:rsidR="001D24D7" w:rsidRPr="00E95684" w:rsidRDefault="001D24D7" w:rsidP="001D24D7">
      <w:r w:rsidRPr="00E95684">
        <w:t xml:space="preserve">where </w:t>
      </w:r>
      <w:r w:rsidRPr="00E95684">
        <w:sym w:font="Symbol" w:char="F061"/>
      </w:r>
      <w:r w:rsidRPr="00E95684">
        <w:t xml:space="preserve"> is the intercept and </w:t>
      </w:r>
      <m:oMath>
        <m:sSub>
          <m:sSubPr>
            <m:ctrlPr>
              <w:rPr>
                <w:rFonts w:ascii="Cambria Math" w:hAnsi="Cambria Math"/>
              </w:rPr>
            </m:ctrlPr>
          </m:sSubPr>
          <m:e>
            <m:r>
              <w:rPr>
                <w:rFonts w:ascii="Cambria Math" w:hAnsi="Cambria Math"/>
              </w:rPr>
              <m:t>β</m:t>
            </m:r>
          </m:e>
          <m:sub>
            <m:r>
              <w:rPr>
                <w:rFonts w:ascii="Cambria Math" w:hAnsi="Cambria Math"/>
              </w:rPr>
              <m:t>m</m:t>
            </m:r>
          </m:sub>
        </m:sSub>
      </m:oMath>
      <w:r w:rsidRPr="00E95684">
        <w:t xml:space="preserve"> are regression co</w:t>
      </w:r>
      <w:proofErr w:type="spellStart"/>
      <w:r w:rsidRPr="00E95684">
        <w:t>efficients</w:t>
      </w:r>
      <w:proofErr w:type="spellEnd"/>
      <w:r w:rsidRPr="00E95684">
        <w:t xml:space="preserve"> for the </w:t>
      </w:r>
      <m:oMath>
        <m:r>
          <w:rPr>
            <w:rFonts w:ascii="Cambria Math" w:hAnsi="Cambria Math"/>
          </w:rPr>
          <m:t>n</m:t>
        </m:r>
      </m:oMath>
      <w:r w:rsidRPr="00E95684">
        <w:t xml:space="preserve"> respective environmental variables </w:t>
      </w:r>
      <m:oMath>
        <m:sSub>
          <m:sSubPr>
            <m:ctrlPr>
              <w:rPr>
                <w:rFonts w:ascii="Cambria Math" w:hAnsi="Cambria Math"/>
                <w:i/>
              </w:rPr>
            </m:ctrlPr>
          </m:sSubPr>
          <m:e>
            <m:r>
              <w:rPr>
                <w:rFonts w:ascii="Cambria Math" w:hAnsi="Cambria Math"/>
              </w:rPr>
              <m:t>E</m:t>
            </m:r>
          </m:e>
          <m:sub>
            <m:r>
              <w:rPr>
                <w:rFonts w:ascii="Cambria Math" w:hAnsi="Cambria Math"/>
              </w:rPr>
              <m:t>im</m:t>
            </m:r>
          </m:sub>
        </m:sSub>
      </m:oMath>
      <w:r w:rsidRPr="00E95684">
        <w:rPr>
          <w:rFonts w:eastAsiaTheme="minorEastAsia"/>
        </w:rPr>
        <w:t>.</w:t>
      </w:r>
      <w:r w:rsidRPr="00E95684">
        <w:t xml:space="preserve"> We used the </w:t>
      </w:r>
      <w:r w:rsidR="009524C6" w:rsidRPr="00E95684">
        <w:t>8</w:t>
      </w:r>
      <w:r w:rsidRPr="00E95684">
        <w:t xml:space="preserve"> climatic, topographic and vegetation </w:t>
      </w:r>
      <w:r w:rsidR="009524C6" w:rsidRPr="00E95684">
        <w:t xml:space="preserve">variables </w:t>
      </w:r>
      <w:r w:rsidRPr="00E95684">
        <w:t xml:space="preserve">included in the </w:t>
      </w:r>
      <w:r w:rsidR="009524C6" w:rsidRPr="00E95684">
        <w:t xml:space="preserve">top </w:t>
      </w:r>
      <w:r w:rsidRPr="00E95684">
        <w:t xml:space="preserve">HDM as explanatory variables, allowing quadratic effects </w:t>
      </w:r>
      <w:r w:rsidR="009524C6" w:rsidRPr="00E95684">
        <w:t>in each case.</w:t>
      </w:r>
      <w:r w:rsidRPr="00E95684">
        <w:t xml:space="preserve"> </w:t>
      </w:r>
      <w:r w:rsidR="00B83140" w:rsidRPr="00E95684">
        <w:t xml:space="preserve">Variables were standardised by subtracting the mean and dividing by two standard deviations. </w:t>
      </w:r>
      <w:r w:rsidRPr="00E95684">
        <w:t>Mean density (</w:t>
      </w:r>
      <w:r w:rsidRPr="00E95684">
        <w:rPr>
          <w:rFonts w:asciiTheme="majorHAnsi" w:hAnsiTheme="majorHAnsi"/>
          <w:i/>
        </w:rPr>
        <w:t>D</w:t>
      </w:r>
      <w:r w:rsidRPr="00E95684">
        <w:t xml:space="preserve">) at each camera </w:t>
      </w:r>
      <w:r w:rsidRPr="00E95684">
        <w:rPr>
          <w:rFonts w:asciiTheme="majorHAnsi" w:hAnsiTheme="majorHAnsi"/>
          <w:i/>
        </w:rPr>
        <w:t>i</w:t>
      </w:r>
      <w:r w:rsidRPr="00E95684">
        <w:t>, was then estimated using the effective detection area (</w:t>
      </w:r>
      <w:r w:rsidRPr="00E95684">
        <w:rPr>
          <w:rFonts w:ascii="Cambria Math" w:hAnsi="Cambria Math"/>
          <w:i/>
        </w:rPr>
        <w:t>a</w:t>
      </w:r>
      <w:r w:rsidRPr="00E95684">
        <w:t xml:space="preserve">), which itself was a function of </w:t>
      </w:r>
      <w:r w:rsidR="009524C6" w:rsidRPr="00E95684">
        <w:t xml:space="preserve">the </w:t>
      </w:r>
      <w:r w:rsidRPr="00E95684">
        <w:t xml:space="preserve">EDD and </w:t>
      </w:r>
      <w:r w:rsidRPr="00E95684">
        <w:rPr>
          <w:rFonts w:eastAsiaTheme="minorEastAsia"/>
        </w:rPr>
        <w:t>the lens angle in degrees (which averages 40</w:t>
      </w:r>
      <w:r w:rsidRPr="00E95684">
        <w:rPr>
          <w:rFonts w:eastAsiaTheme="minorEastAsia"/>
        </w:rPr>
        <w:sym w:font="Symbol" w:char="F0B0"/>
      </w:r>
      <w:r w:rsidRPr="00E95684">
        <w:rPr>
          <w:rFonts w:eastAsiaTheme="minorEastAsia"/>
        </w:rPr>
        <w:t xml:space="preserve"> for remote cameras used in wildlife surveys)</w:t>
      </w:r>
      <w:r w:rsidR="009524C6" w:rsidRPr="00E95684">
        <w:rPr>
          <w:rFonts w:eastAsiaTheme="minorEastAsia"/>
        </w:rPr>
        <w:t>. Hence</w:t>
      </w:r>
      <w:r w:rsidRPr="00E95684">
        <w:t>:</w:t>
      </w:r>
    </w:p>
    <w:p w14:paraId="3E741103" w14:textId="77777777" w:rsidR="001D24D7" w:rsidRPr="00E95684" w:rsidRDefault="001D24D7" w:rsidP="001D24D7">
      <w:pPr>
        <w:rPr>
          <w:rFonts w:ascii="Times New Roman" w:eastAsiaTheme="minorEastAsia" w:hAnsi="Times New Roman"/>
        </w:rPr>
      </w:pPr>
      <m:oMathPara>
        <m:oMath>
          <m:r>
            <w:rPr>
              <w:rFonts w:ascii="Cambria Math" w:hAnsi="Cambria Math"/>
            </w:rPr>
            <m:t>a</m:t>
          </m:r>
          <m:r>
            <m:rPr>
              <m:sty m:val="p"/>
            </m:rPr>
            <w:rPr>
              <w:rFonts w:ascii="Cambria Math" w:hAnsi="Cambria Math"/>
            </w:rPr>
            <m:t xml:space="preserve">= </m:t>
          </m:r>
          <m:r>
            <w:rPr>
              <w:rFonts w:ascii="Cambria Math"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EDD</m:t>
              </m:r>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r>
                <m:rPr>
                  <m:sty m:val="p"/>
                </m:rPr>
                <w:rPr>
                  <w:rFonts w:ascii="Cambria Math" w:hAnsi="Cambria Math"/>
                </w:rPr>
                <m:t>40</m:t>
              </m:r>
            </m:num>
            <m:den>
              <m:r>
                <m:rPr>
                  <m:sty m:val="p"/>
                </m:rPr>
                <w:rPr>
                  <w:rFonts w:ascii="Cambria Math" w:hAnsi="Cambria Math"/>
                </w:rPr>
                <m:t>360</m:t>
              </m:r>
            </m:den>
          </m:f>
        </m:oMath>
      </m:oMathPara>
    </w:p>
    <w:p w14:paraId="51320EAD" w14:textId="528A84F8" w:rsidR="001D24D7" w:rsidRPr="00E95684" w:rsidRDefault="00C353C2" w:rsidP="007B7794">
      <w:pPr>
        <w:spacing w:after="240"/>
        <w:rPr>
          <w:rFonts w:ascii="Times New Roman" w:eastAsiaTheme="minorEastAsia" w:hAnsi="Times New Roman"/>
        </w:rPr>
      </w:pPr>
      <m:oMathPara>
        <m:oMath>
          <m:sSub>
            <m:sSubPr>
              <m:ctrlPr>
                <w:rPr>
                  <w:rFonts w:ascii="Cambria Math" w:hAnsi="Cambria Math"/>
                  <w:i/>
                  <w:iCs/>
                </w:rPr>
              </m:ctrlPr>
            </m:sSubPr>
            <m:e>
              <m:r>
                <w:rPr>
                  <w:rFonts w:ascii="Cambria Math" w:hAnsi="Cambria Math"/>
                </w:rPr>
                <m:t>D</m:t>
              </m:r>
            </m:e>
            <m:sub>
              <m:r>
                <w:rPr>
                  <w:rFonts w:ascii="Cambria Math" w:hAnsi="Cambria Math"/>
                </w:rPr>
                <m:t>i</m:t>
              </m:r>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λ</m:t>
                  </m:r>
                </m:e>
                <m:sub>
                  <m:r>
                    <w:rPr>
                      <w:rFonts w:ascii="Cambria Math" w:hAnsi="Cambria Math"/>
                    </w:rPr>
                    <m:t>i</m:t>
                  </m:r>
                </m:sub>
              </m:sSub>
            </m:num>
            <m:den>
              <m:r>
                <w:rPr>
                  <w:rFonts w:ascii="Cambria Math" w:hAnsi="Cambria Math"/>
                </w:rPr>
                <m:t>a</m:t>
              </m:r>
            </m:den>
          </m:f>
          <m:r>
            <m:rPr>
              <m:sty m:val="p"/>
            </m:rPr>
            <w:rPr>
              <w:rFonts w:ascii="Cambria Math" w:hAnsi="Cambria Math"/>
            </w:rPr>
            <m:t xml:space="preserve"> </m:t>
          </m:r>
        </m:oMath>
      </m:oMathPara>
    </w:p>
    <w:p w14:paraId="4F15593B" w14:textId="3BB82BA2" w:rsidR="00C27B6E" w:rsidRPr="00E95684" w:rsidRDefault="00207E7C" w:rsidP="001624C9">
      <w:pPr>
        <w:pStyle w:val="Heading3-Numbered"/>
        <w:spacing w:line="276" w:lineRule="auto"/>
      </w:pPr>
      <w:bookmarkStart w:id="83" w:name="_Toc286018766"/>
      <w:bookmarkStart w:id="84" w:name="_Toc31388155"/>
      <w:r w:rsidRPr="00E95684">
        <w:t>Predicti</w:t>
      </w:r>
      <w:r w:rsidR="00012058" w:rsidRPr="00E95684">
        <w:t xml:space="preserve">ng </w:t>
      </w:r>
      <w:r w:rsidR="0029650D" w:rsidRPr="00E95684">
        <w:t>State</w:t>
      </w:r>
      <w:r w:rsidR="00A9505E" w:rsidRPr="00E95684">
        <w:t xml:space="preserve"> and r</w:t>
      </w:r>
      <w:r w:rsidR="00E50DD7" w:rsidRPr="00E95684">
        <w:t xml:space="preserve">egional </w:t>
      </w:r>
      <w:r w:rsidR="00A9505E" w:rsidRPr="00E95684">
        <w:t>abundance</w:t>
      </w:r>
      <w:bookmarkEnd w:id="83"/>
      <w:bookmarkEnd w:id="84"/>
    </w:p>
    <w:p w14:paraId="091362D1" w14:textId="42D412E4" w:rsidR="00030C44" w:rsidRPr="00E95684" w:rsidRDefault="00030C44" w:rsidP="00030C44">
      <w:r w:rsidRPr="00E95684">
        <w:t xml:space="preserve">To enable predictions of </w:t>
      </w:r>
      <w:r w:rsidR="008F48E0" w:rsidRPr="00E95684">
        <w:t>w</w:t>
      </w:r>
      <w:r w:rsidRPr="00E95684">
        <w:t xml:space="preserve">ombat abundance across the State, it was first necessary to define areas that are unlikely to be occupied. Predictions of habitat suitability may be used for this purpose, using a thresholding approach to convert continuous predictions of habitat suitability to binary predictions of ‘suitable’ or ‘unsuitable’ habitat </w:t>
      </w:r>
      <w:r w:rsidR="005A00D9" w:rsidRPr="00E95684">
        <w:fldChar w:fldCharType="begin"/>
      </w:r>
      <w:r w:rsidR="00DB0A41" w:rsidRPr="00E95684">
        <w:instrText xml:space="preserve"> ADDIN EN.CITE &lt;EndNote&gt;&lt;Cite&gt;&lt;Author&gt;Liu&lt;/Author&gt;&lt;Year&gt;2013&lt;/Year&gt;&lt;RecNum&gt;7110&lt;/RecNum&gt;&lt;DisplayText&gt;(Liu&lt;style face="italic"&gt; et al.&lt;/style&gt; 2013)&lt;/DisplayText&gt;&lt;record&gt;&lt;rec-number&gt;7110&lt;/rec-number&gt;&lt;foreign-keys&gt;&lt;key app="EN" db-id="xx9v5afttptafse92wsvw204r2zxstdwxews" timestamp="1569479035"&gt;7110&lt;/key&gt;&lt;/foreign-keys&gt;&lt;ref-type name="Journal Article"&gt;17&lt;/ref-type&gt;&lt;contributors&gt;&lt;authors&gt;&lt;author&gt;Liu, Canran&lt;/author&gt;&lt;author&gt;White, Matt&lt;/author&gt;&lt;author&gt;Newell, Graeme&lt;/author&gt;&lt;/authors&gt;&lt;/contributors&gt;&lt;titles&gt;&lt;title&gt;Selecting thresholds for the prediction of species occurrence with presence-only data&lt;/title&gt;&lt;secondary-title&gt;Journal of Biogeography&lt;/secondary-title&gt;&lt;/titles&gt;&lt;periodical&gt;&lt;full-title&gt;Journal of Biogeography&lt;/full-title&gt;&lt;/periodical&gt;&lt;pages&gt;778-789&lt;/pages&gt;&lt;volume&gt;40&lt;/volume&gt;&lt;number&gt;4&lt;/number&gt;&lt;dates&gt;&lt;year&gt;2013&lt;/year&gt;&lt;/dates&gt;&lt;isbn&gt;0305-0270&lt;/isbn&gt;&lt;urls&gt;&lt;related-urls&gt;&lt;url&gt;https://onlinelibrary.wiley.com/doi/abs/10.1111/jbi.12058&lt;/url&gt;&lt;/related-urls&gt;&lt;/urls&gt;&lt;electronic-resource-num&gt;10.1111/jbi.12058&lt;/electronic-resource-num&gt;&lt;/record&gt;&lt;/Cite&gt;&lt;/EndNote&gt;</w:instrText>
      </w:r>
      <w:r w:rsidR="005A00D9" w:rsidRPr="00E95684">
        <w:fldChar w:fldCharType="separate"/>
      </w:r>
      <w:r w:rsidR="00DB0A41" w:rsidRPr="00E95684">
        <w:rPr>
          <w:noProof/>
        </w:rPr>
        <w:t>(</w:t>
      </w:r>
      <w:hyperlink w:anchor="_ENREF_15" w:tooltip="Liu, 2013 #7110" w:history="1">
        <w:r w:rsidR="0092695B" w:rsidRPr="00E95684">
          <w:rPr>
            <w:noProof/>
          </w:rPr>
          <w:t>Liu</w:t>
        </w:r>
        <w:r w:rsidR="0092695B" w:rsidRPr="00E95684">
          <w:rPr>
            <w:i/>
            <w:noProof/>
          </w:rPr>
          <w:t xml:space="preserve"> et al.</w:t>
        </w:r>
        <w:r w:rsidR="0092695B" w:rsidRPr="00E95684">
          <w:rPr>
            <w:noProof/>
          </w:rPr>
          <w:t xml:space="preserve"> 2013</w:t>
        </w:r>
      </w:hyperlink>
      <w:r w:rsidR="00DB0A41" w:rsidRPr="00E95684">
        <w:rPr>
          <w:noProof/>
        </w:rPr>
        <w:t>)</w:t>
      </w:r>
      <w:r w:rsidR="005A00D9" w:rsidRPr="00E95684">
        <w:fldChar w:fldCharType="end"/>
      </w:r>
      <w:r w:rsidRPr="00E95684">
        <w:t xml:space="preserve">. We applied such a threshold to the State-wide predictions of habitat suitability for </w:t>
      </w:r>
      <w:r w:rsidR="008F48E0" w:rsidRPr="00E95684">
        <w:t>w</w:t>
      </w:r>
      <w:r w:rsidRPr="00E95684">
        <w:t>ombats generated with the aid of Maxent (</w:t>
      </w:r>
      <w:r w:rsidR="00B83140" w:rsidRPr="00E95684">
        <w:t xml:space="preserve">as </w:t>
      </w:r>
      <w:r w:rsidRPr="00E95684">
        <w:t xml:space="preserve">above) to define the distribution of suitable and unsuitable habitat. While several approaches are available to identify the optimal threshold for delineating suitable and unsuitable habitat </w:t>
      </w:r>
      <w:r w:rsidR="00463C5A" w:rsidRPr="00E95684">
        <w:t xml:space="preserve">from continuous predictions </w:t>
      </w:r>
      <w:r w:rsidRPr="00E95684">
        <w:t xml:space="preserve">(see Lui </w:t>
      </w:r>
      <w:r w:rsidR="00FD5857" w:rsidRPr="00E95684">
        <w:rPr>
          <w:i/>
          <w:iCs/>
        </w:rPr>
        <w:t>et al.</w:t>
      </w:r>
      <w:r w:rsidRPr="00E95684">
        <w:t xml:space="preserve"> 2013), these severely under-estimated the distribution</w:t>
      </w:r>
      <w:r w:rsidR="00463C5A" w:rsidRPr="00E95684">
        <w:t xml:space="preserve"> of </w:t>
      </w:r>
      <w:r w:rsidR="008F48E0" w:rsidRPr="00E95684">
        <w:t>w</w:t>
      </w:r>
      <w:r w:rsidR="00463C5A" w:rsidRPr="00E95684">
        <w:t>ombats</w:t>
      </w:r>
      <w:r w:rsidRPr="00E95684">
        <w:t xml:space="preserve"> across the State base</w:t>
      </w:r>
      <w:r w:rsidR="00463C5A" w:rsidRPr="00E95684">
        <w:t>d</w:t>
      </w:r>
      <w:r w:rsidRPr="00E95684">
        <w:t xml:space="preserve"> on VBA records. An </w:t>
      </w:r>
      <w:r w:rsidRPr="00E95684">
        <w:rPr>
          <w:i/>
          <w:iCs/>
        </w:rPr>
        <w:t>ad hoc</w:t>
      </w:r>
      <w:r w:rsidRPr="00E95684">
        <w:t xml:space="preserve"> approach was employed as a result, in which habitat maps resulting from decreasing threshold values of habitat suitability (≥0.9, ≥0.8, ≥0.7 etc) were iteratively compared with VBA records, with the aim of identifying a threshold that maximised the number of records captured by the resulting habitat map</w:t>
      </w:r>
      <w:r w:rsidR="00463C5A" w:rsidRPr="00E95684">
        <w:t>,</w:t>
      </w:r>
      <w:r w:rsidRPr="00E95684">
        <w:t xml:space="preserve"> while minimising over prediction into areas with no records. The selected threshold value was a predicted habitat suitability of ≥ 0.1.</w:t>
      </w:r>
    </w:p>
    <w:p w14:paraId="0F2AF273" w14:textId="32D55D98" w:rsidR="00030C44" w:rsidRPr="00E95684" w:rsidRDefault="00030C44" w:rsidP="00030C44">
      <w:r w:rsidRPr="00E95684">
        <w:t>In addition to the thresholding approach to defining the presence of suitable habitat, we defined offshore islands known to be unoccupied by the species as unsuitable habitat (French and Phillip Island primarily)</w:t>
      </w:r>
      <w:r w:rsidR="00463C5A" w:rsidRPr="00E95684">
        <w:t>,</w:t>
      </w:r>
      <w:r w:rsidRPr="00E95684">
        <w:t xml:space="preserve"> and defined a significant portion of western Victoria as unsuitable on the basis </w:t>
      </w:r>
      <w:r w:rsidR="009524C6" w:rsidRPr="00E95684">
        <w:t xml:space="preserve">of the distribution of recent records (2005 onwards) in the VBA, plus </w:t>
      </w:r>
      <w:r w:rsidRPr="00E95684">
        <w:t xml:space="preserve">expert knowledge of the contemporary distribution of </w:t>
      </w:r>
      <w:r w:rsidR="008F48E0" w:rsidRPr="00E95684">
        <w:t>w</w:t>
      </w:r>
      <w:r w:rsidRPr="00E95684">
        <w:t xml:space="preserve">ombats in </w:t>
      </w:r>
      <w:r w:rsidR="009524C6" w:rsidRPr="00E95684">
        <w:t xml:space="preserve">south-western Victoria </w:t>
      </w:r>
      <w:r w:rsidRPr="00E95684">
        <w:t>(P. Menkhorst, ARI, pers</w:t>
      </w:r>
      <w:r w:rsidR="009524C6" w:rsidRPr="00E95684">
        <w:t>.</w:t>
      </w:r>
      <w:r w:rsidRPr="00E95684">
        <w:t xml:space="preserve"> comm</w:t>
      </w:r>
      <w:r w:rsidR="009524C6" w:rsidRPr="00E95684">
        <w:t>; Garry Peterson, DELWP, pers. comm</w:t>
      </w:r>
      <w:r w:rsidRPr="00E95684">
        <w:t xml:space="preserve">). This area was bounded roughly by the Midland Highway from Geelong to Ballarat, the Ballarat-Maryborough Road, the Maryborough-Dunolly Road, the Dunolly-Moliagul Road, the Wimmera Highway to </w:t>
      </w:r>
      <w:r w:rsidR="001D2ACD" w:rsidRPr="00E95684">
        <w:t>Natimuk and then an arc running south, west of the Black Range to Hamil</w:t>
      </w:r>
      <w:r w:rsidRPr="00E95684">
        <w:t>t</w:t>
      </w:r>
      <w:r w:rsidR="001D2ACD" w:rsidRPr="00E95684">
        <w:t xml:space="preserve">on and then south-east to the coast at Port Fairy. </w:t>
      </w:r>
      <w:r w:rsidRPr="00E95684">
        <w:t>As such, suitable habitat south and west of Ballarat was limited to the far south-west</w:t>
      </w:r>
      <w:r w:rsidR="00463C5A" w:rsidRPr="00E95684">
        <w:t xml:space="preserve"> of the State</w:t>
      </w:r>
      <w:r w:rsidRPr="00E95684">
        <w:t>, taking in the Lower Glenelg</w:t>
      </w:r>
      <w:r w:rsidR="0050359D" w:rsidRPr="00E95684">
        <w:t xml:space="preserve">, </w:t>
      </w:r>
      <w:proofErr w:type="spellStart"/>
      <w:r w:rsidRPr="00E95684">
        <w:t>Cobboboonee</w:t>
      </w:r>
      <w:proofErr w:type="spellEnd"/>
      <w:r w:rsidRPr="00E95684">
        <w:t xml:space="preserve"> </w:t>
      </w:r>
      <w:r w:rsidR="0050359D" w:rsidRPr="00E95684">
        <w:t xml:space="preserve">and </w:t>
      </w:r>
      <w:proofErr w:type="spellStart"/>
      <w:r w:rsidR="0050359D" w:rsidRPr="00E95684">
        <w:t>Budj</w:t>
      </w:r>
      <w:proofErr w:type="spellEnd"/>
      <w:r w:rsidR="0050359D" w:rsidRPr="00E95684">
        <w:t xml:space="preserve"> </w:t>
      </w:r>
      <w:proofErr w:type="spellStart"/>
      <w:r w:rsidR="0050359D" w:rsidRPr="00E95684">
        <w:t>Bim</w:t>
      </w:r>
      <w:proofErr w:type="spellEnd"/>
      <w:r w:rsidR="0050359D" w:rsidRPr="00E95684">
        <w:t xml:space="preserve"> </w:t>
      </w:r>
      <w:r w:rsidRPr="00E95684">
        <w:t xml:space="preserve">National Parks </w:t>
      </w:r>
      <w:r w:rsidR="001D2ACD" w:rsidRPr="00E95684">
        <w:t xml:space="preserve">and wooded land (both public and private) </w:t>
      </w:r>
      <w:r w:rsidR="0050359D" w:rsidRPr="00E95684">
        <w:t xml:space="preserve">immediately </w:t>
      </w:r>
      <w:r w:rsidR="001D2ACD" w:rsidRPr="00E95684">
        <w:t xml:space="preserve">north of the Princess Freeway. </w:t>
      </w:r>
      <w:r w:rsidRPr="00E95684">
        <w:t xml:space="preserve">While a mask of this nature is </w:t>
      </w:r>
      <w:r w:rsidR="00CB41A1" w:rsidRPr="00E95684">
        <w:t>ad hoc</w:t>
      </w:r>
      <w:r w:rsidRPr="00E95684">
        <w:t xml:space="preserve">, it was necessary in this case as the distribution of </w:t>
      </w:r>
      <w:r w:rsidR="008F48E0" w:rsidRPr="00E95684">
        <w:t>w</w:t>
      </w:r>
      <w:r w:rsidRPr="00E95684">
        <w:t>ombats across south-western Victoria is extremely patchy (Figure 1), either for historical biogeographical reasons (</w:t>
      </w:r>
      <w:r w:rsidR="00463C5A" w:rsidRPr="00E95684">
        <w:t xml:space="preserve">such as </w:t>
      </w:r>
      <w:r w:rsidRPr="00E95684">
        <w:t xml:space="preserve">absence from the Otway Ranges) or due to more recent persecution. Without application of a mask, population estimates in south western Victoria would be </w:t>
      </w:r>
      <w:r w:rsidR="001D2ACD" w:rsidRPr="00E95684">
        <w:t xml:space="preserve">significant </w:t>
      </w:r>
      <w:r w:rsidRPr="00E95684">
        <w:t xml:space="preserve">overestimates. </w:t>
      </w:r>
    </w:p>
    <w:p w14:paraId="3C8A1143" w14:textId="07BC030D" w:rsidR="000A07BA" w:rsidRPr="00E95684" w:rsidRDefault="00030C44" w:rsidP="00030C44">
      <w:r w:rsidRPr="00E95684">
        <w:t>For each of the remaining 70,</w:t>
      </w:r>
      <w:r w:rsidR="0050359D" w:rsidRPr="00E95684">
        <w:t>814</w:t>
      </w:r>
      <w:r w:rsidRPr="00E95684">
        <w:t xml:space="preserve"> grid cells of suitable habitat across Victoria, the fitted relationships between </w:t>
      </w:r>
      <w:r w:rsidR="008F48E0" w:rsidRPr="00E95684">
        <w:t>w</w:t>
      </w:r>
      <w:r w:rsidRPr="00E95684">
        <w:t xml:space="preserve">ombat </w:t>
      </w:r>
      <w:r w:rsidR="00257042" w:rsidRPr="00E95684">
        <w:t xml:space="preserve">abundance </w:t>
      </w:r>
      <w:r w:rsidRPr="00E95684">
        <w:t>(</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Pr="00E95684">
        <w:t xml:space="preserve">) and the climatic, topographic and native vegetation variables included in </w:t>
      </w:r>
      <w:r w:rsidRPr="00E95684">
        <w:lastRenderedPageBreak/>
        <w:t xml:space="preserve">the final </w:t>
      </w:r>
      <w:r w:rsidR="00B83140" w:rsidRPr="00E95684">
        <w:t xml:space="preserve">abundance </w:t>
      </w:r>
      <w:r w:rsidRPr="00E95684">
        <w:t xml:space="preserve">model were used to predict </w:t>
      </w:r>
      <w:r w:rsidR="008F48E0" w:rsidRPr="00E95684">
        <w:t>w</w:t>
      </w:r>
      <w:r w:rsidRPr="00E95684">
        <w:t>ombat abundance therein.</w:t>
      </w:r>
      <w:r w:rsidRPr="00E95684">
        <w:rPr>
          <w:rFonts w:eastAsiaTheme="minorEastAsia"/>
        </w:rPr>
        <w:t xml:space="preserve"> </w:t>
      </w:r>
      <w:r w:rsidRPr="00E95684">
        <w:t>Cell-by-cell predictions were then aggregated to give an estimate across the entire State and for each of Victoria’s 87 LGAs.</w:t>
      </w:r>
    </w:p>
    <w:p w14:paraId="39A3C1EA" w14:textId="7F31724E" w:rsidR="00C4525C" w:rsidRPr="00E95684" w:rsidRDefault="00C4525C" w:rsidP="00C4525C">
      <w:pPr>
        <w:pStyle w:val="Heading3-Numbered"/>
        <w:spacing w:line="276" w:lineRule="auto"/>
      </w:pPr>
      <w:bookmarkStart w:id="85" w:name="_Toc31388156"/>
      <w:r w:rsidRPr="00E95684">
        <w:t>Predicting the impact of Victorian wildfires</w:t>
      </w:r>
      <w:bookmarkEnd w:id="85"/>
    </w:p>
    <w:p w14:paraId="6826879F" w14:textId="5CBBF086" w:rsidR="00C4525C" w:rsidRPr="00E95684" w:rsidRDefault="00C4525C" w:rsidP="00E50DB7">
      <w:r w:rsidRPr="00E95684">
        <w:t>To provide a preliminary assessment of the impact of</w:t>
      </w:r>
      <w:r w:rsidR="00E50DB7" w:rsidRPr="00E95684">
        <w:t xml:space="preserve"> Victoria’s </w:t>
      </w:r>
      <w:r w:rsidRPr="00E95684">
        <w:t xml:space="preserve">extensive </w:t>
      </w:r>
      <w:r w:rsidR="00E50DB7" w:rsidRPr="00E95684">
        <w:t xml:space="preserve">recent </w:t>
      </w:r>
      <w:r w:rsidRPr="00E95684">
        <w:t>wildfires on wombat populations, we estimated both the proportion of wombat habitat that has been affected</w:t>
      </w:r>
      <w:r w:rsidR="00E50DB7" w:rsidRPr="00E95684">
        <w:t xml:space="preserve"> by these fires</w:t>
      </w:r>
      <w:r w:rsidRPr="00E95684">
        <w:t xml:space="preserve">, and the proportion of the population </w:t>
      </w:r>
      <w:r w:rsidR="00E50DB7" w:rsidRPr="00E95684">
        <w:t xml:space="preserve">affected </w:t>
      </w:r>
      <w:r w:rsidRPr="00E95684">
        <w:t xml:space="preserve">at both State and LGA resolutions. To do so, mapped fire extent (as of 21 January 2020) </w:t>
      </w:r>
      <w:r w:rsidR="00E50DB7" w:rsidRPr="00E95684">
        <w:t>was used to calculate the area of wombat habitat that had been affected</w:t>
      </w:r>
      <w:r w:rsidR="00A27CAB" w:rsidRPr="00E95684">
        <w:t xml:space="preserve"> (based on the HDM described above)</w:t>
      </w:r>
      <w:r w:rsidR="00E50DB7" w:rsidRPr="00E95684">
        <w:t>, with predictions of abundance within this area produced using the abundance model and approach described in the section</w:t>
      </w:r>
      <w:r w:rsidR="00A27CAB" w:rsidRPr="00E95684">
        <w:t xml:space="preserve"> 2.2.3</w:t>
      </w:r>
      <w:r w:rsidR="00E50DB7" w:rsidRPr="00E95684">
        <w:t xml:space="preserve">. The proportion of the population affected by wildfires, at both the State level and for each individual LGA, could then be estimated from these predictions. </w:t>
      </w:r>
    </w:p>
    <w:p w14:paraId="054BCF49" w14:textId="0B4F9794" w:rsidR="00C0673B" w:rsidRPr="00E95684" w:rsidRDefault="00517BC2" w:rsidP="001624C9">
      <w:pPr>
        <w:pStyle w:val="Heading2-Numbered"/>
        <w:spacing w:line="276" w:lineRule="auto"/>
      </w:pPr>
      <w:bookmarkStart w:id="86" w:name="_Toc286018767"/>
      <w:bookmarkStart w:id="87" w:name="_Toc31388157"/>
      <w:r w:rsidRPr="00E95684">
        <w:t>Assumptions and limitations</w:t>
      </w:r>
      <w:bookmarkEnd w:id="86"/>
      <w:bookmarkEnd w:id="87"/>
    </w:p>
    <w:p w14:paraId="4F0EE3ED" w14:textId="10DC6843" w:rsidR="000F7F72" w:rsidRPr="00E95684" w:rsidRDefault="00376AC2" w:rsidP="00F15443">
      <w:r w:rsidRPr="00E95684">
        <w:t>T</w:t>
      </w:r>
      <w:r w:rsidR="00C341F9" w:rsidRPr="00E95684">
        <w:t xml:space="preserve">his project collated existing </w:t>
      </w:r>
      <w:r w:rsidRPr="00E95684">
        <w:t xml:space="preserve">camera trapping </w:t>
      </w:r>
      <w:r w:rsidR="00C341F9" w:rsidRPr="00E95684">
        <w:t xml:space="preserve">data from across </w:t>
      </w:r>
      <w:r w:rsidR="0029650D" w:rsidRPr="00E95684">
        <w:t xml:space="preserve">Victoria </w:t>
      </w:r>
      <w:r w:rsidR="00C341F9" w:rsidRPr="00E95684">
        <w:t xml:space="preserve">for the purposes of building a statistical model of </w:t>
      </w:r>
      <w:r w:rsidR="008F48E0" w:rsidRPr="00E95684">
        <w:t>w</w:t>
      </w:r>
      <w:r w:rsidR="00F967DA" w:rsidRPr="00E95684">
        <w:t>ombat</w:t>
      </w:r>
      <w:r w:rsidR="00C341F9" w:rsidRPr="00E95684">
        <w:t xml:space="preserve"> abundance. Although </w:t>
      </w:r>
      <w:r w:rsidRPr="00E95684">
        <w:t>extensive data were collated</w:t>
      </w:r>
      <w:r w:rsidR="00C341F9" w:rsidRPr="00E95684">
        <w:t xml:space="preserve">, with a </w:t>
      </w:r>
      <w:r w:rsidRPr="00E95684">
        <w:t xml:space="preserve">good </w:t>
      </w:r>
      <w:r w:rsidR="00C341F9" w:rsidRPr="00E95684">
        <w:t>spatial spread across the species</w:t>
      </w:r>
      <w:r w:rsidR="006E6B4B" w:rsidRPr="00E95684">
        <w:t>’</w:t>
      </w:r>
      <w:r w:rsidR="00C341F9" w:rsidRPr="00E95684">
        <w:t xml:space="preserve"> Victorian </w:t>
      </w:r>
      <w:r w:rsidR="006E6B4B" w:rsidRPr="00E95684">
        <w:t>range</w:t>
      </w:r>
      <w:r w:rsidR="00C341F9" w:rsidRPr="00E95684">
        <w:t xml:space="preserve"> (Figure 2), </w:t>
      </w:r>
      <w:r w:rsidR="00567A12" w:rsidRPr="00E95684">
        <w:t xml:space="preserve">the dataset was nevertheless </w:t>
      </w:r>
      <w:r w:rsidR="00B42E2A" w:rsidRPr="00E95684">
        <w:t xml:space="preserve">constructed from surveys that </w:t>
      </w:r>
      <w:r w:rsidRPr="00E95684">
        <w:t xml:space="preserve">targeted other </w:t>
      </w:r>
      <w:proofErr w:type="gramStart"/>
      <w:r w:rsidRPr="00E95684">
        <w:t>species, or</w:t>
      </w:r>
      <w:proofErr w:type="gramEnd"/>
      <w:r w:rsidRPr="00E95684">
        <w:t xml:space="preserve"> </w:t>
      </w:r>
      <w:r w:rsidR="00B87B87" w:rsidRPr="00E95684">
        <w:t>sought to detect mammals in general</w:t>
      </w:r>
      <w:r w:rsidRPr="00E95684">
        <w:t>. Likewise, these surveys varied in methodology and camera technology to some degree. For the purposes of this study, it was necessary to largely ignore these inconsistencies</w:t>
      </w:r>
      <w:r w:rsidR="000F7F72" w:rsidRPr="00E95684">
        <w:t xml:space="preserve">, such as some variation in camera height and angle, and the use of different bait types (or no bait at all). These inconsistencies may have led to variation in detection rates of </w:t>
      </w:r>
      <w:r w:rsidR="008F48E0" w:rsidRPr="00E95684">
        <w:t>w</w:t>
      </w:r>
      <w:r w:rsidR="000F7F72" w:rsidRPr="00E95684">
        <w:t>ombats, which could not be integrated given missing information about these factors for most cameras.</w:t>
      </w:r>
    </w:p>
    <w:p w14:paraId="1BAEB217" w14:textId="412686A7" w:rsidR="000F7F72" w:rsidRPr="00E95684" w:rsidRDefault="000F7F72" w:rsidP="00F15443">
      <w:r w:rsidRPr="00E95684">
        <w:t xml:space="preserve">In addition to variation in camera position and baiting, we have assumed (by necessity) that our estimates of effective detection distance and camera view </w:t>
      </w:r>
      <w:r w:rsidR="00B83140" w:rsidRPr="00E95684">
        <w:t>angle a</w:t>
      </w:r>
      <w:r w:rsidRPr="00E95684">
        <w:t xml:space="preserve">re consistent across studies and cameras. Effective detection distance was calculated from a single dataset for which this was possible (Ramsey </w:t>
      </w:r>
      <w:r w:rsidR="00FD5857" w:rsidRPr="00E95684">
        <w:rPr>
          <w:i/>
          <w:iCs/>
        </w:rPr>
        <w:t>et al.</w:t>
      </w:r>
      <w:r w:rsidRPr="00E95684">
        <w:t xml:space="preserve"> 2019), based on the placement of distance markers along the camera view midline (allowing the distance of each </w:t>
      </w:r>
      <w:r w:rsidR="008F48E0" w:rsidRPr="00E95684">
        <w:t>w</w:t>
      </w:r>
      <w:r w:rsidRPr="00E95684">
        <w:t>ombat from the camera to be estimated). The generality of the resulting estimate of effective detection distance (5 m) cannot therefore be interrogated. It was possibly lower or greater for some camera arrangements. Likewise, we assumed a standard camera view shed of 40</w:t>
      </w:r>
      <w:r w:rsidRPr="00E95684">
        <w:sym w:font="Symbol" w:char="F0B0"/>
      </w:r>
      <w:r w:rsidR="00B61AE7" w:rsidRPr="00E95684">
        <w:t>. While the cameras used in the studies compiled for this project are likely to have been similar models (</w:t>
      </w:r>
      <w:proofErr w:type="spellStart"/>
      <w:r w:rsidR="00B61AE7" w:rsidRPr="00E95684">
        <w:t>Reconyx</w:t>
      </w:r>
      <w:proofErr w:type="spellEnd"/>
      <w:r w:rsidR="00B61AE7" w:rsidRPr="00E95684">
        <w:t xml:space="preserve"> </w:t>
      </w:r>
      <w:proofErr w:type="spellStart"/>
      <w:r w:rsidR="00B61AE7" w:rsidRPr="00E95684">
        <w:t>Hyperfire</w:t>
      </w:r>
      <w:proofErr w:type="spellEnd"/>
      <w:r w:rsidR="00B61AE7" w:rsidRPr="00E95684">
        <w:t xml:space="preserve"> models being now standard for such projects), we had only patchy information on </w:t>
      </w:r>
      <w:r w:rsidR="002178F7" w:rsidRPr="00E95684">
        <w:t xml:space="preserve">the </w:t>
      </w:r>
      <w:r w:rsidR="00B61AE7" w:rsidRPr="00E95684">
        <w:t>camera</w:t>
      </w:r>
      <w:r w:rsidR="002178F7" w:rsidRPr="00E95684">
        <w:t>s deployed</w:t>
      </w:r>
      <w:r w:rsidR="00B61AE7" w:rsidRPr="00E95684">
        <w:t xml:space="preserve"> and could not therefore adjust view shed camera-by-camera. </w:t>
      </w:r>
    </w:p>
    <w:p w14:paraId="5B85F43F" w14:textId="683F821F" w:rsidR="000F7F72" w:rsidRPr="00E95684" w:rsidRDefault="002178F7" w:rsidP="00F15443">
      <w:r w:rsidRPr="00E95684">
        <w:t xml:space="preserve">The </w:t>
      </w:r>
      <w:r w:rsidR="00A111D2" w:rsidRPr="00E95684">
        <w:t xml:space="preserve">TTE </w:t>
      </w:r>
      <w:r w:rsidRPr="00E95684">
        <w:t xml:space="preserve">modelling </w:t>
      </w:r>
      <w:r w:rsidR="00A111D2" w:rsidRPr="00E95684">
        <w:t xml:space="preserve">framework </w:t>
      </w:r>
      <w:r w:rsidRPr="00E95684">
        <w:t xml:space="preserve">employed for this project </w:t>
      </w:r>
      <w:r w:rsidR="00A67F18" w:rsidRPr="00E95684">
        <w:t>is relatively novel (</w:t>
      </w:r>
      <w:r w:rsidR="00A67F18" w:rsidRPr="00E95684">
        <w:rPr>
          <w:rFonts w:eastAsiaTheme="minorEastAsia"/>
        </w:rPr>
        <w:t xml:space="preserve">Moeller </w:t>
      </w:r>
      <w:r w:rsidR="00FD5857" w:rsidRPr="00E95684">
        <w:rPr>
          <w:rFonts w:eastAsiaTheme="minorEastAsia"/>
          <w:i/>
          <w:iCs/>
        </w:rPr>
        <w:t>et al.</w:t>
      </w:r>
      <w:r w:rsidR="00A67F18" w:rsidRPr="00E95684">
        <w:rPr>
          <w:rFonts w:eastAsiaTheme="minorEastAsia"/>
        </w:rPr>
        <w:t xml:space="preserve"> 2018</w:t>
      </w:r>
      <w:r w:rsidR="00A111D2" w:rsidRPr="00E95684">
        <w:rPr>
          <w:rFonts w:eastAsiaTheme="minorEastAsia"/>
        </w:rPr>
        <w:t>), and currently lacks standard means of assessing model goodness-of-fit and predictive capacity. As such, detailed interrogation of the goodness-of-fit and predictive capacity of the abundance model developed here was not possible</w:t>
      </w:r>
      <w:r w:rsidR="00B87B87" w:rsidRPr="00E95684">
        <w:rPr>
          <w:rFonts w:eastAsiaTheme="minorEastAsia"/>
        </w:rPr>
        <w:t xml:space="preserve"> in the time constraints of this project</w:t>
      </w:r>
      <w:r w:rsidR="00A111D2" w:rsidRPr="00E95684">
        <w:rPr>
          <w:rFonts w:eastAsiaTheme="minorEastAsia"/>
        </w:rPr>
        <w:t xml:space="preserve">. While the density estimates and spatial predictions derived from the model appear reasonable (see ‘Discussion’ for further details), this represents a major limitation of the approach employed here. </w:t>
      </w:r>
    </w:p>
    <w:p w14:paraId="684DD976" w14:textId="36C7AE68" w:rsidR="00C341F9" w:rsidRPr="00E95684" w:rsidRDefault="00BB32BF" w:rsidP="00F15443">
      <w:r w:rsidRPr="00E95684">
        <w:t xml:space="preserve">Similarly, </w:t>
      </w:r>
      <w:r w:rsidR="00AD2086" w:rsidRPr="00E95684">
        <w:t xml:space="preserve">while we endeavoured to implement a rigorous approach to </w:t>
      </w:r>
      <w:r w:rsidR="00567A12" w:rsidRPr="00E95684">
        <w:t>definin</w:t>
      </w:r>
      <w:r w:rsidR="00AD2086" w:rsidRPr="00E95684">
        <w:t>g</w:t>
      </w:r>
      <w:r w:rsidR="00567A12" w:rsidRPr="00E95684">
        <w:t xml:space="preserve"> </w:t>
      </w:r>
      <w:r w:rsidR="00A111D2" w:rsidRPr="00E95684">
        <w:t xml:space="preserve">suitable </w:t>
      </w:r>
      <w:r w:rsidR="00567A12" w:rsidRPr="00E95684">
        <w:t xml:space="preserve">habitat across </w:t>
      </w:r>
      <w:r w:rsidR="00AD2086" w:rsidRPr="00E95684">
        <w:t>Victoria for the purposes of abundance predictions, such delineations will always be imperfect. Some occupied areas will have been excluded, while other unoccupied areas have been retained.</w:t>
      </w:r>
      <w:r w:rsidR="00A111D2" w:rsidRPr="00E95684">
        <w:t xml:space="preserve"> As above, the application of a mask to large tracts of south-western Victoria was suboptimal, but necessary given the </w:t>
      </w:r>
      <w:r w:rsidR="00B87B87" w:rsidRPr="00E95684">
        <w:t xml:space="preserve">very </w:t>
      </w:r>
      <w:r w:rsidR="00A111D2" w:rsidRPr="00E95684">
        <w:t xml:space="preserve">patchy distribution of the species in this region, driven largely by historical processes that cannot be modelled effectively. Given the very low densities of </w:t>
      </w:r>
      <w:r w:rsidR="008F48E0" w:rsidRPr="00E95684">
        <w:t>w</w:t>
      </w:r>
      <w:r w:rsidR="00A111D2" w:rsidRPr="00E95684">
        <w:t xml:space="preserve">ombats in only </w:t>
      </w:r>
      <w:r w:rsidR="00B83140" w:rsidRPr="00E95684">
        <w:t xml:space="preserve">a </w:t>
      </w:r>
      <w:r w:rsidR="00A111D2" w:rsidRPr="00E95684">
        <w:t xml:space="preserve">few pockets of the masked area, </w:t>
      </w:r>
      <w:r w:rsidR="00B83140" w:rsidRPr="00E95684">
        <w:t xml:space="preserve">the </w:t>
      </w:r>
      <w:r w:rsidR="00B524AA" w:rsidRPr="00E95684">
        <w:t>State-wide</w:t>
      </w:r>
      <w:r w:rsidR="00A111D2" w:rsidRPr="00E95684">
        <w:t xml:space="preserve"> and LGA abundance estimates will be largely unaffected, whereas failure to mask out habitat in this area would have produced abundance estimates inflated by many thousands of individuals.</w:t>
      </w:r>
    </w:p>
    <w:p w14:paraId="08ECCB81" w14:textId="7A93540D" w:rsidR="00BB32BF" w:rsidRPr="00E95684" w:rsidRDefault="00BB32BF" w:rsidP="00F15443">
      <w:r w:rsidRPr="00E95684">
        <w:t xml:space="preserve">Finally, we highlight that predictions into areas of largely cleared land may be inaccurate, as </w:t>
      </w:r>
      <w:proofErr w:type="gramStart"/>
      <w:r w:rsidRPr="00E95684">
        <w:t>the majority of</w:t>
      </w:r>
      <w:proofErr w:type="gramEnd"/>
      <w:r w:rsidRPr="00E95684">
        <w:t xml:space="preserve"> camera trapping data compiled for this study </w:t>
      </w:r>
      <w:r w:rsidR="00207E7C" w:rsidRPr="00E95684">
        <w:t>was obtained</w:t>
      </w:r>
      <w:r w:rsidRPr="00E95684">
        <w:t xml:space="preserve"> in wooded areas of the State, particularly public land. We had no data exclusively from cleared agricultural land, although one study from Gippsland sampled remnant vegetation in largely cleared landscapes, while another focussed on the forest-farmland interface. We discuss the ramifications of this bias to wooded areas later in the report (see ‘Discussion’).</w:t>
      </w:r>
    </w:p>
    <w:p w14:paraId="0C9618EE" w14:textId="6534C0CD" w:rsidR="00A111D2" w:rsidRPr="00E95684" w:rsidRDefault="00A111D2" w:rsidP="00F15443">
      <w:r w:rsidRPr="00E95684">
        <w:t xml:space="preserve">For the reasons listed above, we </w:t>
      </w:r>
      <w:r w:rsidR="00DC63B4" w:rsidRPr="00E95684">
        <w:t xml:space="preserve">caution that the abundance estimates produced for this project should be treated as interim, and advocate further, dedicated </w:t>
      </w:r>
      <w:r w:rsidR="00BB32BF" w:rsidRPr="00E95684">
        <w:t xml:space="preserve">work </w:t>
      </w:r>
      <w:r w:rsidR="00DC63B4" w:rsidRPr="00E95684">
        <w:t>to improve these estimates.</w:t>
      </w:r>
    </w:p>
    <w:p w14:paraId="658DE5DC" w14:textId="716B6E04" w:rsidR="00547C69" w:rsidRPr="00E95684" w:rsidRDefault="00547C69" w:rsidP="001624C9">
      <w:pPr>
        <w:spacing w:line="276" w:lineRule="auto"/>
      </w:pPr>
      <w:r w:rsidRPr="00E95684">
        <w:br w:type="page"/>
      </w:r>
    </w:p>
    <w:p w14:paraId="6AF33ED3" w14:textId="77777777" w:rsidR="008C78F0" w:rsidRPr="00E95684" w:rsidRDefault="008C78F0" w:rsidP="008C78F0">
      <w:pPr>
        <w:rPr>
          <w:lang w:val="en-US"/>
        </w:rPr>
      </w:pPr>
    </w:p>
    <w:p w14:paraId="67B16D28" w14:textId="77777777" w:rsidR="0071429D" w:rsidRPr="00E95684" w:rsidRDefault="0071429D" w:rsidP="0071429D">
      <w:pPr>
        <w:rPr>
          <w:lang w:val="en-US"/>
        </w:rPr>
        <w:sectPr w:rsidR="0071429D" w:rsidRPr="00E95684" w:rsidSect="004A3A88">
          <w:footerReference w:type="even" r:id="rId30"/>
          <w:footerReference w:type="default" r:id="rId31"/>
          <w:pgSz w:w="11907" w:h="16840" w:code="9"/>
          <w:pgMar w:top="1134" w:right="1134" w:bottom="1134" w:left="1134" w:header="709" w:footer="567" w:gutter="0"/>
          <w:cols w:space="708"/>
          <w:formProt w:val="0"/>
          <w:docGrid w:linePitch="360"/>
        </w:sectPr>
      </w:pPr>
    </w:p>
    <w:p w14:paraId="5850BDB6" w14:textId="19D43A3A" w:rsidR="00980E26" w:rsidRPr="00E95684" w:rsidRDefault="00980E26" w:rsidP="00CE7E5D">
      <w:pPr>
        <w:pStyle w:val="Heading1-Numbered"/>
      </w:pPr>
      <w:bookmarkStart w:id="88" w:name="_Toc286018770"/>
      <w:bookmarkStart w:id="89" w:name="_Toc409798427"/>
      <w:bookmarkStart w:id="90" w:name="_Toc31388158"/>
      <w:r w:rsidRPr="00E95684">
        <w:t>Results</w:t>
      </w:r>
      <w:bookmarkEnd w:id="88"/>
      <w:bookmarkEnd w:id="89"/>
      <w:bookmarkEnd w:id="90"/>
    </w:p>
    <w:p w14:paraId="2C8ADCE3" w14:textId="491276DE" w:rsidR="001D7D81" w:rsidRPr="00E95684" w:rsidRDefault="00F967DA" w:rsidP="00CE7E5D">
      <w:pPr>
        <w:pStyle w:val="Heading2-Numbered"/>
      </w:pPr>
      <w:bookmarkStart w:id="91" w:name="_Toc286018771"/>
      <w:bookmarkStart w:id="92" w:name="_Toc31388159"/>
      <w:r w:rsidRPr="00E95684">
        <w:t>Wombat</w:t>
      </w:r>
      <w:r w:rsidR="00334EB4" w:rsidRPr="00E95684">
        <w:t xml:space="preserve"> </w:t>
      </w:r>
      <w:r w:rsidR="007646FD" w:rsidRPr="00E95684">
        <w:t>distribution model</w:t>
      </w:r>
      <w:bookmarkEnd w:id="91"/>
      <w:bookmarkEnd w:id="92"/>
    </w:p>
    <w:p w14:paraId="40059EF0" w14:textId="5875EE0E" w:rsidR="00BB32BF" w:rsidRPr="00E95684" w:rsidRDefault="00BB32BF" w:rsidP="00BB32BF">
      <w:r w:rsidRPr="00E95684">
        <w:t xml:space="preserve">Model selection statistics for the six Maxent models fit to the </w:t>
      </w:r>
      <w:r w:rsidR="008F48E0" w:rsidRPr="00E95684">
        <w:t>w</w:t>
      </w:r>
      <w:r w:rsidRPr="00E95684">
        <w:t xml:space="preserve">ombat occurrence data are shown in Table 2, with resulting predictions of habitat suitability across the State shown in Figure </w:t>
      </w:r>
      <w:r w:rsidR="005C0495" w:rsidRPr="00E95684">
        <w:t>3</w:t>
      </w:r>
      <w:r w:rsidRPr="00E95684">
        <w:t>. The top ranked model included effects of annual rainfall, temperature and rainfall seasonality, elevation, slope and distance to stream, and differed from all others in including mean temperature of the warmest month and native tree cover measured at the 1 km</w:t>
      </w:r>
      <w:r w:rsidRPr="00E95684">
        <w:rPr>
          <w:vertAlign w:val="superscript"/>
        </w:rPr>
        <w:t>2</w:t>
      </w:r>
      <w:r w:rsidRPr="00E95684">
        <w:t xml:space="preserve"> scale. AUC of this model was high (0.897), suggesting strong predictive capacity for </w:t>
      </w:r>
      <w:r w:rsidR="008F48E0" w:rsidRPr="00E95684">
        <w:t>w</w:t>
      </w:r>
      <w:r w:rsidRPr="00E95684">
        <w:t>ombat occurrence.</w:t>
      </w:r>
    </w:p>
    <w:p w14:paraId="03B71D8F" w14:textId="365E3309" w:rsidR="00BB32BF" w:rsidRPr="00E95684" w:rsidRDefault="00BB32BF" w:rsidP="00E65E97">
      <w:pPr>
        <w:spacing w:after="240"/>
      </w:pPr>
      <w:r w:rsidRPr="00E95684">
        <w:t xml:space="preserve">Resulting predictions of habitat suitability across the State (Figure </w:t>
      </w:r>
      <w:r w:rsidR="005C0495" w:rsidRPr="00E95684">
        <w:t>3</w:t>
      </w:r>
      <w:r w:rsidRPr="00E95684">
        <w:t xml:space="preserve">, top panel) suggest large areas of highly suitable habitat throughout the eastern ranges, particularly on the southern fall of the Great Dividing Range from immediately north-east of Melbourne through to far-east Gippsland. Significant areas of habitat also occur through the Macedon Ranges to the north-west of Melbourne and the Wombat State Forest and neighbouring areas. </w:t>
      </w:r>
      <w:proofErr w:type="spellStart"/>
      <w:r w:rsidRPr="00E95684">
        <w:t>Thresholded</w:t>
      </w:r>
      <w:proofErr w:type="spellEnd"/>
      <w:r w:rsidRPr="00E95684">
        <w:t xml:space="preserve"> predictions of habitat suitability, with the mask for the State’s south-west, reduce the area of suitable habitat for the species to 70,</w:t>
      </w:r>
      <w:r w:rsidR="0050359D" w:rsidRPr="00E95684">
        <w:t>814</w:t>
      </w:r>
      <w:r w:rsidRPr="00E95684">
        <w:t xml:space="preserve"> square kilometres, concentrated across the ranges and foothills of eastern Victoria (Figure </w:t>
      </w:r>
      <w:r w:rsidR="005C0495" w:rsidRPr="00E95684">
        <w:t>3</w:t>
      </w:r>
      <w:r w:rsidRPr="00E95684">
        <w:t xml:space="preserve">, bottom panel). The resulting map of suitable habitat aligns well with </w:t>
      </w:r>
      <w:r w:rsidR="00207E7C" w:rsidRPr="00E95684">
        <w:t xml:space="preserve">known </w:t>
      </w:r>
      <w:r w:rsidRPr="00E95684">
        <w:t xml:space="preserve">records of </w:t>
      </w:r>
      <w:r w:rsidR="008F48E0" w:rsidRPr="00E95684">
        <w:t>w</w:t>
      </w:r>
      <w:r w:rsidR="00E65E97" w:rsidRPr="00E95684">
        <w:t xml:space="preserve">ombats </w:t>
      </w:r>
      <w:r w:rsidRPr="00E95684">
        <w:t>across Victoria since 2005</w:t>
      </w:r>
      <w:r w:rsidR="00E65E97" w:rsidRPr="00E95684">
        <w:t xml:space="preserve"> available from the VBA</w:t>
      </w:r>
      <w:r w:rsidRPr="00E95684">
        <w:t>.</w:t>
      </w:r>
    </w:p>
    <w:p w14:paraId="1ECCAA41" w14:textId="7BD68B45" w:rsidR="007646FD" w:rsidRPr="00E95684" w:rsidRDefault="007646FD" w:rsidP="00DB5E9B">
      <w:pPr>
        <w:pStyle w:val="Caption-Figure"/>
        <w:spacing w:after="200"/>
      </w:pPr>
      <w:bookmarkStart w:id="93" w:name="_Toc17368740"/>
      <w:r w:rsidRPr="00E95684">
        <w:t xml:space="preserve">Table </w:t>
      </w:r>
      <w:r w:rsidR="00C9089E" w:rsidRPr="00E95684">
        <w:t>2</w:t>
      </w:r>
      <w:r w:rsidRPr="00E95684">
        <w:t xml:space="preserve">. </w:t>
      </w:r>
      <w:bookmarkEnd w:id="93"/>
      <w:r w:rsidR="00E65E97" w:rsidRPr="00E95684">
        <w:t xml:space="preserve">Model selection statistics for the Maxent models fit to the </w:t>
      </w:r>
      <w:r w:rsidR="008F48E0" w:rsidRPr="00E95684">
        <w:t xml:space="preserve">distribution data for </w:t>
      </w:r>
      <w:r w:rsidR="00E65E97" w:rsidRPr="00E95684">
        <w:t xml:space="preserve">Common Wombat. Models were in two sets, with native tree cover measured either at the local (cell) scale or neighbourhood scale (average over surrounding eight cells). Within sets, models differed in the inclusion of temperature variables, either mean temperature of the warmest quarter (MTWQ), mean temperature of the warmest month (MTWM) or average diurnal temperature range (DTR). AIC, Akaike’s Information Criterion; </w:t>
      </w:r>
      <w:r w:rsidR="00E65E97" w:rsidRPr="00E95684">
        <w:sym w:font="Symbol" w:char="F044"/>
      </w:r>
      <w:r w:rsidR="00E65E97" w:rsidRPr="00E95684">
        <w:t>AIC, distance from the top model; AUC, Area under the Curve.</w:t>
      </w:r>
    </w:p>
    <w:tbl>
      <w:tblPr>
        <w:tblStyle w:val="DELWPTable"/>
        <w:tblW w:w="0" w:type="auto"/>
        <w:jc w:val="center"/>
        <w:tblInd w:w="0" w:type="dxa"/>
        <w:tblLook w:val="01E0" w:firstRow="1" w:lastRow="1" w:firstColumn="1" w:lastColumn="1" w:noHBand="0" w:noVBand="0"/>
      </w:tblPr>
      <w:tblGrid>
        <w:gridCol w:w="2956"/>
        <w:gridCol w:w="1457"/>
        <w:gridCol w:w="1414"/>
        <w:gridCol w:w="1385"/>
        <w:gridCol w:w="1140"/>
        <w:gridCol w:w="1287"/>
      </w:tblGrid>
      <w:tr w:rsidR="00AF29A5" w:rsidRPr="00E95684" w14:paraId="13B2BB1F" w14:textId="77777777" w:rsidTr="00AF29A5">
        <w:trPr>
          <w:cnfStyle w:val="100000000000" w:firstRow="1" w:lastRow="0" w:firstColumn="0" w:lastColumn="0" w:oddVBand="0" w:evenVBand="0" w:oddHBand="0" w:evenHBand="0" w:firstRowFirstColumn="0" w:firstRowLastColumn="0" w:lastRowFirstColumn="0" w:lastRowLastColumn="0"/>
          <w:jc w:val="center"/>
        </w:trPr>
        <w:tc>
          <w:tcPr>
            <w:tcW w:w="2956" w:type="dxa"/>
          </w:tcPr>
          <w:p w14:paraId="536105F9" w14:textId="61DB7A2E" w:rsidR="00AF29A5" w:rsidRPr="00E95684" w:rsidRDefault="00AF29A5" w:rsidP="007646FD">
            <w:pPr>
              <w:pStyle w:val="Tableheadingtext"/>
              <w:rPr>
                <w:szCs w:val="22"/>
              </w:rPr>
            </w:pPr>
            <w:r w:rsidRPr="00E95684">
              <w:t>Model</w:t>
            </w:r>
          </w:p>
        </w:tc>
        <w:tc>
          <w:tcPr>
            <w:tcW w:w="1457" w:type="dxa"/>
          </w:tcPr>
          <w:p w14:paraId="4C2F112D" w14:textId="2F85AF95" w:rsidR="00AF29A5" w:rsidRPr="00E95684" w:rsidRDefault="00AF29A5" w:rsidP="007646FD">
            <w:pPr>
              <w:pStyle w:val="Tableheadingtext"/>
              <w:rPr>
                <w:szCs w:val="22"/>
              </w:rPr>
            </w:pPr>
            <w:r w:rsidRPr="00E95684">
              <w:t>Effective number of parameters</w:t>
            </w:r>
          </w:p>
        </w:tc>
        <w:tc>
          <w:tcPr>
            <w:tcW w:w="1414" w:type="dxa"/>
          </w:tcPr>
          <w:p w14:paraId="44B2BE85" w14:textId="5A909A15" w:rsidR="00AF29A5" w:rsidRPr="00E95684" w:rsidRDefault="00AF29A5" w:rsidP="007646FD">
            <w:pPr>
              <w:pStyle w:val="Tableheadingtext"/>
              <w:rPr>
                <w:szCs w:val="21"/>
              </w:rPr>
            </w:pPr>
            <w:r w:rsidRPr="00E95684">
              <w:t>Log-likelihood</w:t>
            </w:r>
          </w:p>
        </w:tc>
        <w:tc>
          <w:tcPr>
            <w:tcW w:w="1385" w:type="dxa"/>
          </w:tcPr>
          <w:p w14:paraId="1843BF9F" w14:textId="0E7AB49B" w:rsidR="00AF29A5" w:rsidRPr="00E95684" w:rsidRDefault="00AF29A5" w:rsidP="007646FD">
            <w:pPr>
              <w:pStyle w:val="Tableheadingtext"/>
              <w:rPr>
                <w:szCs w:val="22"/>
              </w:rPr>
            </w:pPr>
            <w:r w:rsidRPr="00E95684">
              <w:t>AIC</w:t>
            </w:r>
          </w:p>
        </w:tc>
        <w:tc>
          <w:tcPr>
            <w:tcW w:w="1140" w:type="dxa"/>
          </w:tcPr>
          <w:p w14:paraId="6F71D9B5" w14:textId="1D2D1D28" w:rsidR="00AF29A5" w:rsidRPr="00E95684" w:rsidRDefault="00B378BE" w:rsidP="007646FD">
            <w:pPr>
              <w:pStyle w:val="Tableheadingtext"/>
            </w:pPr>
            <w:r w:rsidRPr="00E95684">
              <w:sym w:font="Symbol" w:char="F044"/>
            </w:r>
            <w:r w:rsidRPr="00E95684">
              <w:t>AIC</w:t>
            </w:r>
          </w:p>
        </w:tc>
        <w:tc>
          <w:tcPr>
            <w:tcW w:w="1287" w:type="dxa"/>
          </w:tcPr>
          <w:p w14:paraId="7A1AFF4A" w14:textId="284162A3" w:rsidR="00AF29A5" w:rsidRPr="00E95684" w:rsidRDefault="00AF29A5" w:rsidP="007646FD">
            <w:pPr>
              <w:pStyle w:val="Tableheadingtext"/>
              <w:rPr>
                <w:szCs w:val="21"/>
              </w:rPr>
            </w:pPr>
            <w:r w:rsidRPr="00E95684">
              <w:t>AUC</w:t>
            </w:r>
          </w:p>
        </w:tc>
      </w:tr>
      <w:tr w:rsidR="00E65E97" w:rsidRPr="00E95684" w14:paraId="416A1B55" w14:textId="77777777" w:rsidTr="00D75454">
        <w:trPr>
          <w:jc w:val="center"/>
        </w:trPr>
        <w:tc>
          <w:tcPr>
            <w:tcW w:w="2956" w:type="dxa"/>
            <w:vAlign w:val="bottom"/>
          </w:tcPr>
          <w:p w14:paraId="4AC15FB7" w14:textId="362BAD47" w:rsidR="00E65E97" w:rsidRPr="00E95684" w:rsidRDefault="00E65E97" w:rsidP="00E65E97">
            <w:pPr>
              <w:pStyle w:val="Tablebodytext"/>
              <w:rPr>
                <w:szCs w:val="20"/>
              </w:rPr>
            </w:pPr>
            <w:r w:rsidRPr="00E95684">
              <w:rPr>
                <w:b/>
                <w:bCs/>
                <w:color w:val="000000"/>
                <w:szCs w:val="20"/>
              </w:rPr>
              <w:t>Model 2</w:t>
            </w:r>
            <w:r w:rsidRPr="00E95684">
              <w:rPr>
                <w:color w:val="000000"/>
                <w:szCs w:val="20"/>
              </w:rPr>
              <w:t>: Global model, with MTWM and local tree cover</w:t>
            </w:r>
          </w:p>
        </w:tc>
        <w:tc>
          <w:tcPr>
            <w:tcW w:w="1457" w:type="dxa"/>
            <w:vAlign w:val="bottom"/>
          </w:tcPr>
          <w:p w14:paraId="7781C5F2" w14:textId="44A35728" w:rsidR="00E65E97" w:rsidRPr="00E95684" w:rsidRDefault="00E65E97" w:rsidP="00E65E97">
            <w:pPr>
              <w:pStyle w:val="Tablebodytext"/>
              <w:rPr>
                <w:szCs w:val="20"/>
              </w:rPr>
            </w:pPr>
            <w:r w:rsidRPr="00E95684">
              <w:rPr>
                <w:color w:val="000000"/>
                <w:szCs w:val="20"/>
              </w:rPr>
              <w:t>123</w:t>
            </w:r>
          </w:p>
        </w:tc>
        <w:tc>
          <w:tcPr>
            <w:tcW w:w="1414" w:type="dxa"/>
            <w:vAlign w:val="bottom"/>
          </w:tcPr>
          <w:p w14:paraId="4893C648" w14:textId="4953759E" w:rsidR="00E65E97" w:rsidRPr="00E95684" w:rsidRDefault="00E65E97" w:rsidP="00E65E97">
            <w:pPr>
              <w:pStyle w:val="Tablebodytext"/>
              <w:rPr>
                <w:szCs w:val="20"/>
              </w:rPr>
            </w:pPr>
            <w:r w:rsidRPr="00E95684">
              <w:rPr>
                <w:color w:val="000000"/>
                <w:szCs w:val="20"/>
              </w:rPr>
              <w:t>-18510.5</w:t>
            </w:r>
          </w:p>
        </w:tc>
        <w:tc>
          <w:tcPr>
            <w:tcW w:w="1385" w:type="dxa"/>
            <w:vAlign w:val="bottom"/>
          </w:tcPr>
          <w:p w14:paraId="682A8B40" w14:textId="21D4114E" w:rsidR="00E65E97" w:rsidRPr="00E95684" w:rsidRDefault="00E65E97" w:rsidP="00E65E97">
            <w:pPr>
              <w:pStyle w:val="Tablebodytext"/>
              <w:rPr>
                <w:szCs w:val="20"/>
              </w:rPr>
            </w:pPr>
            <w:r w:rsidRPr="00E95684">
              <w:rPr>
                <w:color w:val="000000"/>
                <w:szCs w:val="20"/>
              </w:rPr>
              <w:t>37266.95</w:t>
            </w:r>
          </w:p>
        </w:tc>
        <w:tc>
          <w:tcPr>
            <w:tcW w:w="1140" w:type="dxa"/>
            <w:vAlign w:val="bottom"/>
          </w:tcPr>
          <w:p w14:paraId="61E30D94" w14:textId="5FA8AE2F" w:rsidR="00E65E97" w:rsidRPr="00E95684" w:rsidRDefault="00E65E97" w:rsidP="00E65E97">
            <w:pPr>
              <w:pStyle w:val="Tablebodytext"/>
              <w:rPr>
                <w:color w:val="000000"/>
                <w:szCs w:val="20"/>
                <w:lang w:eastAsia="en-AU"/>
              </w:rPr>
            </w:pPr>
            <w:r w:rsidRPr="00E95684">
              <w:rPr>
                <w:color w:val="000000"/>
                <w:szCs w:val="20"/>
              </w:rPr>
              <w:t>0</w:t>
            </w:r>
          </w:p>
        </w:tc>
        <w:tc>
          <w:tcPr>
            <w:tcW w:w="1287" w:type="dxa"/>
            <w:vAlign w:val="bottom"/>
          </w:tcPr>
          <w:p w14:paraId="432D00F3" w14:textId="652F1A89" w:rsidR="00E65E97" w:rsidRPr="00E95684" w:rsidRDefault="00E65E97" w:rsidP="00E65E97">
            <w:pPr>
              <w:pStyle w:val="Tablebodytext"/>
              <w:rPr>
                <w:szCs w:val="20"/>
              </w:rPr>
            </w:pPr>
            <w:r w:rsidRPr="00E95684">
              <w:rPr>
                <w:color w:val="000000"/>
                <w:szCs w:val="20"/>
              </w:rPr>
              <w:t>0.897</w:t>
            </w:r>
          </w:p>
        </w:tc>
      </w:tr>
      <w:tr w:rsidR="00E65E97" w:rsidRPr="00E95684" w14:paraId="2F0BCED2" w14:textId="77777777" w:rsidTr="00D75454">
        <w:trPr>
          <w:jc w:val="center"/>
        </w:trPr>
        <w:tc>
          <w:tcPr>
            <w:tcW w:w="2956" w:type="dxa"/>
            <w:vAlign w:val="bottom"/>
          </w:tcPr>
          <w:p w14:paraId="1EA761AD" w14:textId="5B19F553" w:rsidR="00E65E97" w:rsidRPr="00E95684" w:rsidRDefault="00E65E97" w:rsidP="00E65E97">
            <w:pPr>
              <w:pStyle w:val="Tablebodytext"/>
              <w:rPr>
                <w:szCs w:val="20"/>
              </w:rPr>
            </w:pPr>
            <w:r w:rsidRPr="00E95684">
              <w:rPr>
                <w:b/>
                <w:bCs/>
                <w:color w:val="000000"/>
                <w:szCs w:val="20"/>
              </w:rPr>
              <w:t>Model 1</w:t>
            </w:r>
            <w:r w:rsidRPr="00E95684">
              <w:rPr>
                <w:color w:val="000000"/>
                <w:szCs w:val="20"/>
              </w:rPr>
              <w:t>: Global model, with MTWQ and local tree cover</w:t>
            </w:r>
          </w:p>
        </w:tc>
        <w:tc>
          <w:tcPr>
            <w:tcW w:w="1457" w:type="dxa"/>
            <w:vAlign w:val="bottom"/>
          </w:tcPr>
          <w:p w14:paraId="165ADC81" w14:textId="0DE55F27" w:rsidR="00E65E97" w:rsidRPr="00E95684" w:rsidRDefault="00E65E97" w:rsidP="00E65E97">
            <w:pPr>
              <w:pStyle w:val="Tablebodytext"/>
              <w:rPr>
                <w:szCs w:val="20"/>
              </w:rPr>
            </w:pPr>
            <w:r w:rsidRPr="00E95684">
              <w:rPr>
                <w:color w:val="000000"/>
                <w:szCs w:val="20"/>
              </w:rPr>
              <w:t>139</w:t>
            </w:r>
          </w:p>
        </w:tc>
        <w:tc>
          <w:tcPr>
            <w:tcW w:w="1414" w:type="dxa"/>
            <w:vAlign w:val="bottom"/>
          </w:tcPr>
          <w:p w14:paraId="36C9EC3F" w14:textId="33800128" w:rsidR="00E65E97" w:rsidRPr="00E95684" w:rsidRDefault="00E65E97" w:rsidP="00E65E97">
            <w:pPr>
              <w:pStyle w:val="Tablebodytext"/>
              <w:rPr>
                <w:szCs w:val="20"/>
              </w:rPr>
            </w:pPr>
            <w:r w:rsidRPr="00E95684">
              <w:rPr>
                <w:color w:val="000000"/>
                <w:szCs w:val="20"/>
              </w:rPr>
              <w:t>-18517.1</w:t>
            </w:r>
          </w:p>
        </w:tc>
        <w:tc>
          <w:tcPr>
            <w:tcW w:w="1385" w:type="dxa"/>
            <w:vAlign w:val="bottom"/>
          </w:tcPr>
          <w:p w14:paraId="7B790D3E" w14:textId="50B938E4" w:rsidR="00E65E97" w:rsidRPr="00E95684" w:rsidRDefault="00E65E97" w:rsidP="00E65E97">
            <w:pPr>
              <w:pStyle w:val="Tablebodytext"/>
              <w:rPr>
                <w:szCs w:val="20"/>
              </w:rPr>
            </w:pPr>
            <w:r w:rsidRPr="00E95684">
              <w:rPr>
                <w:color w:val="000000"/>
                <w:szCs w:val="20"/>
              </w:rPr>
              <w:t>37312.17</w:t>
            </w:r>
          </w:p>
        </w:tc>
        <w:tc>
          <w:tcPr>
            <w:tcW w:w="1140" w:type="dxa"/>
            <w:vAlign w:val="bottom"/>
          </w:tcPr>
          <w:p w14:paraId="5D0A1AD6" w14:textId="6CC8691A" w:rsidR="00E65E97" w:rsidRPr="00E95684" w:rsidRDefault="00E65E97" w:rsidP="00E65E97">
            <w:pPr>
              <w:pStyle w:val="Tablebodytext"/>
              <w:rPr>
                <w:color w:val="000000"/>
                <w:szCs w:val="20"/>
                <w:lang w:eastAsia="en-AU"/>
              </w:rPr>
            </w:pPr>
            <w:r w:rsidRPr="00E95684">
              <w:rPr>
                <w:color w:val="000000"/>
                <w:szCs w:val="20"/>
              </w:rPr>
              <w:t>45.23</w:t>
            </w:r>
          </w:p>
        </w:tc>
        <w:tc>
          <w:tcPr>
            <w:tcW w:w="1287" w:type="dxa"/>
            <w:vAlign w:val="bottom"/>
          </w:tcPr>
          <w:p w14:paraId="6DFDF3FD" w14:textId="5F750853" w:rsidR="00E65E97" w:rsidRPr="00E95684" w:rsidRDefault="00E65E97" w:rsidP="00E65E97">
            <w:pPr>
              <w:pStyle w:val="Tablebodytext"/>
              <w:rPr>
                <w:szCs w:val="20"/>
              </w:rPr>
            </w:pPr>
            <w:r w:rsidRPr="00E95684">
              <w:rPr>
                <w:color w:val="000000"/>
                <w:szCs w:val="20"/>
              </w:rPr>
              <w:t>0.896</w:t>
            </w:r>
          </w:p>
        </w:tc>
      </w:tr>
      <w:tr w:rsidR="00E65E97" w:rsidRPr="00E95684" w14:paraId="139A44C1" w14:textId="77777777" w:rsidTr="00D75454">
        <w:trPr>
          <w:jc w:val="center"/>
        </w:trPr>
        <w:tc>
          <w:tcPr>
            <w:tcW w:w="2956" w:type="dxa"/>
            <w:vAlign w:val="bottom"/>
          </w:tcPr>
          <w:p w14:paraId="730A1D69" w14:textId="27CD37FD" w:rsidR="00E65E97" w:rsidRPr="00E95684" w:rsidRDefault="00E65E97" w:rsidP="00E65E97">
            <w:pPr>
              <w:pStyle w:val="Tablebodytext"/>
              <w:rPr>
                <w:szCs w:val="20"/>
              </w:rPr>
            </w:pPr>
            <w:r w:rsidRPr="00E95684">
              <w:rPr>
                <w:b/>
                <w:bCs/>
                <w:color w:val="000000"/>
                <w:szCs w:val="20"/>
              </w:rPr>
              <w:t>Model 3</w:t>
            </w:r>
            <w:r w:rsidRPr="00E95684">
              <w:rPr>
                <w:color w:val="000000"/>
                <w:szCs w:val="20"/>
              </w:rPr>
              <w:t>: Global model, with DTR and local tree cover</w:t>
            </w:r>
          </w:p>
        </w:tc>
        <w:tc>
          <w:tcPr>
            <w:tcW w:w="1457" w:type="dxa"/>
            <w:vAlign w:val="bottom"/>
          </w:tcPr>
          <w:p w14:paraId="66173E27" w14:textId="06E9A49A" w:rsidR="00E65E97" w:rsidRPr="00E95684" w:rsidRDefault="00E65E97" w:rsidP="00E65E97">
            <w:pPr>
              <w:pStyle w:val="Tablebodytext"/>
              <w:rPr>
                <w:szCs w:val="20"/>
              </w:rPr>
            </w:pPr>
            <w:r w:rsidRPr="00E95684">
              <w:rPr>
                <w:color w:val="000000"/>
                <w:szCs w:val="20"/>
              </w:rPr>
              <w:t>131</w:t>
            </w:r>
          </w:p>
        </w:tc>
        <w:tc>
          <w:tcPr>
            <w:tcW w:w="1414" w:type="dxa"/>
            <w:vAlign w:val="bottom"/>
          </w:tcPr>
          <w:p w14:paraId="24B8457F" w14:textId="4C5C6A8E" w:rsidR="00E65E97" w:rsidRPr="00E95684" w:rsidRDefault="00E65E97" w:rsidP="00E65E97">
            <w:pPr>
              <w:pStyle w:val="Tablebodytext"/>
              <w:rPr>
                <w:szCs w:val="20"/>
              </w:rPr>
            </w:pPr>
            <w:r w:rsidRPr="00E95684">
              <w:rPr>
                <w:color w:val="000000"/>
                <w:szCs w:val="20"/>
              </w:rPr>
              <w:t>-18535.6</w:t>
            </w:r>
          </w:p>
        </w:tc>
        <w:tc>
          <w:tcPr>
            <w:tcW w:w="1385" w:type="dxa"/>
            <w:vAlign w:val="bottom"/>
          </w:tcPr>
          <w:p w14:paraId="4C4EDF1F" w14:textId="1070B5C9" w:rsidR="00E65E97" w:rsidRPr="00E95684" w:rsidRDefault="00E65E97" w:rsidP="00E65E97">
            <w:pPr>
              <w:pStyle w:val="Tablebodytext"/>
              <w:rPr>
                <w:szCs w:val="20"/>
              </w:rPr>
            </w:pPr>
            <w:r w:rsidRPr="00E95684">
              <w:rPr>
                <w:color w:val="000000"/>
                <w:szCs w:val="20"/>
              </w:rPr>
              <w:t>37333.25</w:t>
            </w:r>
          </w:p>
        </w:tc>
        <w:tc>
          <w:tcPr>
            <w:tcW w:w="1140" w:type="dxa"/>
            <w:vAlign w:val="bottom"/>
          </w:tcPr>
          <w:p w14:paraId="0E6E23AF" w14:textId="4EFA9E96" w:rsidR="00E65E97" w:rsidRPr="00E95684" w:rsidRDefault="00E65E97" w:rsidP="00E65E97">
            <w:pPr>
              <w:pStyle w:val="Tablebodytext"/>
              <w:rPr>
                <w:color w:val="000000"/>
                <w:szCs w:val="20"/>
                <w:lang w:eastAsia="en-AU"/>
              </w:rPr>
            </w:pPr>
            <w:r w:rsidRPr="00E95684">
              <w:rPr>
                <w:color w:val="000000"/>
                <w:szCs w:val="20"/>
              </w:rPr>
              <w:t>66.30</w:t>
            </w:r>
          </w:p>
        </w:tc>
        <w:tc>
          <w:tcPr>
            <w:tcW w:w="1287" w:type="dxa"/>
            <w:vAlign w:val="bottom"/>
          </w:tcPr>
          <w:p w14:paraId="08D274C4" w14:textId="7FA2ADAA" w:rsidR="00E65E97" w:rsidRPr="00E95684" w:rsidRDefault="00E65E97" w:rsidP="00E65E97">
            <w:pPr>
              <w:pStyle w:val="Tablebodytext"/>
              <w:rPr>
                <w:szCs w:val="20"/>
              </w:rPr>
            </w:pPr>
            <w:r w:rsidRPr="00E95684">
              <w:rPr>
                <w:color w:val="000000"/>
                <w:szCs w:val="20"/>
              </w:rPr>
              <w:t>0.896</w:t>
            </w:r>
          </w:p>
        </w:tc>
      </w:tr>
      <w:tr w:rsidR="00E65E97" w:rsidRPr="00E95684" w14:paraId="7FF11EBF" w14:textId="77777777" w:rsidTr="00D75454">
        <w:trPr>
          <w:jc w:val="center"/>
        </w:trPr>
        <w:tc>
          <w:tcPr>
            <w:tcW w:w="2956" w:type="dxa"/>
            <w:vAlign w:val="bottom"/>
          </w:tcPr>
          <w:p w14:paraId="204C5205" w14:textId="1EED5669" w:rsidR="00E65E97" w:rsidRPr="00E95684" w:rsidRDefault="00E65E97" w:rsidP="00E65E97">
            <w:pPr>
              <w:pStyle w:val="Tablebodytext"/>
              <w:rPr>
                <w:szCs w:val="20"/>
              </w:rPr>
            </w:pPr>
            <w:r w:rsidRPr="00E95684">
              <w:rPr>
                <w:b/>
                <w:bCs/>
                <w:color w:val="000000"/>
                <w:szCs w:val="20"/>
              </w:rPr>
              <w:t>Model 4</w:t>
            </w:r>
            <w:r w:rsidRPr="00E95684">
              <w:rPr>
                <w:color w:val="000000"/>
                <w:szCs w:val="20"/>
              </w:rPr>
              <w:t>: Global model, with MTWQ and neighbourhood tree cover</w:t>
            </w:r>
          </w:p>
        </w:tc>
        <w:tc>
          <w:tcPr>
            <w:tcW w:w="1457" w:type="dxa"/>
            <w:vAlign w:val="bottom"/>
          </w:tcPr>
          <w:p w14:paraId="2AF33C3F" w14:textId="1218B32B" w:rsidR="00E65E97" w:rsidRPr="00E95684" w:rsidRDefault="00E65E97" w:rsidP="00E65E97">
            <w:pPr>
              <w:pStyle w:val="Tablebodytext"/>
              <w:rPr>
                <w:szCs w:val="20"/>
              </w:rPr>
            </w:pPr>
            <w:r w:rsidRPr="00E95684">
              <w:rPr>
                <w:color w:val="000000"/>
                <w:szCs w:val="20"/>
              </w:rPr>
              <w:t>119</w:t>
            </w:r>
          </w:p>
        </w:tc>
        <w:tc>
          <w:tcPr>
            <w:tcW w:w="1414" w:type="dxa"/>
            <w:vAlign w:val="bottom"/>
          </w:tcPr>
          <w:p w14:paraId="505AF9BA" w14:textId="589E34DD" w:rsidR="00E65E97" w:rsidRPr="00E95684" w:rsidRDefault="00E65E97" w:rsidP="00E65E97">
            <w:pPr>
              <w:pStyle w:val="Tablebodytext"/>
              <w:rPr>
                <w:szCs w:val="20"/>
              </w:rPr>
            </w:pPr>
            <w:r w:rsidRPr="00E95684">
              <w:rPr>
                <w:color w:val="000000"/>
                <w:szCs w:val="20"/>
              </w:rPr>
              <w:t>-18557.3</w:t>
            </w:r>
          </w:p>
        </w:tc>
        <w:tc>
          <w:tcPr>
            <w:tcW w:w="1385" w:type="dxa"/>
            <w:vAlign w:val="bottom"/>
          </w:tcPr>
          <w:p w14:paraId="4D2B414A" w14:textId="485EDD9F" w:rsidR="00E65E97" w:rsidRPr="00E95684" w:rsidRDefault="00E65E97" w:rsidP="00E65E97">
            <w:pPr>
              <w:pStyle w:val="Tablebodytext"/>
              <w:rPr>
                <w:szCs w:val="20"/>
              </w:rPr>
            </w:pPr>
            <w:r w:rsidRPr="00E95684">
              <w:rPr>
                <w:color w:val="000000"/>
                <w:szCs w:val="20"/>
              </w:rPr>
              <w:t>37352.54</w:t>
            </w:r>
          </w:p>
        </w:tc>
        <w:tc>
          <w:tcPr>
            <w:tcW w:w="1140" w:type="dxa"/>
            <w:vAlign w:val="bottom"/>
          </w:tcPr>
          <w:p w14:paraId="7F4168F2" w14:textId="7A6906B5" w:rsidR="00E65E97" w:rsidRPr="00E95684" w:rsidRDefault="00E65E97" w:rsidP="00E65E97">
            <w:pPr>
              <w:pStyle w:val="Tablebodytext"/>
              <w:rPr>
                <w:color w:val="000000"/>
                <w:szCs w:val="20"/>
                <w:lang w:eastAsia="en-AU"/>
              </w:rPr>
            </w:pPr>
            <w:r w:rsidRPr="00E95684">
              <w:rPr>
                <w:color w:val="000000"/>
                <w:szCs w:val="20"/>
              </w:rPr>
              <w:t>85.59</w:t>
            </w:r>
          </w:p>
        </w:tc>
        <w:tc>
          <w:tcPr>
            <w:tcW w:w="1287" w:type="dxa"/>
            <w:vAlign w:val="bottom"/>
          </w:tcPr>
          <w:p w14:paraId="0F74A33B" w14:textId="2A3347D0" w:rsidR="00E65E97" w:rsidRPr="00E95684" w:rsidRDefault="00E65E97" w:rsidP="00E65E97">
            <w:pPr>
              <w:pStyle w:val="Tablebodytext"/>
              <w:rPr>
                <w:szCs w:val="20"/>
              </w:rPr>
            </w:pPr>
            <w:r w:rsidRPr="00E95684">
              <w:rPr>
                <w:color w:val="000000"/>
                <w:szCs w:val="20"/>
              </w:rPr>
              <w:t>0.900</w:t>
            </w:r>
          </w:p>
        </w:tc>
      </w:tr>
      <w:tr w:rsidR="00E65E97" w:rsidRPr="00E95684" w14:paraId="4D035C55" w14:textId="77777777" w:rsidTr="00D75454">
        <w:trPr>
          <w:jc w:val="center"/>
        </w:trPr>
        <w:tc>
          <w:tcPr>
            <w:tcW w:w="2956" w:type="dxa"/>
            <w:vAlign w:val="bottom"/>
          </w:tcPr>
          <w:p w14:paraId="500FDA2A" w14:textId="14F9FEAD" w:rsidR="00E65E97" w:rsidRPr="00E95684" w:rsidRDefault="00E65E97" w:rsidP="00E65E97">
            <w:pPr>
              <w:pStyle w:val="Tablebodytext"/>
              <w:rPr>
                <w:b/>
                <w:bCs/>
                <w:color w:val="000000"/>
                <w:szCs w:val="20"/>
              </w:rPr>
            </w:pPr>
            <w:r w:rsidRPr="00E95684">
              <w:rPr>
                <w:b/>
                <w:bCs/>
                <w:color w:val="000000"/>
                <w:szCs w:val="20"/>
              </w:rPr>
              <w:t>Model 5</w:t>
            </w:r>
            <w:r w:rsidRPr="00E95684">
              <w:rPr>
                <w:color w:val="000000"/>
                <w:szCs w:val="20"/>
              </w:rPr>
              <w:t>: Global model, with MTWM and neighbourhood tree cover</w:t>
            </w:r>
          </w:p>
        </w:tc>
        <w:tc>
          <w:tcPr>
            <w:tcW w:w="1457" w:type="dxa"/>
            <w:vAlign w:val="bottom"/>
          </w:tcPr>
          <w:p w14:paraId="0B316C62" w14:textId="55ABE580" w:rsidR="00E65E97" w:rsidRPr="00E95684" w:rsidRDefault="00E65E97" w:rsidP="00E65E97">
            <w:pPr>
              <w:pStyle w:val="Tablebodytext"/>
              <w:rPr>
                <w:color w:val="000000"/>
                <w:szCs w:val="20"/>
              </w:rPr>
            </w:pPr>
            <w:r w:rsidRPr="00E95684">
              <w:rPr>
                <w:color w:val="000000"/>
                <w:szCs w:val="20"/>
              </w:rPr>
              <w:t>133</w:t>
            </w:r>
          </w:p>
        </w:tc>
        <w:tc>
          <w:tcPr>
            <w:tcW w:w="1414" w:type="dxa"/>
            <w:vAlign w:val="bottom"/>
          </w:tcPr>
          <w:p w14:paraId="0217927E" w14:textId="3E90313F" w:rsidR="00E65E97" w:rsidRPr="00E95684" w:rsidRDefault="00E65E97" w:rsidP="00E65E97">
            <w:pPr>
              <w:pStyle w:val="Tablebodytext"/>
              <w:rPr>
                <w:color w:val="000000"/>
                <w:szCs w:val="20"/>
              </w:rPr>
            </w:pPr>
            <w:r w:rsidRPr="00E95684">
              <w:rPr>
                <w:color w:val="000000"/>
                <w:szCs w:val="20"/>
              </w:rPr>
              <w:t>-18553</w:t>
            </w:r>
          </w:p>
        </w:tc>
        <w:tc>
          <w:tcPr>
            <w:tcW w:w="1385" w:type="dxa"/>
            <w:vAlign w:val="bottom"/>
          </w:tcPr>
          <w:p w14:paraId="5D5BA9AA" w14:textId="3CBE1E3F" w:rsidR="00E65E97" w:rsidRPr="00E95684" w:rsidRDefault="00E65E97" w:rsidP="00E65E97">
            <w:pPr>
              <w:pStyle w:val="Tablebodytext"/>
              <w:rPr>
                <w:color w:val="000000"/>
                <w:szCs w:val="20"/>
              </w:rPr>
            </w:pPr>
            <w:r w:rsidRPr="00E95684">
              <w:rPr>
                <w:color w:val="000000"/>
                <w:szCs w:val="20"/>
              </w:rPr>
              <w:t>37372.09</w:t>
            </w:r>
          </w:p>
        </w:tc>
        <w:tc>
          <w:tcPr>
            <w:tcW w:w="1140" w:type="dxa"/>
            <w:vAlign w:val="bottom"/>
          </w:tcPr>
          <w:p w14:paraId="2088B9F3" w14:textId="649B20FD" w:rsidR="00E65E97" w:rsidRPr="00E95684" w:rsidRDefault="00E65E97" w:rsidP="00E65E97">
            <w:pPr>
              <w:pStyle w:val="Tablebodytext"/>
              <w:rPr>
                <w:color w:val="000000"/>
                <w:szCs w:val="20"/>
              </w:rPr>
            </w:pPr>
            <w:r w:rsidRPr="00E95684">
              <w:rPr>
                <w:color w:val="000000"/>
                <w:szCs w:val="20"/>
              </w:rPr>
              <w:t>105.15</w:t>
            </w:r>
          </w:p>
        </w:tc>
        <w:tc>
          <w:tcPr>
            <w:tcW w:w="1287" w:type="dxa"/>
            <w:vAlign w:val="bottom"/>
          </w:tcPr>
          <w:p w14:paraId="38526BEE" w14:textId="2E4D7C67" w:rsidR="00E65E97" w:rsidRPr="00E95684" w:rsidRDefault="00E65E97" w:rsidP="00E65E97">
            <w:pPr>
              <w:pStyle w:val="Tablebodytext"/>
              <w:rPr>
                <w:color w:val="000000"/>
                <w:szCs w:val="20"/>
              </w:rPr>
            </w:pPr>
            <w:r w:rsidRPr="00E95684">
              <w:rPr>
                <w:color w:val="000000"/>
                <w:szCs w:val="20"/>
              </w:rPr>
              <w:t>0.897</w:t>
            </w:r>
          </w:p>
        </w:tc>
      </w:tr>
      <w:tr w:rsidR="00E65E97" w:rsidRPr="00E95684" w14:paraId="6C0C2ACF" w14:textId="77777777" w:rsidTr="00D75454">
        <w:trPr>
          <w:jc w:val="center"/>
        </w:trPr>
        <w:tc>
          <w:tcPr>
            <w:tcW w:w="2956" w:type="dxa"/>
            <w:vAlign w:val="bottom"/>
          </w:tcPr>
          <w:p w14:paraId="2C7B6678" w14:textId="29D32BFB" w:rsidR="00E65E97" w:rsidRPr="00E95684" w:rsidRDefault="00E65E97" w:rsidP="00E65E97">
            <w:pPr>
              <w:pStyle w:val="Tablebodytext"/>
              <w:rPr>
                <w:b/>
                <w:bCs/>
                <w:color w:val="000000"/>
                <w:szCs w:val="20"/>
              </w:rPr>
            </w:pPr>
            <w:r w:rsidRPr="00E95684">
              <w:rPr>
                <w:b/>
                <w:bCs/>
                <w:color w:val="000000"/>
                <w:szCs w:val="20"/>
              </w:rPr>
              <w:t>Model 6</w:t>
            </w:r>
            <w:r w:rsidRPr="00E95684">
              <w:rPr>
                <w:color w:val="000000"/>
                <w:szCs w:val="20"/>
              </w:rPr>
              <w:t>: Global model, with DTR and neighbourhood tree cover</w:t>
            </w:r>
          </w:p>
        </w:tc>
        <w:tc>
          <w:tcPr>
            <w:tcW w:w="1457" w:type="dxa"/>
            <w:vAlign w:val="bottom"/>
          </w:tcPr>
          <w:p w14:paraId="1516C35E" w14:textId="254AFB80" w:rsidR="00E65E97" w:rsidRPr="00E95684" w:rsidRDefault="00E65E97" w:rsidP="00E65E97">
            <w:pPr>
              <w:pStyle w:val="Tablebodytext"/>
              <w:rPr>
                <w:color w:val="000000"/>
                <w:szCs w:val="20"/>
              </w:rPr>
            </w:pPr>
            <w:r w:rsidRPr="00E95684">
              <w:rPr>
                <w:color w:val="000000"/>
                <w:szCs w:val="20"/>
              </w:rPr>
              <w:t>134</w:t>
            </w:r>
          </w:p>
        </w:tc>
        <w:tc>
          <w:tcPr>
            <w:tcW w:w="1414" w:type="dxa"/>
            <w:vAlign w:val="bottom"/>
          </w:tcPr>
          <w:p w14:paraId="2551A259" w14:textId="489F23A2" w:rsidR="00E65E97" w:rsidRPr="00E95684" w:rsidRDefault="00E65E97" w:rsidP="00E65E97">
            <w:pPr>
              <w:pStyle w:val="Tablebodytext"/>
              <w:rPr>
                <w:color w:val="000000"/>
                <w:szCs w:val="20"/>
              </w:rPr>
            </w:pPr>
            <w:r w:rsidRPr="00E95684">
              <w:rPr>
                <w:color w:val="000000"/>
                <w:szCs w:val="20"/>
              </w:rPr>
              <w:t>-18571.3</w:t>
            </w:r>
          </w:p>
        </w:tc>
        <w:tc>
          <w:tcPr>
            <w:tcW w:w="1385" w:type="dxa"/>
            <w:vAlign w:val="bottom"/>
          </w:tcPr>
          <w:p w14:paraId="47CE08D2" w14:textId="1C26D84B" w:rsidR="00E65E97" w:rsidRPr="00E95684" w:rsidRDefault="00E65E97" w:rsidP="00E65E97">
            <w:pPr>
              <w:pStyle w:val="Tablebodytext"/>
              <w:rPr>
                <w:color w:val="000000"/>
                <w:szCs w:val="20"/>
              </w:rPr>
            </w:pPr>
            <w:r w:rsidRPr="00E95684">
              <w:rPr>
                <w:color w:val="000000"/>
                <w:szCs w:val="20"/>
              </w:rPr>
              <w:t>37410.55</w:t>
            </w:r>
          </w:p>
        </w:tc>
        <w:tc>
          <w:tcPr>
            <w:tcW w:w="1140" w:type="dxa"/>
            <w:vAlign w:val="bottom"/>
          </w:tcPr>
          <w:p w14:paraId="46354DFC" w14:textId="194471F1" w:rsidR="00E65E97" w:rsidRPr="00E95684" w:rsidRDefault="00E65E97" w:rsidP="00E65E97">
            <w:pPr>
              <w:pStyle w:val="Tablebodytext"/>
              <w:rPr>
                <w:color w:val="000000"/>
                <w:szCs w:val="20"/>
              </w:rPr>
            </w:pPr>
            <w:r w:rsidRPr="00E95684">
              <w:rPr>
                <w:color w:val="000000"/>
                <w:szCs w:val="20"/>
              </w:rPr>
              <w:t>143.60</w:t>
            </w:r>
          </w:p>
        </w:tc>
        <w:tc>
          <w:tcPr>
            <w:tcW w:w="1287" w:type="dxa"/>
            <w:vAlign w:val="bottom"/>
          </w:tcPr>
          <w:p w14:paraId="05FD9365" w14:textId="71D3E2F8" w:rsidR="00E65E97" w:rsidRPr="00E95684" w:rsidRDefault="00E65E97" w:rsidP="00E65E97">
            <w:pPr>
              <w:pStyle w:val="Tablebodytext"/>
              <w:rPr>
                <w:color w:val="000000"/>
                <w:szCs w:val="20"/>
              </w:rPr>
            </w:pPr>
            <w:r w:rsidRPr="00E95684">
              <w:rPr>
                <w:color w:val="000000"/>
                <w:szCs w:val="20"/>
              </w:rPr>
              <w:t>0.896</w:t>
            </w:r>
          </w:p>
        </w:tc>
      </w:tr>
    </w:tbl>
    <w:p w14:paraId="5B557846" w14:textId="7D6CC0E9" w:rsidR="005A36C3" w:rsidRPr="00E95684" w:rsidRDefault="005A36C3" w:rsidP="005A36C3">
      <w:pPr>
        <w:jc w:val="center"/>
      </w:pPr>
      <w:r w:rsidRPr="00E95684">
        <w:br w:type="page"/>
      </w:r>
    </w:p>
    <w:p w14:paraId="0E696CF7" w14:textId="21B348C4" w:rsidR="009E061A" w:rsidRPr="00E95684" w:rsidRDefault="0050359D" w:rsidP="005E25D4">
      <w:pPr>
        <w:jc w:val="center"/>
      </w:pPr>
      <w:r w:rsidRPr="00E95684">
        <w:rPr>
          <w:noProof/>
        </w:rPr>
        <w:lastRenderedPageBreak/>
        <w:drawing>
          <wp:inline distT="0" distB="0" distL="0" distR="0" wp14:anchorId="4E39ED5D" wp14:editId="12F374D7">
            <wp:extent cx="5061600" cy="6750000"/>
            <wp:effectExtent l="0" t="0" r="5715"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3.png"/>
                    <pic:cNvPicPr/>
                  </pic:nvPicPr>
                  <pic:blipFill>
                    <a:blip r:embed="rId32"/>
                    <a:stretch>
                      <a:fillRect/>
                    </a:stretch>
                  </pic:blipFill>
                  <pic:spPr>
                    <a:xfrm>
                      <a:off x="0" y="0"/>
                      <a:ext cx="5061600" cy="6750000"/>
                    </a:xfrm>
                    <a:prstGeom prst="rect">
                      <a:avLst/>
                    </a:prstGeom>
                  </pic:spPr>
                </pic:pic>
              </a:graphicData>
            </a:graphic>
          </wp:inline>
        </w:drawing>
      </w:r>
    </w:p>
    <w:p w14:paraId="75FB49BD" w14:textId="77777777" w:rsidR="0050359D" w:rsidRPr="00E95684" w:rsidRDefault="0050359D" w:rsidP="0050359D"/>
    <w:p w14:paraId="7F120455" w14:textId="29F0913F" w:rsidR="005A36C3" w:rsidRPr="00E95684" w:rsidRDefault="005A36C3" w:rsidP="00C9089E">
      <w:pPr>
        <w:pStyle w:val="Caption-Figure"/>
      </w:pPr>
      <w:bookmarkStart w:id="94" w:name="_Toc17368753"/>
      <w:r w:rsidRPr="00E95684">
        <w:t xml:space="preserve">Figure </w:t>
      </w:r>
      <w:r w:rsidR="00D6487B" w:rsidRPr="00E95684">
        <w:t>3</w:t>
      </w:r>
      <w:r w:rsidRPr="00E95684">
        <w:t xml:space="preserve">. </w:t>
      </w:r>
      <w:bookmarkEnd w:id="94"/>
      <w:r w:rsidR="00A933EC" w:rsidRPr="00E95684">
        <w:t xml:space="preserve">Predicted habitat suitability for </w:t>
      </w:r>
      <w:r w:rsidR="008F48E0" w:rsidRPr="00E95684">
        <w:t xml:space="preserve">the </w:t>
      </w:r>
      <w:r w:rsidR="00A933EC" w:rsidRPr="00E95684">
        <w:t>Common Wombat across Victoria (top panel, Maxent logistic output) and the mapped presence and absence of suitable habitat for the species across the State (bottom panel) based on thresholding of the suitability prediction and masking out largely unoccupied areas of south-western Victoria. Records from the Victorian Biodiversity Atlas from the last 15 years are provided for comparison.</w:t>
      </w:r>
    </w:p>
    <w:p w14:paraId="4A4F59BF" w14:textId="17EAADC4" w:rsidR="00A043EF" w:rsidRPr="00E95684" w:rsidRDefault="00F967DA" w:rsidP="00A043EF">
      <w:pPr>
        <w:pStyle w:val="Heading2-Numbered"/>
      </w:pPr>
      <w:bookmarkStart w:id="95" w:name="_Toc31388160"/>
      <w:bookmarkStart w:id="96" w:name="_Hlk17104803"/>
      <w:r w:rsidRPr="00E95684">
        <w:t>Wombat</w:t>
      </w:r>
      <w:r w:rsidR="00A043EF" w:rsidRPr="00E95684">
        <w:t xml:space="preserve"> abundance model</w:t>
      </w:r>
      <w:bookmarkEnd w:id="95"/>
    </w:p>
    <w:p w14:paraId="5E3D51F2" w14:textId="30A08B50" w:rsidR="00A933EC" w:rsidRPr="00E95684" w:rsidRDefault="00A933EC" w:rsidP="00A933EC">
      <w:r w:rsidRPr="00E95684">
        <w:t xml:space="preserve">In total, 24,485 detections of </w:t>
      </w:r>
      <w:r w:rsidR="008F48E0" w:rsidRPr="00E95684">
        <w:t>w</w:t>
      </w:r>
      <w:r w:rsidRPr="00E95684">
        <w:t xml:space="preserve">ombats were obtained from 613 of the 2,835 camera locations across the State (Figure </w:t>
      </w:r>
      <w:r w:rsidR="005C0495" w:rsidRPr="00E95684">
        <w:t>4</w:t>
      </w:r>
      <w:r w:rsidRPr="00E95684">
        <w:t xml:space="preserve">). Detections were overwhelmingly in the State’s east, with only five cameras west of Melbourne </w:t>
      </w:r>
      <w:r w:rsidR="00CB41A1" w:rsidRPr="00E95684">
        <w:t>capturing</w:t>
      </w:r>
      <w:r w:rsidRPr="00E95684">
        <w:t xml:space="preserve"> </w:t>
      </w:r>
      <w:r w:rsidR="008F48E0" w:rsidRPr="00E95684">
        <w:t>w</w:t>
      </w:r>
      <w:r w:rsidRPr="00E95684">
        <w:t xml:space="preserve">ombat images. No </w:t>
      </w:r>
      <w:r w:rsidR="008F48E0" w:rsidRPr="00E95684">
        <w:t>w</w:t>
      </w:r>
      <w:r w:rsidRPr="00E95684">
        <w:t xml:space="preserve">ombats were detected on cameras deployed in the Central Victorian Uplands, the Grampians and almost all areas in the State’s south-west, </w:t>
      </w:r>
      <w:proofErr w:type="gramStart"/>
      <w:r w:rsidRPr="00E95684">
        <w:t>with the exception of</w:t>
      </w:r>
      <w:proofErr w:type="gramEnd"/>
      <w:r w:rsidRPr="00E95684">
        <w:t xml:space="preserve"> three cameras in the Lower Glenelg National Park. Detections per camera at sites where </w:t>
      </w:r>
      <w:r w:rsidR="008F48E0" w:rsidRPr="00E95684">
        <w:t>w</w:t>
      </w:r>
      <w:r w:rsidRPr="00E95684">
        <w:t>ombats were detected averaged 40, with a maximum of 1,571 detections for a single deployment.</w:t>
      </w:r>
    </w:p>
    <w:p w14:paraId="2B607676" w14:textId="33665B64" w:rsidR="00A933EC" w:rsidRPr="00E95684" w:rsidRDefault="005C0495" w:rsidP="00C9089E">
      <w:pPr>
        <w:jc w:val="center"/>
      </w:pPr>
      <w:r w:rsidRPr="00E95684">
        <w:rPr>
          <w:noProof/>
        </w:rPr>
        <w:lastRenderedPageBreak/>
        <w:drawing>
          <wp:inline distT="0" distB="0" distL="0" distR="0" wp14:anchorId="78CCE65D" wp14:editId="20D620D1">
            <wp:extent cx="5065200" cy="3373200"/>
            <wp:effectExtent l="0" t="0" r="2540" b="0"/>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4.png"/>
                    <pic:cNvPicPr/>
                  </pic:nvPicPr>
                  <pic:blipFill>
                    <a:blip r:embed="rId33"/>
                    <a:stretch>
                      <a:fillRect/>
                    </a:stretch>
                  </pic:blipFill>
                  <pic:spPr>
                    <a:xfrm>
                      <a:off x="0" y="0"/>
                      <a:ext cx="5065200" cy="3373200"/>
                    </a:xfrm>
                    <a:prstGeom prst="rect">
                      <a:avLst/>
                    </a:prstGeom>
                  </pic:spPr>
                </pic:pic>
              </a:graphicData>
            </a:graphic>
          </wp:inline>
        </w:drawing>
      </w:r>
    </w:p>
    <w:p w14:paraId="04ED5D48" w14:textId="7454824E" w:rsidR="00C9089E" w:rsidRPr="00E95684" w:rsidRDefault="00C9089E" w:rsidP="00C9089E">
      <w:pPr>
        <w:pStyle w:val="Caption-Figure"/>
        <w:spacing w:after="240"/>
      </w:pPr>
      <w:r w:rsidRPr="00E95684">
        <w:t xml:space="preserve">Figure </w:t>
      </w:r>
      <w:r w:rsidR="0050359D" w:rsidRPr="00E95684">
        <w:t>4</w:t>
      </w:r>
      <w:r w:rsidRPr="00E95684">
        <w:t xml:space="preserve">. Detections of </w:t>
      </w:r>
      <w:r w:rsidR="008F48E0" w:rsidRPr="00E95684">
        <w:t xml:space="preserve">the </w:t>
      </w:r>
      <w:r w:rsidRPr="00E95684">
        <w:t>Common Wombat across the 2,835 cameras from which data were collated for this project.</w:t>
      </w:r>
      <w:r w:rsidR="00F21C0E" w:rsidRPr="00E95684">
        <w:t xml:space="preserve"> The shaded area shows the mapped suitable habitat for the species, as per Figure 3.</w:t>
      </w:r>
    </w:p>
    <w:p w14:paraId="2DC4C54B" w14:textId="4D1478C6" w:rsidR="00D82116" w:rsidRPr="00E95684" w:rsidRDefault="00A933EC" w:rsidP="00A933EC">
      <w:r w:rsidRPr="00E95684">
        <w:t xml:space="preserve">Detection distances for </w:t>
      </w:r>
      <w:r w:rsidR="008F48E0" w:rsidRPr="00E95684">
        <w:t>w</w:t>
      </w:r>
      <w:r w:rsidRPr="00E95684">
        <w:t xml:space="preserve">ombats were obtained from 1,019 images from 22 cameras in south Gippsland. Detection distances peaked between 3-5 m from the camera, with detections beyond 5 m being rare (Figure </w:t>
      </w:r>
      <w:r w:rsidR="005C0495" w:rsidRPr="00E95684">
        <w:t>5</w:t>
      </w:r>
      <w:r w:rsidRPr="00E95684">
        <w:t xml:space="preserve">). Model selection statistics for the half-normal and hazard-rate detection functions fit to the distance data are shown in Table 3. The hazard rate model without adjustment resulted in the </w:t>
      </w:r>
      <w:r w:rsidR="00207E7C" w:rsidRPr="00E95684">
        <w:t>lowest</w:t>
      </w:r>
      <w:r w:rsidRPr="00E95684">
        <w:t xml:space="preserve"> AIC</w:t>
      </w:r>
      <w:r w:rsidR="00207E7C" w:rsidRPr="00E95684">
        <w:t xml:space="preserve"> value</w:t>
      </w:r>
      <w:r w:rsidRPr="00E95684">
        <w:t xml:space="preserve">. The resulting detection function indicates a detection probability of </w:t>
      </w:r>
      <w:r w:rsidR="008F48E0" w:rsidRPr="00E95684">
        <w:t>w</w:t>
      </w:r>
      <w:r w:rsidRPr="00E95684">
        <w:t xml:space="preserve">ombats close to 1.0 within 5 m of the camera dropping very steeply thereafter to around zero beyond 8 m (Figure </w:t>
      </w:r>
      <w:r w:rsidR="005C0495" w:rsidRPr="00E95684">
        <w:t>5</w:t>
      </w:r>
      <w:r w:rsidRPr="00E95684">
        <w:t xml:space="preserve">). </w:t>
      </w:r>
      <w:r w:rsidR="00257042" w:rsidRPr="00E95684">
        <w:t>The marginal (average) probability of detection within the cameras field of view out to the truncation distance of 10 m was 0.25 (SE, 0.009).</w:t>
      </w:r>
      <w:r w:rsidR="00C00551" w:rsidRPr="00E95684">
        <w:t xml:space="preserve"> </w:t>
      </w:r>
      <w:r w:rsidRPr="00E95684">
        <w:t xml:space="preserve">The effective detection distance (EDD) was </w:t>
      </w:r>
      <w:r w:rsidR="00257042" w:rsidRPr="00E95684">
        <w:t xml:space="preserve">subsequently </w:t>
      </w:r>
      <w:r w:rsidRPr="00E95684">
        <w:t>calculated to be 5 m.</w:t>
      </w:r>
    </w:p>
    <w:p w14:paraId="7B2508B7" w14:textId="56CC4F49" w:rsidR="00A933EC" w:rsidRPr="00E95684" w:rsidRDefault="00A933EC" w:rsidP="00A933EC"/>
    <w:p w14:paraId="770A98A1" w14:textId="342039CF" w:rsidR="00A933EC" w:rsidRPr="00E95684" w:rsidRDefault="00C9089E" w:rsidP="00C9089E">
      <w:pPr>
        <w:jc w:val="center"/>
      </w:pPr>
      <w:r w:rsidRPr="00E95684">
        <w:rPr>
          <w:rFonts w:ascii="Times New Roman" w:hAnsi="Times New Roman" w:cs="Times New Roman"/>
          <w:noProof/>
          <w:sz w:val="24"/>
        </w:rPr>
        <w:drawing>
          <wp:inline distT="0" distB="0" distL="0" distR="0" wp14:anchorId="2E9FDC8B" wp14:editId="45DC9E75">
            <wp:extent cx="5328002" cy="3107903"/>
            <wp:effectExtent l="0" t="0" r="6350" b="0"/>
            <wp:docPr id="16" name="Picture 1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3.png"/>
                    <pic:cNvPicPr/>
                  </pic:nvPicPr>
                  <pic:blipFill>
                    <a:blip r:embed="rId34">
                      <a:extLst>
                        <a:ext uri="{28A0092B-C50C-407E-A947-70E740481C1C}">
                          <a14:useLocalDpi xmlns:a14="http://schemas.microsoft.com/office/drawing/2010/main" val="0"/>
                        </a:ext>
                      </a:extLst>
                    </a:blip>
                    <a:stretch>
                      <a:fillRect/>
                    </a:stretch>
                  </pic:blipFill>
                  <pic:spPr>
                    <a:xfrm>
                      <a:off x="0" y="0"/>
                      <a:ext cx="5346624" cy="3118766"/>
                    </a:xfrm>
                    <a:prstGeom prst="rect">
                      <a:avLst/>
                    </a:prstGeom>
                  </pic:spPr>
                </pic:pic>
              </a:graphicData>
            </a:graphic>
          </wp:inline>
        </w:drawing>
      </w:r>
    </w:p>
    <w:p w14:paraId="32CC4451" w14:textId="46EACBC4" w:rsidR="00E90045" w:rsidRPr="00E95684" w:rsidRDefault="00C9089E" w:rsidP="00257042">
      <w:pPr>
        <w:pStyle w:val="Caption-Figure"/>
      </w:pPr>
      <w:r w:rsidRPr="00E95684">
        <w:t xml:space="preserve">Figure </w:t>
      </w:r>
      <w:r w:rsidR="005C0495" w:rsidRPr="00E95684">
        <w:t>5</w:t>
      </w:r>
      <w:r w:rsidRPr="00E95684">
        <w:t xml:space="preserve">. The probability density of observed distances (left) and the fitted hazard rate detection function (right) estimated from distances recorded between the camera and images of </w:t>
      </w:r>
      <w:r w:rsidR="008F48E0" w:rsidRPr="00E95684">
        <w:t xml:space="preserve">the </w:t>
      </w:r>
      <w:r w:rsidRPr="00E95684">
        <w:t>Common Wombat.</w:t>
      </w:r>
      <w:r w:rsidR="00E90045" w:rsidRPr="00E95684">
        <w:br w:type="page"/>
      </w:r>
    </w:p>
    <w:p w14:paraId="39843C58" w14:textId="0ABF8673" w:rsidR="002A5B8D" w:rsidRPr="00E95684" w:rsidRDefault="002A5B8D" w:rsidP="00DB5E9B">
      <w:pPr>
        <w:pStyle w:val="Caption-Figure"/>
        <w:spacing w:after="200"/>
      </w:pPr>
      <w:bookmarkStart w:id="97" w:name="_Toc17368741"/>
      <w:r w:rsidRPr="00E95684">
        <w:lastRenderedPageBreak/>
        <w:t xml:space="preserve">Table </w:t>
      </w:r>
      <w:r w:rsidR="00C9089E" w:rsidRPr="00E95684">
        <w:t>3</w:t>
      </w:r>
      <w:r w:rsidRPr="00E95684">
        <w:t xml:space="preserve">. </w:t>
      </w:r>
      <w:bookmarkEnd w:id="97"/>
      <w:r w:rsidR="00C9089E" w:rsidRPr="00E95684">
        <w:t>Model selection statistics for the detection functions fitted to the Common Wombat detection</w:t>
      </w:r>
      <w:r w:rsidR="00E81F12" w:rsidRPr="00E95684">
        <w:t>-</w:t>
      </w:r>
      <w:r w:rsidR="00C9089E" w:rsidRPr="00E95684">
        <w:t xml:space="preserve">distance data. AIC, Akaike’s Information Criterion, </w:t>
      </w:r>
      <w:r w:rsidR="00C9089E" w:rsidRPr="00E95684">
        <w:rPr>
          <w:rFonts w:ascii="Cambria Math" w:hAnsi="Cambria Math" w:cs="Cambria Math"/>
        </w:rPr>
        <w:t>𝚫</w:t>
      </w:r>
      <w:r w:rsidR="00C9089E" w:rsidRPr="00E95684">
        <w:t>AIC, distance from the top model.</w:t>
      </w:r>
    </w:p>
    <w:tbl>
      <w:tblPr>
        <w:tblStyle w:val="DELWPTable"/>
        <w:tblW w:w="0" w:type="auto"/>
        <w:jc w:val="center"/>
        <w:tblInd w:w="0" w:type="dxa"/>
        <w:tblLook w:val="01E0" w:firstRow="1" w:lastRow="1" w:firstColumn="1" w:lastColumn="1" w:noHBand="0" w:noVBand="0"/>
      </w:tblPr>
      <w:tblGrid>
        <w:gridCol w:w="2127"/>
        <w:gridCol w:w="2622"/>
        <w:gridCol w:w="1094"/>
        <w:gridCol w:w="889"/>
      </w:tblGrid>
      <w:tr w:rsidR="00C9089E" w:rsidRPr="00E95684" w14:paraId="1D4BB887" w14:textId="0F7C1A07" w:rsidTr="00C9089E">
        <w:trPr>
          <w:cnfStyle w:val="100000000000" w:firstRow="1" w:lastRow="0" w:firstColumn="0" w:lastColumn="0" w:oddVBand="0" w:evenVBand="0" w:oddHBand="0" w:evenHBand="0" w:firstRowFirstColumn="0" w:firstRowLastColumn="0" w:lastRowFirstColumn="0" w:lastRowLastColumn="0"/>
          <w:jc w:val="center"/>
        </w:trPr>
        <w:tc>
          <w:tcPr>
            <w:tcW w:w="2127" w:type="dxa"/>
          </w:tcPr>
          <w:p w14:paraId="210BCC4B" w14:textId="77777777" w:rsidR="00C9089E" w:rsidRPr="00E95684" w:rsidRDefault="00C9089E" w:rsidP="00D6487B">
            <w:pPr>
              <w:pStyle w:val="Tableheadingtext"/>
              <w:rPr>
                <w:szCs w:val="22"/>
              </w:rPr>
            </w:pPr>
            <w:r w:rsidRPr="00E95684">
              <w:t>Model</w:t>
            </w:r>
          </w:p>
        </w:tc>
        <w:tc>
          <w:tcPr>
            <w:tcW w:w="2622" w:type="dxa"/>
          </w:tcPr>
          <w:p w14:paraId="5CA9284B" w14:textId="7C496AD8" w:rsidR="00C9089E" w:rsidRPr="00E95684" w:rsidRDefault="00C9089E" w:rsidP="00D6487B">
            <w:pPr>
              <w:pStyle w:val="Tableheadingtext"/>
              <w:rPr>
                <w:szCs w:val="22"/>
              </w:rPr>
            </w:pPr>
            <w:r w:rsidRPr="00E95684">
              <w:t>Adjustments</w:t>
            </w:r>
          </w:p>
        </w:tc>
        <w:tc>
          <w:tcPr>
            <w:tcW w:w="1094" w:type="dxa"/>
          </w:tcPr>
          <w:p w14:paraId="053356E5" w14:textId="77777777" w:rsidR="00C9089E" w:rsidRPr="00E95684" w:rsidRDefault="00C9089E" w:rsidP="00D6487B">
            <w:pPr>
              <w:pStyle w:val="Tableheadingtext"/>
              <w:rPr>
                <w:szCs w:val="22"/>
              </w:rPr>
            </w:pPr>
            <w:r w:rsidRPr="00E95684">
              <w:t>AIC</w:t>
            </w:r>
          </w:p>
        </w:tc>
        <w:tc>
          <w:tcPr>
            <w:tcW w:w="889" w:type="dxa"/>
          </w:tcPr>
          <w:p w14:paraId="0A0510DE" w14:textId="3B276A23" w:rsidR="00C9089E" w:rsidRPr="00E95684" w:rsidRDefault="00C9089E" w:rsidP="00D6487B">
            <w:pPr>
              <w:pStyle w:val="Tableheadingtext"/>
            </w:pPr>
            <w:r w:rsidRPr="00E95684">
              <w:sym w:font="Symbol" w:char="F044"/>
            </w:r>
            <w:r w:rsidRPr="00E95684">
              <w:t>AIC</w:t>
            </w:r>
          </w:p>
        </w:tc>
      </w:tr>
      <w:tr w:rsidR="00C9089E" w:rsidRPr="00E95684" w14:paraId="7F01772E" w14:textId="29090627" w:rsidTr="00C9089E">
        <w:trPr>
          <w:jc w:val="center"/>
        </w:trPr>
        <w:tc>
          <w:tcPr>
            <w:tcW w:w="2127" w:type="dxa"/>
            <w:vAlign w:val="bottom"/>
          </w:tcPr>
          <w:p w14:paraId="7CF2C5D7" w14:textId="25739B7C" w:rsidR="00C9089E" w:rsidRPr="00E95684" w:rsidRDefault="00C9089E" w:rsidP="00C9089E">
            <w:pPr>
              <w:pStyle w:val="Tablebodytext"/>
              <w:rPr>
                <w:szCs w:val="20"/>
              </w:rPr>
            </w:pPr>
            <w:r w:rsidRPr="00E95684">
              <w:rPr>
                <w:bCs/>
                <w:color w:val="000000"/>
                <w:szCs w:val="20"/>
              </w:rPr>
              <w:t>Hazard-rate</w:t>
            </w:r>
          </w:p>
        </w:tc>
        <w:tc>
          <w:tcPr>
            <w:tcW w:w="2622" w:type="dxa"/>
            <w:vAlign w:val="bottom"/>
          </w:tcPr>
          <w:p w14:paraId="089CCF28" w14:textId="5F20B079" w:rsidR="00C9089E" w:rsidRPr="00E95684" w:rsidRDefault="00C9089E" w:rsidP="00C9089E">
            <w:pPr>
              <w:pStyle w:val="Tablebodytext"/>
              <w:rPr>
                <w:szCs w:val="20"/>
              </w:rPr>
            </w:pPr>
            <w:r w:rsidRPr="00E95684">
              <w:rPr>
                <w:bCs/>
                <w:szCs w:val="20"/>
              </w:rPr>
              <w:t>None</w:t>
            </w:r>
          </w:p>
        </w:tc>
        <w:tc>
          <w:tcPr>
            <w:tcW w:w="1094" w:type="dxa"/>
            <w:vAlign w:val="bottom"/>
          </w:tcPr>
          <w:p w14:paraId="2FF6123F" w14:textId="041EF64A" w:rsidR="00C9089E" w:rsidRPr="00E95684" w:rsidRDefault="00C9089E" w:rsidP="00C9089E">
            <w:pPr>
              <w:pStyle w:val="Tablebodytext"/>
              <w:rPr>
                <w:szCs w:val="20"/>
              </w:rPr>
            </w:pPr>
            <w:r w:rsidRPr="00E95684">
              <w:rPr>
                <w:bCs/>
                <w:color w:val="000000"/>
                <w:szCs w:val="20"/>
              </w:rPr>
              <w:t>1668.35</w:t>
            </w:r>
          </w:p>
        </w:tc>
        <w:tc>
          <w:tcPr>
            <w:tcW w:w="889" w:type="dxa"/>
            <w:vAlign w:val="bottom"/>
          </w:tcPr>
          <w:p w14:paraId="575B90EF" w14:textId="32DB30AD" w:rsidR="00C9089E" w:rsidRPr="00E95684" w:rsidRDefault="00C9089E" w:rsidP="00C9089E">
            <w:pPr>
              <w:pStyle w:val="Tablebodytext"/>
              <w:rPr>
                <w:color w:val="000000"/>
                <w:szCs w:val="20"/>
                <w:lang w:eastAsia="en-AU"/>
              </w:rPr>
            </w:pPr>
            <w:r w:rsidRPr="00E95684">
              <w:rPr>
                <w:bCs/>
                <w:color w:val="000000"/>
                <w:szCs w:val="20"/>
              </w:rPr>
              <w:t>0.00</w:t>
            </w:r>
          </w:p>
        </w:tc>
      </w:tr>
      <w:tr w:rsidR="00C9089E" w:rsidRPr="00E95684" w14:paraId="58E5EDB4" w14:textId="0E8BCF28" w:rsidTr="00C9089E">
        <w:trPr>
          <w:jc w:val="center"/>
        </w:trPr>
        <w:tc>
          <w:tcPr>
            <w:tcW w:w="2127" w:type="dxa"/>
            <w:vAlign w:val="bottom"/>
          </w:tcPr>
          <w:p w14:paraId="76460982" w14:textId="1DE734BE" w:rsidR="00C9089E" w:rsidRPr="00E95684" w:rsidRDefault="00C9089E" w:rsidP="00C9089E">
            <w:pPr>
              <w:pStyle w:val="Tablebodytext"/>
              <w:rPr>
                <w:szCs w:val="20"/>
              </w:rPr>
            </w:pPr>
            <w:r w:rsidRPr="00E95684">
              <w:rPr>
                <w:bCs/>
                <w:color w:val="000000"/>
                <w:szCs w:val="20"/>
              </w:rPr>
              <w:t>Hazard-rate</w:t>
            </w:r>
          </w:p>
        </w:tc>
        <w:tc>
          <w:tcPr>
            <w:tcW w:w="2622" w:type="dxa"/>
            <w:vAlign w:val="bottom"/>
          </w:tcPr>
          <w:p w14:paraId="77E7AC58" w14:textId="49DF12F9" w:rsidR="00C9089E" w:rsidRPr="00E95684" w:rsidRDefault="00C9089E" w:rsidP="00C9089E">
            <w:pPr>
              <w:pStyle w:val="Tablebodytext"/>
              <w:rPr>
                <w:szCs w:val="20"/>
              </w:rPr>
            </w:pPr>
            <w:r w:rsidRPr="00E95684">
              <w:rPr>
                <w:bCs/>
                <w:szCs w:val="20"/>
              </w:rPr>
              <w:t>2</w:t>
            </w:r>
            <w:r w:rsidRPr="00E95684">
              <w:rPr>
                <w:bCs/>
                <w:szCs w:val="20"/>
                <w:vertAlign w:val="superscript"/>
              </w:rPr>
              <w:t>nd</w:t>
            </w:r>
            <w:r w:rsidRPr="00E95684">
              <w:rPr>
                <w:bCs/>
                <w:szCs w:val="20"/>
              </w:rPr>
              <w:t xml:space="preserve"> and 3</w:t>
            </w:r>
            <w:r w:rsidRPr="00E95684">
              <w:rPr>
                <w:bCs/>
                <w:szCs w:val="20"/>
                <w:vertAlign w:val="superscript"/>
              </w:rPr>
              <w:t>rd</w:t>
            </w:r>
            <w:r w:rsidRPr="00E95684">
              <w:rPr>
                <w:bCs/>
                <w:szCs w:val="20"/>
              </w:rPr>
              <w:t xml:space="preserve"> order cosine</w:t>
            </w:r>
          </w:p>
        </w:tc>
        <w:tc>
          <w:tcPr>
            <w:tcW w:w="1094" w:type="dxa"/>
            <w:vAlign w:val="bottom"/>
          </w:tcPr>
          <w:p w14:paraId="5A39DE7D" w14:textId="0DE7ABE8" w:rsidR="00C9089E" w:rsidRPr="00E95684" w:rsidRDefault="00C9089E" w:rsidP="00C9089E">
            <w:pPr>
              <w:pStyle w:val="Tablebodytext"/>
              <w:rPr>
                <w:szCs w:val="20"/>
              </w:rPr>
            </w:pPr>
            <w:r w:rsidRPr="00E95684">
              <w:rPr>
                <w:bCs/>
                <w:color w:val="000000"/>
                <w:szCs w:val="20"/>
              </w:rPr>
              <w:t>1672.35</w:t>
            </w:r>
          </w:p>
        </w:tc>
        <w:tc>
          <w:tcPr>
            <w:tcW w:w="889" w:type="dxa"/>
            <w:vAlign w:val="bottom"/>
          </w:tcPr>
          <w:p w14:paraId="5909F1FA" w14:textId="0BBAA7C5" w:rsidR="00C9089E" w:rsidRPr="00E95684" w:rsidRDefault="00C9089E" w:rsidP="00C9089E">
            <w:pPr>
              <w:pStyle w:val="Tablebodytext"/>
              <w:rPr>
                <w:color w:val="000000"/>
                <w:szCs w:val="20"/>
                <w:lang w:eastAsia="en-AU"/>
              </w:rPr>
            </w:pPr>
            <w:r w:rsidRPr="00E95684">
              <w:rPr>
                <w:bCs/>
                <w:color w:val="000000"/>
                <w:szCs w:val="20"/>
              </w:rPr>
              <w:t>4.00</w:t>
            </w:r>
          </w:p>
        </w:tc>
      </w:tr>
      <w:tr w:rsidR="00C9089E" w:rsidRPr="00E95684" w14:paraId="6487697C" w14:textId="4EA80F32" w:rsidTr="00C9089E">
        <w:trPr>
          <w:jc w:val="center"/>
        </w:trPr>
        <w:tc>
          <w:tcPr>
            <w:tcW w:w="2127" w:type="dxa"/>
            <w:vAlign w:val="bottom"/>
          </w:tcPr>
          <w:p w14:paraId="07DCFF91" w14:textId="12C2E4CB" w:rsidR="00C9089E" w:rsidRPr="00E95684" w:rsidRDefault="00C9089E" w:rsidP="00C9089E">
            <w:pPr>
              <w:pStyle w:val="Tablebodytext"/>
              <w:rPr>
                <w:szCs w:val="20"/>
              </w:rPr>
            </w:pPr>
            <w:r w:rsidRPr="00E95684">
              <w:rPr>
                <w:bCs/>
                <w:color w:val="000000"/>
                <w:szCs w:val="20"/>
              </w:rPr>
              <w:t>Half-normal</w:t>
            </w:r>
          </w:p>
        </w:tc>
        <w:tc>
          <w:tcPr>
            <w:tcW w:w="2622" w:type="dxa"/>
            <w:vAlign w:val="bottom"/>
          </w:tcPr>
          <w:p w14:paraId="444503BD" w14:textId="59D00A60" w:rsidR="00C9089E" w:rsidRPr="00E95684" w:rsidRDefault="00C9089E" w:rsidP="00C9089E">
            <w:pPr>
              <w:pStyle w:val="Tablebodytext"/>
              <w:rPr>
                <w:szCs w:val="20"/>
              </w:rPr>
            </w:pPr>
            <w:r w:rsidRPr="00E95684">
              <w:rPr>
                <w:bCs/>
                <w:szCs w:val="20"/>
              </w:rPr>
              <w:t>2</w:t>
            </w:r>
            <w:r w:rsidRPr="00E95684">
              <w:rPr>
                <w:bCs/>
                <w:szCs w:val="20"/>
                <w:vertAlign w:val="superscript"/>
              </w:rPr>
              <w:t>nd</w:t>
            </w:r>
            <w:r w:rsidRPr="00E95684">
              <w:rPr>
                <w:bCs/>
                <w:szCs w:val="20"/>
              </w:rPr>
              <w:t xml:space="preserve"> and 3</w:t>
            </w:r>
            <w:r w:rsidRPr="00E95684">
              <w:rPr>
                <w:bCs/>
                <w:szCs w:val="20"/>
                <w:vertAlign w:val="superscript"/>
              </w:rPr>
              <w:t>rd</w:t>
            </w:r>
            <w:r w:rsidRPr="00E95684">
              <w:rPr>
                <w:bCs/>
                <w:szCs w:val="20"/>
              </w:rPr>
              <w:t xml:space="preserve"> order cosine</w:t>
            </w:r>
          </w:p>
        </w:tc>
        <w:tc>
          <w:tcPr>
            <w:tcW w:w="1094" w:type="dxa"/>
            <w:vAlign w:val="bottom"/>
          </w:tcPr>
          <w:p w14:paraId="6195C511" w14:textId="1D2ADB6B" w:rsidR="00C9089E" w:rsidRPr="00E95684" w:rsidRDefault="00C9089E" w:rsidP="00C9089E">
            <w:pPr>
              <w:pStyle w:val="Tablebodytext"/>
              <w:rPr>
                <w:szCs w:val="20"/>
              </w:rPr>
            </w:pPr>
            <w:r w:rsidRPr="00E95684">
              <w:rPr>
                <w:bCs/>
                <w:color w:val="000000"/>
                <w:szCs w:val="20"/>
              </w:rPr>
              <w:t>1746.53</w:t>
            </w:r>
          </w:p>
        </w:tc>
        <w:tc>
          <w:tcPr>
            <w:tcW w:w="889" w:type="dxa"/>
            <w:vAlign w:val="bottom"/>
          </w:tcPr>
          <w:p w14:paraId="0272F4CC" w14:textId="103069D9" w:rsidR="00C9089E" w:rsidRPr="00E95684" w:rsidRDefault="00C9089E" w:rsidP="00C9089E">
            <w:pPr>
              <w:pStyle w:val="Tablebodytext"/>
              <w:rPr>
                <w:color w:val="000000"/>
                <w:szCs w:val="20"/>
                <w:lang w:eastAsia="en-AU"/>
              </w:rPr>
            </w:pPr>
            <w:r w:rsidRPr="00E95684">
              <w:rPr>
                <w:bCs/>
                <w:color w:val="000000"/>
                <w:szCs w:val="20"/>
              </w:rPr>
              <w:t>78.17</w:t>
            </w:r>
          </w:p>
        </w:tc>
      </w:tr>
      <w:tr w:rsidR="00C9089E" w:rsidRPr="00E95684" w14:paraId="3AD9485C" w14:textId="77777777" w:rsidTr="00C9089E">
        <w:trPr>
          <w:jc w:val="center"/>
        </w:trPr>
        <w:tc>
          <w:tcPr>
            <w:tcW w:w="2127" w:type="dxa"/>
            <w:vAlign w:val="bottom"/>
          </w:tcPr>
          <w:p w14:paraId="1DDB4F89" w14:textId="3CB9CF02" w:rsidR="00C9089E" w:rsidRPr="00E95684" w:rsidRDefault="00C9089E" w:rsidP="00C9089E">
            <w:pPr>
              <w:pStyle w:val="Tablebodytext"/>
              <w:rPr>
                <w:bCs/>
                <w:color w:val="000000"/>
                <w:szCs w:val="20"/>
              </w:rPr>
            </w:pPr>
            <w:r w:rsidRPr="00E95684">
              <w:rPr>
                <w:bCs/>
                <w:color w:val="000000"/>
                <w:szCs w:val="20"/>
              </w:rPr>
              <w:t>Half-normal</w:t>
            </w:r>
          </w:p>
        </w:tc>
        <w:tc>
          <w:tcPr>
            <w:tcW w:w="2622" w:type="dxa"/>
            <w:vAlign w:val="bottom"/>
          </w:tcPr>
          <w:p w14:paraId="0186EF00" w14:textId="3F47548C" w:rsidR="00C9089E" w:rsidRPr="00E95684" w:rsidRDefault="00C9089E" w:rsidP="00C9089E">
            <w:pPr>
              <w:pStyle w:val="Tablebodytext"/>
              <w:rPr>
                <w:bCs/>
                <w:szCs w:val="20"/>
              </w:rPr>
            </w:pPr>
            <w:r w:rsidRPr="00E95684">
              <w:rPr>
                <w:bCs/>
                <w:szCs w:val="20"/>
              </w:rPr>
              <w:t>None</w:t>
            </w:r>
          </w:p>
        </w:tc>
        <w:tc>
          <w:tcPr>
            <w:tcW w:w="1094" w:type="dxa"/>
            <w:vAlign w:val="bottom"/>
          </w:tcPr>
          <w:p w14:paraId="308B7744" w14:textId="2E834A04" w:rsidR="00C9089E" w:rsidRPr="00E95684" w:rsidRDefault="00C9089E" w:rsidP="00C9089E">
            <w:pPr>
              <w:pStyle w:val="Tablebodytext"/>
              <w:rPr>
                <w:bCs/>
                <w:color w:val="000000"/>
                <w:szCs w:val="20"/>
              </w:rPr>
            </w:pPr>
            <w:r w:rsidRPr="00E95684">
              <w:rPr>
                <w:bCs/>
                <w:color w:val="000000"/>
                <w:szCs w:val="20"/>
              </w:rPr>
              <w:t>1872.46</w:t>
            </w:r>
          </w:p>
        </w:tc>
        <w:tc>
          <w:tcPr>
            <w:tcW w:w="889" w:type="dxa"/>
            <w:vAlign w:val="bottom"/>
          </w:tcPr>
          <w:p w14:paraId="716B423E" w14:textId="7DBB360B" w:rsidR="00C9089E" w:rsidRPr="00E95684" w:rsidRDefault="00C9089E" w:rsidP="00C9089E">
            <w:pPr>
              <w:pStyle w:val="Tablebodytext"/>
              <w:rPr>
                <w:bCs/>
                <w:color w:val="000000"/>
                <w:szCs w:val="20"/>
              </w:rPr>
            </w:pPr>
            <w:r w:rsidRPr="00E95684">
              <w:rPr>
                <w:bCs/>
                <w:color w:val="000000"/>
                <w:szCs w:val="20"/>
              </w:rPr>
              <w:t>204.11</w:t>
            </w:r>
          </w:p>
        </w:tc>
      </w:tr>
    </w:tbl>
    <w:p w14:paraId="01E80360" w14:textId="6D661DD9" w:rsidR="0020557C" w:rsidRPr="00E95684" w:rsidRDefault="0020557C" w:rsidP="002A5B8D"/>
    <w:p w14:paraId="78C236C9" w14:textId="31F6092A" w:rsidR="00DB5E9B" w:rsidRPr="00E95684" w:rsidRDefault="00DB5E9B" w:rsidP="00DB5E9B">
      <w:r w:rsidRPr="00E95684">
        <w:t xml:space="preserve">Parameter estimates for the effects of environmental covariates on </w:t>
      </w:r>
      <w:r w:rsidR="008F48E0" w:rsidRPr="00E95684">
        <w:t>w</w:t>
      </w:r>
      <w:r w:rsidRPr="00E95684">
        <w:t xml:space="preserve">ombat </w:t>
      </w:r>
      <w:r w:rsidR="00257042" w:rsidRPr="00E95684">
        <w:t>abundance</w:t>
      </w:r>
      <w:r w:rsidRPr="00E95684">
        <w:t>, derived from fitting the time-to-event (TTE) model to the full detection dataset</w:t>
      </w:r>
      <w:r w:rsidR="00257042" w:rsidRPr="00E95684">
        <w:t>,</w:t>
      </w:r>
      <w:r w:rsidRPr="00E95684">
        <w:t xml:space="preserve"> are shown in Table 4. With an effective detection distance (EDD) of 5 m and camera view angle of 40</w:t>
      </w:r>
      <w:r w:rsidRPr="00E95684">
        <w:sym w:font="Symbol" w:char="F0B0"/>
      </w:r>
      <w:r w:rsidRPr="00E95684">
        <w:t xml:space="preserve">, the detection area for application of the TTE model was set at 8.73 square metres. There were clear quadratic </w:t>
      </w:r>
      <w:r w:rsidR="00336F70" w:rsidRPr="00E95684">
        <w:t xml:space="preserve">(non-linear) </w:t>
      </w:r>
      <w:r w:rsidRPr="00E95684">
        <w:t xml:space="preserve">effects of most environmental covariates, including convex relationships between </w:t>
      </w:r>
      <w:r w:rsidR="00257042" w:rsidRPr="00E95684">
        <w:t xml:space="preserve">abundance </w:t>
      </w:r>
      <w:r w:rsidRPr="00E95684">
        <w:t xml:space="preserve">and annual rainfall, rainfall seasonality, mean temperature of the warmest month, temperature seasonality, distance to stream and native tree cover. As such, </w:t>
      </w:r>
      <w:r w:rsidR="008F48E0" w:rsidRPr="00E95684">
        <w:t>w</w:t>
      </w:r>
      <w:r w:rsidRPr="00E95684">
        <w:t xml:space="preserve">ombat </w:t>
      </w:r>
      <w:r w:rsidR="00257042" w:rsidRPr="00E95684">
        <w:t xml:space="preserve">abundance </w:t>
      </w:r>
      <w:r w:rsidRPr="00E95684">
        <w:t xml:space="preserve">is predicted to peak at intermediate values of these variables. In contrast, concave relationships between </w:t>
      </w:r>
      <w:r w:rsidR="008F48E0" w:rsidRPr="00E95684">
        <w:t>w</w:t>
      </w:r>
      <w:r w:rsidRPr="00E95684">
        <w:t xml:space="preserve">ombat </w:t>
      </w:r>
      <w:r w:rsidR="00257042" w:rsidRPr="00E95684">
        <w:t xml:space="preserve">abundance </w:t>
      </w:r>
      <w:r w:rsidRPr="00E95684">
        <w:t xml:space="preserve">and both slope and elevation are suggested by the quadratic effects of these variables, suggesting </w:t>
      </w:r>
      <w:r w:rsidR="00257042" w:rsidRPr="00E95684">
        <w:t xml:space="preserve">abundance </w:t>
      </w:r>
      <w:r w:rsidRPr="00E95684">
        <w:t>is lower at intermediate values and higher towards the extremities of these variables.</w:t>
      </w:r>
    </w:p>
    <w:p w14:paraId="27B14B63" w14:textId="77777777" w:rsidR="00DF3A6F" w:rsidRPr="00E95684" w:rsidRDefault="00DF3A6F" w:rsidP="00DB5E9B"/>
    <w:p w14:paraId="58D7662B" w14:textId="25F8CB42" w:rsidR="00DB5E9B" w:rsidRPr="00E95684" w:rsidRDefault="00DB5E9B" w:rsidP="00DB5E9B">
      <w:pPr>
        <w:pStyle w:val="Caption-Figure"/>
        <w:spacing w:after="200"/>
      </w:pPr>
      <w:r w:rsidRPr="00E95684">
        <w:t xml:space="preserve">Table 4. Parameter estimates for the </w:t>
      </w:r>
      <w:r w:rsidR="00DC37E9" w:rsidRPr="00E95684">
        <w:t xml:space="preserve">abundance model for the Common </w:t>
      </w:r>
      <w:r w:rsidRPr="00E95684">
        <w:t>Wombat. Variables were standardised, meaning parameter estimates are directly comparable. SE, standard error.</w:t>
      </w:r>
    </w:p>
    <w:tbl>
      <w:tblPr>
        <w:tblStyle w:val="DELWPTable"/>
        <w:tblW w:w="0" w:type="auto"/>
        <w:jc w:val="center"/>
        <w:tblInd w:w="0" w:type="dxa"/>
        <w:tblLook w:val="01E0" w:firstRow="1" w:lastRow="1" w:firstColumn="1" w:lastColumn="1" w:noHBand="0" w:noVBand="0"/>
      </w:tblPr>
      <w:tblGrid>
        <w:gridCol w:w="3970"/>
        <w:gridCol w:w="2622"/>
        <w:gridCol w:w="1094"/>
        <w:gridCol w:w="1245"/>
      </w:tblGrid>
      <w:tr w:rsidR="00DB5E9B" w:rsidRPr="00E95684" w14:paraId="74A8AA59" w14:textId="77777777" w:rsidTr="00DB5E9B">
        <w:trPr>
          <w:cnfStyle w:val="100000000000" w:firstRow="1" w:lastRow="0" w:firstColumn="0" w:lastColumn="0" w:oddVBand="0" w:evenVBand="0" w:oddHBand="0" w:evenHBand="0" w:firstRowFirstColumn="0" w:firstRowLastColumn="0" w:lastRowFirstColumn="0" w:lastRowLastColumn="0"/>
          <w:jc w:val="center"/>
        </w:trPr>
        <w:tc>
          <w:tcPr>
            <w:tcW w:w="3970" w:type="dxa"/>
          </w:tcPr>
          <w:p w14:paraId="5D185B54" w14:textId="4FF95740" w:rsidR="00DB5E9B" w:rsidRPr="00E95684" w:rsidRDefault="00DB5E9B" w:rsidP="00DB5E9B">
            <w:pPr>
              <w:pStyle w:val="Tableheadingtext"/>
            </w:pPr>
            <w:r w:rsidRPr="00E95684">
              <w:t>Parameter / Variable</w:t>
            </w:r>
          </w:p>
        </w:tc>
        <w:tc>
          <w:tcPr>
            <w:tcW w:w="2622" w:type="dxa"/>
          </w:tcPr>
          <w:p w14:paraId="0A748EDE" w14:textId="109E98CA" w:rsidR="00DB5E9B" w:rsidRPr="00E95684" w:rsidRDefault="00DB5E9B" w:rsidP="00DB5E9B">
            <w:pPr>
              <w:pStyle w:val="Tableheadingtext"/>
            </w:pPr>
            <w:r w:rsidRPr="00E95684">
              <w:t>Estimate</w:t>
            </w:r>
          </w:p>
        </w:tc>
        <w:tc>
          <w:tcPr>
            <w:tcW w:w="1094" w:type="dxa"/>
          </w:tcPr>
          <w:p w14:paraId="34999CF6" w14:textId="652EFB67" w:rsidR="00DB5E9B" w:rsidRPr="00E95684" w:rsidRDefault="00DB5E9B" w:rsidP="00DB5E9B">
            <w:pPr>
              <w:pStyle w:val="Tableheadingtext"/>
            </w:pPr>
            <w:r w:rsidRPr="00E95684">
              <w:t>SE</w:t>
            </w:r>
          </w:p>
        </w:tc>
        <w:tc>
          <w:tcPr>
            <w:tcW w:w="1245" w:type="dxa"/>
          </w:tcPr>
          <w:p w14:paraId="042759B2" w14:textId="1039AD10" w:rsidR="00DB5E9B" w:rsidRPr="00E95684" w:rsidRDefault="00DB5E9B" w:rsidP="00DB5E9B">
            <w:pPr>
              <w:pStyle w:val="Tableheadingtext"/>
            </w:pPr>
            <w:r w:rsidRPr="00E95684">
              <w:t>P-value</w:t>
            </w:r>
          </w:p>
        </w:tc>
      </w:tr>
      <w:tr w:rsidR="00DB5E9B" w:rsidRPr="00E95684" w14:paraId="521D1536" w14:textId="77777777" w:rsidTr="00DB5E9B">
        <w:trPr>
          <w:jc w:val="center"/>
        </w:trPr>
        <w:tc>
          <w:tcPr>
            <w:tcW w:w="3970" w:type="dxa"/>
            <w:vAlign w:val="bottom"/>
          </w:tcPr>
          <w:p w14:paraId="059C0A60" w14:textId="321DDE30" w:rsidR="00DB5E9B" w:rsidRPr="00E95684" w:rsidRDefault="00DB5E9B" w:rsidP="00DB5E9B">
            <w:pPr>
              <w:pStyle w:val="Tablebodytext"/>
              <w:rPr>
                <w:szCs w:val="20"/>
              </w:rPr>
            </w:pPr>
            <w:r w:rsidRPr="00E95684">
              <w:rPr>
                <w:bCs/>
                <w:color w:val="000000"/>
                <w:szCs w:val="20"/>
              </w:rPr>
              <w:t>Intercept</w:t>
            </w:r>
          </w:p>
        </w:tc>
        <w:tc>
          <w:tcPr>
            <w:tcW w:w="2622" w:type="dxa"/>
            <w:vAlign w:val="bottom"/>
          </w:tcPr>
          <w:p w14:paraId="4E46CA09" w14:textId="3EE1A750" w:rsidR="00DB5E9B" w:rsidRPr="00E95684" w:rsidRDefault="00DB5E9B" w:rsidP="00DB5E9B">
            <w:pPr>
              <w:pStyle w:val="Tablebodytext"/>
              <w:rPr>
                <w:szCs w:val="20"/>
              </w:rPr>
            </w:pPr>
            <w:r w:rsidRPr="00E95684">
              <w:rPr>
                <w:bCs/>
                <w:color w:val="000000"/>
                <w:szCs w:val="20"/>
              </w:rPr>
              <w:t>-14.856</w:t>
            </w:r>
          </w:p>
        </w:tc>
        <w:tc>
          <w:tcPr>
            <w:tcW w:w="1094" w:type="dxa"/>
            <w:vAlign w:val="bottom"/>
          </w:tcPr>
          <w:p w14:paraId="0CC187DA" w14:textId="71DC73AA" w:rsidR="00DB5E9B" w:rsidRPr="00E95684" w:rsidRDefault="00DB5E9B" w:rsidP="00DB5E9B">
            <w:pPr>
              <w:pStyle w:val="Tablebodytext"/>
              <w:rPr>
                <w:szCs w:val="20"/>
              </w:rPr>
            </w:pPr>
            <w:r w:rsidRPr="00E95684">
              <w:rPr>
                <w:bCs/>
                <w:color w:val="000000"/>
                <w:szCs w:val="20"/>
              </w:rPr>
              <w:t>0.188</w:t>
            </w:r>
          </w:p>
        </w:tc>
        <w:tc>
          <w:tcPr>
            <w:tcW w:w="1245" w:type="dxa"/>
            <w:vAlign w:val="bottom"/>
          </w:tcPr>
          <w:p w14:paraId="77855BBB" w14:textId="314E252A" w:rsidR="00DB5E9B" w:rsidRPr="00E95684" w:rsidRDefault="00DB5E9B" w:rsidP="00DB5E9B">
            <w:pPr>
              <w:pStyle w:val="Tablebodytext"/>
              <w:rPr>
                <w:color w:val="000000"/>
                <w:szCs w:val="20"/>
                <w:lang w:eastAsia="en-AU"/>
              </w:rPr>
            </w:pPr>
            <w:r w:rsidRPr="00E95684">
              <w:rPr>
                <w:bCs/>
                <w:color w:val="000000"/>
                <w:szCs w:val="20"/>
              </w:rPr>
              <w:t>&lt;0.001</w:t>
            </w:r>
          </w:p>
        </w:tc>
      </w:tr>
      <w:tr w:rsidR="00DB5E9B" w:rsidRPr="00E95684" w14:paraId="46FE7D50" w14:textId="77777777" w:rsidTr="00DB5E9B">
        <w:trPr>
          <w:jc w:val="center"/>
        </w:trPr>
        <w:tc>
          <w:tcPr>
            <w:tcW w:w="3970" w:type="dxa"/>
            <w:vAlign w:val="bottom"/>
          </w:tcPr>
          <w:p w14:paraId="40C39142" w14:textId="1DF47F05" w:rsidR="00DB5E9B" w:rsidRPr="00E95684" w:rsidRDefault="00DB5E9B" w:rsidP="00DB5E9B">
            <w:pPr>
              <w:pStyle w:val="Tablebodytext"/>
              <w:rPr>
                <w:szCs w:val="20"/>
              </w:rPr>
            </w:pPr>
            <w:r w:rsidRPr="00E95684">
              <w:rPr>
                <w:bCs/>
                <w:color w:val="000000"/>
                <w:szCs w:val="20"/>
              </w:rPr>
              <w:t>Annual rainfall</w:t>
            </w:r>
          </w:p>
        </w:tc>
        <w:tc>
          <w:tcPr>
            <w:tcW w:w="2622" w:type="dxa"/>
            <w:vAlign w:val="bottom"/>
          </w:tcPr>
          <w:p w14:paraId="29A8663F" w14:textId="47B9B696" w:rsidR="00DB5E9B" w:rsidRPr="00E95684" w:rsidRDefault="00DB5E9B" w:rsidP="00DB5E9B">
            <w:pPr>
              <w:pStyle w:val="Tablebodytext"/>
              <w:rPr>
                <w:szCs w:val="20"/>
              </w:rPr>
            </w:pPr>
            <w:r w:rsidRPr="00E95684">
              <w:rPr>
                <w:bCs/>
                <w:color w:val="000000"/>
                <w:szCs w:val="20"/>
              </w:rPr>
              <w:t>7.309</w:t>
            </w:r>
          </w:p>
        </w:tc>
        <w:tc>
          <w:tcPr>
            <w:tcW w:w="1094" w:type="dxa"/>
            <w:vAlign w:val="bottom"/>
          </w:tcPr>
          <w:p w14:paraId="3C674D7D" w14:textId="3A9E752E" w:rsidR="00DB5E9B" w:rsidRPr="00E95684" w:rsidRDefault="00DB5E9B" w:rsidP="00DB5E9B">
            <w:pPr>
              <w:pStyle w:val="Tablebodytext"/>
              <w:rPr>
                <w:szCs w:val="20"/>
              </w:rPr>
            </w:pPr>
            <w:r w:rsidRPr="00E95684">
              <w:rPr>
                <w:bCs/>
                <w:color w:val="000000"/>
                <w:szCs w:val="20"/>
              </w:rPr>
              <w:t>0.630</w:t>
            </w:r>
          </w:p>
        </w:tc>
        <w:tc>
          <w:tcPr>
            <w:tcW w:w="1245" w:type="dxa"/>
            <w:vAlign w:val="bottom"/>
          </w:tcPr>
          <w:p w14:paraId="62147CA4" w14:textId="6C0233A2" w:rsidR="00DB5E9B" w:rsidRPr="00E95684" w:rsidRDefault="00DB5E9B" w:rsidP="00DB5E9B">
            <w:pPr>
              <w:pStyle w:val="Tablebodytext"/>
              <w:rPr>
                <w:color w:val="000000"/>
                <w:szCs w:val="20"/>
                <w:lang w:eastAsia="en-AU"/>
              </w:rPr>
            </w:pPr>
            <w:r w:rsidRPr="00E95684">
              <w:rPr>
                <w:bCs/>
                <w:color w:val="000000"/>
                <w:szCs w:val="20"/>
              </w:rPr>
              <w:t>&lt;0.001</w:t>
            </w:r>
          </w:p>
        </w:tc>
      </w:tr>
      <w:tr w:rsidR="00DB5E9B" w:rsidRPr="00E95684" w14:paraId="5E9C8832" w14:textId="77777777" w:rsidTr="00DB5E9B">
        <w:trPr>
          <w:jc w:val="center"/>
        </w:trPr>
        <w:tc>
          <w:tcPr>
            <w:tcW w:w="3970" w:type="dxa"/>
            <w:vAlign w:val="bottom"/>
          </w:tcPr>
          <w:p w14:paraId="2C1A48D2" w14:textId="2B83CA75" w:rsidR="00DB5E9B" w:rsidRPr="00E95684" w:rsidRDefault="00DB5E9B" w:rsidP="00DB5E9B">
            <w:pPr>
              <w:pStyle w:val="Tablebodytext"/>
              <w:rPr>
                <w:szCs w:val="20"/>
              </w:rPr>
            </w:pPr>
            <w:r w:rsidRPr="00E95684">
              <w:rPr>
                <w:bCs/>
                <w:color w:val="000000"/>
                <w:szCs w:val="20"/>
              </w:rPr>
              <w:t>Annual rainfall</w:t>
            </w:r>
            <w:r w:rsidRPr="00E95684">
              <w:rPr>
                <w:bCs/>
                <w:color w:val="000000"/>
                <w:szCs w:val="20"/>
                <w:vertAlign w:val="superscript"/>
              </w:rPr>
              <w:t>2</w:t>
            </w:r>
          </w:p>
        </w:tc>
        <w:tc>
          <w:tcPr>
            <w:tcW w:w="2622" w:type="dxa"/>
            <w:vAlign w:val="bottom"/>
          </w:tcPr>
          <w:p w14:paraId="07686334" w14:textId="79FAC70A" w:rsidR="00DB5E9B" w:rsidRPr="00E95684" w:rsidRDefault="00DB5E9B" w:rsidP="00DB5E9B">
            <w:pPr>
              <w:pStyle w:val="Tablebodytext"/>
              <w:rPr>
                <w:szCs w:val="20"/>
              </w:rPr>
            </w:pPr>
            <w:r w:rsidRPr="00E95684">
              <w:rPr>
                <w:bCs/>
                <w:color w:val="000000"/>
                <w:szCs w:val="20"/>
              </w:rPr>
              <w:t>-4.234</w:t>
            </w:r>
          </w:p>
        </w:tc>
        <w:tc>
          <w:tcPr>
            <w:tcW w:w="1094" w:type="dxa"/>
            <w:vAlign w:val="bottom"/>
          </w:tcPr>
          <w:p w14:paraId="4AB27D3C" w14:textId="24B2B0FD" w:rsidR="00DB5E9B" w:rsidRPr="00E95684" w:rsidRDefault="00DB5E9B" w:rsidP="00DB5E9B">
            <w:pPr>
              <w:pStyle w:val="Tablebodytext"/>
              <w:rPr>
                <w:szCs w:val="20"/>
              </w:rPr>
            </w:pPr>
            <w:r w:rsidRPr="00E95684">
              <w:rPr>
                <w:bCs/>
                <w:color w:val="000000"/>
                <w:szCs w:val="20"/>
              </w:rPr>
              <w:t>0.486</w:t>
            </w:r>
          </w:p>
        </w:tc>
        <w:tc>
          <w:tcPr>
            <w:tcW w:w="1245" w:type="dxa"/>
            <w:vAlign w:val="bottom"/>
          </w:tcPr>
          <w:p w14:paraId="3C7B3B3E" w14:textId="763C922E" w:rsidR="00DB5E9B" w:rsidRPr="00E95684" w:rsidRDefault="00DB5E9B" w:rsidP="00DB5E9B">
            <w:pPr>
              <w:pStyle w:val="Tablebodytext"/>
              <w:rPr>
                <w:color w:val="000000"/>
                <w:szCs w:val="20"/>
                <w:lang w:eastAsia="en-AU"/>
              </w:rPr>
            </w:pPr>
            <w:r w:rsidRPr="00E95684">
              <w:rPr>
                <w:bCs/>
                <w:color w:val="000000"/>
                <w:szCs w:val="20"/>
              </w:rPr>
              <w:t>&lt;0.001</w:t>
            </w:r>
          </w:p>
        </w:tc>
      </w:tr>
      <w:tr w:rsidR="00DB5E9B" w:rsidRPr="00E95684" w14:paraId="1339BD0C" w14:textId="77777777" w:rsidTr="00DB5E9B">
        <w:trPr>
          <w:jc w:val="center"/>
        </w:trPr>
        <w:tc>
          <w:tcPr>
            <w:tcW w:w="3970" w:type="dxa"/>
            <w:vAlign w:val="bottom"/>
          </w:tcPr>
          <w:p w14:paraId="3621DBBA" w14:textId="0CC0D85D" w:rsidR="00DB5E9B" w:rsidRPr="00E95684" w:rsidRDefault="00DB5E9B" w:rsidP="00DB5E9B">
            <w:pPr>
              <w:pStyle w:val="Tablebodytext"/>
              <w:rPr>
                <w:bCs/>
                <w:color w:val="000000"/>
                <w:szCs w:val="20"/>
              </w:rPr>
            </w:pPr>
            <w:r w:rsidRPr="00E95684">
              <w:rPr>
                <w:bCs/>
                <w:color w:val="000000"/>
                <w:szCs w:val="20"/>
              </w:rPr>
              <w:t>Rain seasonality</w:t>
            </w:r>
          </w:p>
        </w:tc>
        <w:tc>
          <w:tcPr>
            <w:tcW w:w="2622" w:type="dxa"/>
            <w:vAlign w:val="bottom"/>
          </w:tcPr>
          <w:p w14:paraId="4BF7482F" w14:textId="5D391FC1" w:rsidR="00DB5E9B" w:rsidRPr="00E95684" w:rsidRDefault="00DB5E9B" w:rsidP="00DB5E9B">
            <w:pPr>
              <w:pStyle w:val="Tablebodytext"/>
              <w:rPr>
                <w:bCs/>
                <w:szCs w:val="20"/>
              </w:rPr>
            </w:pPr>
            <w:r w:rsidRPr="00E95684">
              <w:rPr>
                <w:bCs/>
                <w:color w:val="000000"/>
                <w:szCs w:val="20"/>
              </w:rPr>
              <w:t>3.465</w:t>
            </w:r>
          </w:p>
        </w:tc>
        <w:tc>
          <w:tcPr>
            <w:tcW w:w="1094" w:type="dxa"/>
            <w:vAlign w:val="bottom"/>
          </w:tcPr>
          <w:p w14:paraId="68991634" w14:textId="73842340" w:rsidR="00DB5E9B" w:rsidRPr="00E95684" w:rsidRDefault="00DB5E9B" w:rsidP="00DB5E9B">
            <w:pPr>
              <w:pStyle w:val="Tablebodytext"/>
              <w:rPr>
                <w:bCs/>
                <w:color w:val="000000"/>
                <w:szCs w:val="20"/>
              </w:rPr>
            </w:pPr>
            <w:r w:rsidRPr="00E95684">
              <w:rPr>
                <w:bCs/>
                <w:color w:val="000000"/>
                <w:szCs w:val="20"/>
              </w:rPr>
              <w:t>0.558</w:t>
            </w:r>
          </w:p>
        </w:tc>
        <w:tc>
          <w:tcPr>
            <w:tcW w:w="1245" w:type="dxa"/>
            <w:vAlign w:val="bottom"/>
          </w:tcPr>
          <w:p w14:paraId="53F5AEA4" w14:textId="2F493CEC"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387D5BD3" w14:textId="77777777" w:rsidTr="00DB5E9B">
        <w:trPr>
          <w:jc w:val="center"/>
        </w:trPr>
        <w:tc>
          <w:tcPr>
            <w:tcW w:w="3970" w:type="dxa"/>
            <w:vAlign w:val="bottom"/>
          </w:tcPr>
          <w:p w14:paraId="3C476D2E" w14:textId="27B2E827" w:rsidR="00DB5E9B" w:rsidRPr="00E95684" w:rsidRDefault="00DB5E9B" w:rsidP="00DB5E9B">
            <w:pPr>
              <w:pStyle w:val="Tablebodytext"/>
              <w:rPr>
                <w:bCs/>
                <w:color w:val="000000"/>
                <w:szCs w:val="20"/>
              </w:rPr>
            </w:pPr>
            <w:r w:rsidRPr="00E95684">
              <w:rPr>
                <w:bCs/>
                <w:color w:val="000000"/>
                <w:szCs w:val="20"/>
              </w:rPr>
              <w:t>Rain seasonality</w:t>
            </w:r>
            <w:r w:rsidRPr="00E95684">
              <w:rPr>
                <w:bCs/>
                <w:color w:val="000000"/>
                <w:szCs w:val="20"/>
                <w:vertAlign w:val="superscript"/>
              </w:rPr>
              <w:t>2</w:t>
            </w:r>
          </w:p>
        </w:tc>
        <w:tc>
          <w:tcPr>
            <w:tcW w:w="2622" w:type="dxa"/>
            <w:vAlign w:val="bottom"/>
          </w:tcPr>
          <w:p w14:paraId="1B34644A" w14:textId="1580DF69" w:rsidR="00DB5E9B" w:rsidRPr="00E95684" w:rsidRDefault="00DB5E9B" w:rsidP="00DB5E9B">
            <w:pPr>
              <w:pStyle w:val="Tablebodytext"/>
              <w:rPr>
                <w:bCs/>
                <w:szCs w:val="20"/>
              </w:rPr>
            </w:pPr>
            <w:r w:rsidRPr="00E95684">
              <w:rPr>
                <w:bCs/>
                <w:color w:val="000000"/>
                <w:szCs w:val="20"/>
              </w:rPr>
              <w:t>-4.560</w:t>
            </w:r>
          </w:p>
        </w:tc>
        <w:tc>
          <w:tcPr>
            <w:tcW w:w="1094" w:type="dxa"/>
            <w:vAlign w:val="bottom"/>
          </w:tcPr>
          <w:p w14:paraId="43F837E9" w14:textId="0C077E50" w:rsidR="00DB5E9B" w:rsidRPr="00E95684" w:rsidRDefault="00DB5E9B" w:rsidP="00DB5E9B">
            <w:pPr>
              <w:pStyle w:val="Tablebodytext"/>
              <w:rPr>
                <w:bCs/>
                <w:color w:val="000000"/>
                <w:szCs w:val="20"/>
              </w:rPr>
            </w:pPr>
            <w:r w:rsidRPr="00E95684">
              <w:rPr>
                <w:bCs/>
                <w:color w:val="000000"/>
                <w:szCs w:val="20"/>
              </w:rPr>
              <w:t>0.570</w:t>
            </w:r>
          </w:p>
        </w:tc>
        <w:tc>
          <w:tcPr>
            <w:tcW w:w="1245" w:type="dxa"/>
            <w:vAlign w:val="bottom"/>
          </w:tcPr>
          <w:p w14:paraId="2485B4FF" w14:textId="16857B43"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425ADAC7" w14:textId="77777777" w:rsidTr="00DB5E9B">
        <w:trPr>
          <w:jc w:val="center"/>
        </w:trPr>
        <w:tc>
          <w:tcPr>
            <w:tcW w:w="3970" w:type="dxa"/>
            <w:vAlign w:val="bottom"/>
          </w:tcPr>
          <w:p w14:paraId="648A65E1" w14:textId="19D675A9" w:rsidR="00DB5E9B" w:rsidRPr="00E95684" w:rsidRDefault="00DB5E9B" w:rsidP="00DB5E9B">
            <w:pPr>
              <w:pStyle w:val="Tablebodytext"/>
              <w:rPr>
                <w:bCs/>
                <w:color w:val="000000"/>
                <w:szCs w:val="20"/>
              </w:rPr>
            </w:pPr>
            <w:r w:rsidRPr="00E95684">
              <w:rPr>
                <w:bCs/>
                <w:color w:val="000000"/>
                <w:szCs w:val="20"/>
              </w:rPr>
              <w:t>Elevation</w:t>
            </w:r>
          </w:p>
        </w:tc>
        <w:tc>
          <w:tcPr>
            <w:tcW w:w="2622" w:type="dxa"/>
            <w:vAlign w:val="bottom"/>
          </w:tcPr>
          <w:p w14:paraId="2C735529" w14:textId="536C9056" w:rsidR="00DB5E9B" w:rsidRPr="00E95684" w:rsidRDefault="00DB5E9B" w:rsidP="00DB5E9B">
            <w:pPr>
              <w:pStyle w:val="Tablebodytext"/>
              <w:rPr>
                <w:bCs/>
                <w:szCs w:val="20"/>
              </w:rPr>
            </w:pPr>
            <w:r w:rsidRPr="00E95684">
              <w:rPr>
                <w:bCs/>
                <w:color w:val="000000"/>
                <w:szCs w:val="20"/>
              </w:rPr>
              <w:t>-1.730</w:t>
            </w:r>
          </w:p>
        </w:tc>
        <w:tc>
          <w:tcPr>
            <w:tcW w:w="1094" w:type="dxa"/>
            <w:vAlign w:val="bottom"/>
          </w:tcPr>
          <w:p w14:paraId="5F96D95D" w14:textId="06EA1913" w:rsidR="00DB5E9B" w:rsidRPr="00E95684" w:rsidRDefault="00DB5E9B" w:rsidP="00DB5E9B">
            <w:pPr>
              <w:pStyle w:val="Tablebodytext"/>
              <w:rPr>
                <w:bCs/>
                <w:color w:val="000000"/>
                <w:szCs w:val="20"/>
              </w:rPr>
            </w:pPr>
            <w:r w:rsidRPr="00E95684">
              <w:rPr>
                <w:bCs/>
                <w:color w:val="000000"/>
                <w:szCs w:val="20"/>
              </w:rPr>
              <w:t>0.390</w:t>
            </w:r>
          </w:p>
        </w:tc>
        <w:tc>
          <w:tcPr>
            <w:tcW w:w="1245" w:type="dxa"/>
            <w:vAlign w:val="bottom"/>
          </w:tcPr>
          <w:p w14:paraId="391DABF6" w14:textId="5DD09B9B"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380F1D8E" w14:textId="77777777" w:rsidTr="00DB5E9B">
        <w:trPr>
          <w:jc w:val="center"/>
        </w:trPr>
        <w:tc>
          <w:tcPr>
            <w:tcW w:w="3970" w:type="dxa"/>
            <w:vAlign w:val="bottom"/>
          </w:tcPr>
          <w:p w14:paraId="4E27215D" w14:textId="26EE81DF" w:rsidR="00DB5E9B" w:rsidRPr="00E95684" w:rsidRDefault="00DB5E9B" w:rsidP="00DB5E9B">
            <w:pPr>
              <w:pStyle w:val="Tablebodytext"/>
              <w:rPr>
                <w:bCs/>
                <w:color w:val="000000"/>
                <w:szCs w:val="20"/>
              </w:rPr>
            </w:pPr>
            <w:r w:rsidRPr="00E95684">
              <w:rPr>
                <w:bCs/>
                <w:color w:val="000000"/>
                <w:szCs w:val="20"/>
              </w:rPr>
              <w:t>Elevation</w:t>
            </w:r>
            <w:r w:rsidRPr="00E95684">
              <w:rPr>
                <w:bCs/>
                <w:color w:val="000000"/>
                <w:szCs w:val="20"/>
                <w:vertAlign w:val="superscript"/>
              </w:rPr>
              <w:t>2</w:t>
            </w:r>
          </w:p>
        </w:tc>
        <w:tc>
          <w:tcPr>
            <w:tcW w:w="2622" w:type="dxa"/>
            <w:vAlign w:val="bottom"/>
          </w:tcPr>
          <w:p w14:paraId="4E37CCD8" w14:textId="26F90574" w:rsidR="00DB5E9B" w:rsidRPr="00E95684" w:rsidRDefault="00DB5E9B" w:rsidP="00DB5E9B">
            <w:pPr>
              <w:pStyle w:val="Tablebodytext"/>
              <w:rPr>
                <w:bCs/>
                <w:szCs w:val="20"/>
              </w:rPr>
            </w:pPr>
            <w:r w:rsidRPr="00E95684">
              <w:rPr>
                <w:bCs/>
                <w:color w:val="000000"/>
                <w:szCs w:val="20"/>
              </w:rPr>
              <w:t>1.379</w:t>
            </w:r>
          </w:p>
        </w:tc>
        <w:tc>
          <w:tcPr>
            <w:tcW w:w="1094" w:type="dxa"/>
            <w:vAlign w:val="bottom"/>
          </w:tcPr>
          <w:p w14:paraId="4DBA4F10" w14:textId="3A530AE2" w:rsidR="00DB5E9B" w:rsidRPr="00E95684" w:rsidRDefault="00DB5E9B" w:rsidP="00DB5E9B">
            <w:pPr>
              <w:pStyle w:val="Tablebodytext"/>
              <w:rPr>
                <w:bCs/>
                <w:color w:val="000000"/>
                <w:szCs w:val="20"/>
              </w:rPr>
            </w:pPr>
            <w:r w:rsidRPr="00E95684">
              <w:rPr>
                <w:bCs/>
                <w:color w:val="000000"/>
                <w:szCs w:val="20"/>
              </w:rPr>
              <w:t>0.197</w:t>
            </w:r>
          </w:p>
        </w:tc>
        <w:tc>
          <w:tcPr>
            <w:tcW w:w="1245" w:type="dxa"/>
            <w:vAlign w:val="bottom"/>
          </w:tcPr>
          <w:p w14:paraId="7F77F56C" w14:textId="1ED54E7B"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371B195C" w14:textId="77777777" w:rsidTr="00DB5E9B">
        <w:trPr>
          <w:jc w:val="center"/>
        </w:trPr>
        <w:tc>
          <w:tcPr>
            <w:tcW w:w="3970" w:type="dxa"/>
            <w:vAlign w:val="bottom"/>
          </w:tcPr>
          <w:p w14:paraId="091507A4" w14:textId="78307802" w:rsidR="00DB5E9B" w:rsidRPr="00E95684" w:rsidRDefault="00DB5E9B" w:rsidP="00DB5E9B">
            <w:pPr>
              <w:pStyle w:val="Tablebodytext"/>
              <w:rPr>
                <w:bCs/>
                <w:color w:val="000000"/>
                <w:szCs w:val="20"/>
              </w:rPr>
            </w:pPr>
            <w:r w:rsidRPr="00E95684">
              <w:rPr>
                <w:bCs/>
                <w:color w:val="000000"/>
                <w:szCs w:val="20"/>
              </w:rPr>
              <w:t>Mean temperature of the warmest month</w:t>
            </w:r>
          </w:p>
        </w:tc>
        <w:tc>
          <w:tcPr>
            <w:tcW w:w="2622" w:type="dxa"/>
            <w:vAlign w:val="bottom"/>
          </w:tcPr>
          <w:p w14:paraId="06D2DF2C" w14:textId="7678CED2" w:rsidR="00DB5E9B" w:rsidRPr="00E95684" w:rsidRDefault="00DB5E9B" w:rsidP="00DB5E9B">
            <w:pPr>
              <w:pStyle w:val="Tablebodytext"/>
              <w:rPr>
                <w:bCs/>
                <w:szCs w:val="20"/>
              </w:rPr>
            </w:pPr>
            <w:r w:rsidRPr="00E95684">
              <w:rPr>
                <w:bCs/>
                <w:color w:val="000000"/>
                <w:szCs w:val="20"/>
              </w:rPr>
              <w:t>33.158</w:t>
            </w:r>
          </w:p>
        </w:tc>
        <w:tc>
          <w:tcPr>
            <w:tcW w:w="1094" w:type="dxa"/>
            <w:vAlign w:val="bottom"/>
          </w:tcPr>
          <w:p w14:paraId="62C83E20" w14:textId="13A35649" w:rsidR="00DB5E9B" w:rsidRPr="00E95684" w:rsidRDefault="00DB5E9B" w:rsidP="00DB5E9B">
            <w:pPr>
              <w:pStyle w:val="Tablebodytext"/>
              <w:rPr>
                <w:bCs/>
                <w:color w:val="000000"/>
                <w:szCs w:val="20"/>
              </w:rPr>
            </w:pPr>
            <w:r w:rsidRPr="00E95684">
              <w:rPr>
                <w:bCs/>
                <w:color w:val="000000"/>
                <w:szCs w:val="20"/>
              </w:rPr>
              <w:t>3.085</w:t>
            </w:r>
          </w:p>
        </w:tc>
        <w:tc>
          <w:tcPr>
            <w:tcW w:w="1245" w:type="dxa"/>
            <w:vAlign w:val="bottom"/>
          </w:tcPr>
          <w:p w14:paraId="370432BC" w14:textId="7C31FC11"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0AFE3723" w14:textId="77777777" w:rsidTr="00DB5E9B">
        <w:trPr>
          <w:jc w:val="center"/>
        </w:trPr>
        <w:tc>
          <w:tcPr>
            <w:tcW w:w="3970" w:type="dxa"/>
            <w:vAlign w:val="bottom"/>
          </w:tcPr>
          <w:p w14:paraId="7A3BC5D9" w14:textId="24A0184E" w:rsidR="00DB5E9B" w:rsidRPr="00E95684" w:rsidRDefault="00DB5E9B" w:rsidP="00DB5E9B">
            <w:pPr>
              <w:pStyle w:val="Tablebodytext"/>
              <w:rPr>
                <w:bCs/>
                <w:color w:val="000000"/>
                <w:szCs w:val="20"/>
              </w:rPr>
            </w:pPr>
            <w:r w:rsidRPr="00E95684">
              <w:rPr>
                <w:bCs/>
                <w:color w:val="000000"/>
                <w:szCs w:val="20"/>
              </w:rPr>
              <w:t>Mean temperature of the warmest month</w:t>
            </w:r>
            <w:r w:rsidRPr="00E95684">
              <w:rPr>
                <w:bCs/>
                <w:color w:val="000000"/>
                <w:szCs w:val="20"/>
                <w:vertAlign w:val="superscript"/>
              </w:rPr>
              <w:t>2</w:t>
            </w:r>
          </w:p>
        </w:tc>
        <w:tc>
          <w:tcPr>
            <w:tcW w:w="2622" w:type="dxa"/>
            <w:vAlign w:val="bottom"/>
          </w:tcPr>
          <w:p w14:paraId="6221FCB5" w14:textId="2CD13331" w:rsidR="00DB5E9B" w:rsidRPr="00E95684" w:rsidRDefault="00DB5E9B" w:rsidP="00DB5E9B">
            <w:pPr>
              <w:pStyle w:val="Tablebodytext"/>
              <w:rPr>
                <w:bCs/>
                <w:szCs w:val="20"/>
              </w:rPr>
            </w:pPr>
            <w:r w:rsidRPr="00E95684">
              <w:rPr>
                <w:bCs/>
                <w:color w:val="000000"/>
                <w:szCs w:val="20"/>
              </w:rPr>
              <w:t>-37.096</w:t>
            </w:r>
          </w:p>
        </w:tc>
        <w:tc>
          <w:tcPr>
            <w:tcW w:w="1094" w:type="dxa"/>
            <w:vAlign w:val="bottom"/>
          </w:tcPr>
          <w:p w14:paraId="4CE894BA" w14:textId="70A5A3E2" w:rsidR="00DB5E9B" w:rsidRPr="00E95684" w:rsidRDefault="00DB5E9B" w:rsidP="00DB5E9B">
            <w:pPr>
              <w:pStyle w:val="Tablebodytext"/>
              <w:rPr>
                <w:bCs/>
                <w:color w:val="000000"/>
                <w:szCs w:val="20"/>
              </w:rPr>
            </w:pPr>
            <w:r w:rsidRPr="00E95684">
              <w:rPr>
                <w:bCs/>
                <w:color w:val="000000"/>
                <w:szCs w:val="20"/>
              </w:rPr>
              <w:t>3.446</w:t>
            </w:r>
          </w:p>
        </w:tc>
        <w:tc>
          <w:tcPr>
            <w:tcW w:w="1245" w:type="dxa"/>
            <w:vAlign w:val="bottom"/>
          </w:tcPr>
          <w:p w14:paraId="119E8FC5" w14:textId="1D8D0113"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112B9469" w14:textId="77777777" w:rsidTr="00DB5E9B">
        <w:trPr>
          <w:jc w:val="center"/>
        </w:trPr>
        <w:tc>
          <w:tcPr>
            <w:tcW w:w="3970" w:type="dxa"/>
            <w:vAlign w:val="bottom"/>
          </w:tcPr>
          <w:p w14:paraId="489B7D57" w14:textId="456F0600" w:rsidR="00DB5E9B" w:rsidRPr="00E95684" w:rsidRDefault="00DB5E9B" w:rsidP="00DB5E9B">
            <w:pPr>
              <w:pStyle w:val="Tablebodytext"/>
              <w:rPr>
                <w:bCs/>
                <w:color w:val="000000"/>
                <w:szCs w:val="20"/>
              </w:rPr>
            </w:pPr>
            <w:r w:rsidRPr="00E95684">
              <w:rPr>
                <w:bCs/>
                <w:color w:val="000000"/>
                <w:szCs w:val="20"/>
              </w:rPr>
              <w:t>Temperature seasonality</w:t>
            </w:r>
          </w:p>
        </w:tc>
        <w:tc>
          <w:tcPr>
            <w:tcW w:w="2622" w:type="dxa"/>
            <w:vAlign w:val="bottom"/>
          </w:tcPr>
          <w:p w14:paraId="10245C2F" w14:textId="4F460E82" w:rsidR="00DB5E9B" w:rsidRPr="00E95684" w:rsidRDefault="00DB5E9B" w:rsidP="00DB5E9B">
            <w:pPr>
              <w:pStyle w:val="Tablebodytext"/>
              <w:rPr>
                <w:bCs/>
                <w:szCs w:val="20"/>
              </w:rPr>
            </w:pPr>
            <w:r w:rsidRPr="00E95684">
              <w:rPr>
                <w:bCs/>
                <w:color w:val="000000"/>
                <w:szCs w:val="20"/>
              </w:rPr>
              <w:t>7.120</w:t>
            </w:r>
          </w:p>
        </w:tc>
        <w:tc>
          <w:tcPr>
            <w:tcW w:w="1094" w:type="dxa"/>
            <w:vAlign w:val="bottom"/>
          </w:tcPr>
          <w:p w14:paraId="5DF127ED" w14:textId="4DA76944" w:rsidR="00DB5E9B" w:rsidRPr="00E95684" w:rsidRDefault="00DB5E9B" w:rsidP="00DB5E9B">
            <w:pPr>
              <w:pStyle w:val="Tablebodytext"/>
              <w:rPr>
                <w:bCs/>
                <w:color w:val="000000"/>
                <w:szCs w:val="20"/>
              </w:rPr>
            </w:pPr>
            <w:r w:rsidRPr="00E95684">
              <w:rPr>
                <w:bCs/>
                <w:color w:val="000000"/>
                <w:szCs w:val="20"/>
              </w:rPr>
              <w:t>1.119</w:t>
            </w:r>
          </w:p>
        </w:tc>
        <w:tc>
          <w:tcPr>
            <w:tcW w:w="1245" w:type="dxa"/>
            <w:vAlign w:val="bottom"/>
          </w:tcPr>
          <w:p w14:paraId="0795996D" w14:textId="2A7E3FF4"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7BE112E6" w14:textId="77777777" w:rsidTr="00DB5E9B">
        <w:trPr>
          <w:jc w:val="center"/>
        </w:trPr>
        <w:tc>
          <w:tcPr>
            <w:tcW w:w="3970" w:type="dxa"/>
            <w:vAlign w:val="bottom"/>
          </w:tcPr>
          <w:p w14:paraId="133589AB" w14:textId="48683CD8" w:rsidR="00DB5E9B" w:rsidRPr="00E95684" w:rsidRDefault="00DB5E9B" w:rsidP="00DB5E9B">
            <w:pPr>
              <w:pStyle w:val="Tablebodytext"/>
              <w:rPr>
                <w:bCs/>
                <w:color w:val="000000"/>
                <w:szCs w:val="20"/>
              </w:rPr>
            </w:pPr>
            <w:r w:rsidRPr="00E95684">
              <w:rPr>
                <w:bCs/>
                <w:color w:val="000000"/>
                <w:szCs w:val="20"/>
              </w:rPr>
              <w:t>Temperature seasonality</w:t>
            </w:r>
            <w:r w:rsidRPr="00E95684">
              <w:rPr>
                <w:bCs/>
                <w:color w:val="000000"/>
                <w:szCs w:val="20"/>
                <w:vertAlign w:val="superscript"/>
              </w:rPr>
              <w:t>2</w:t>
            </w:r>
          </w:p>
        </w:tc>
        <w:tc>
          <w:tcPr>
            <w:tcW w:w="2622" w:type="dxa"/>
            <w:vAlign w:val="bottom"/>
          </w:tcPr>
          <w:p w14:paraId="07EF1441" w14:textId="61F31610" w:rsidR="00DB5E9B" w:rsidRPr="00E95684" w:rsidRDefault="00DB5E9B" w:rsidP="00DB5E9B">
            <w:pPr>
              <w:pStyle w:val="Tablebodytext"/>
              <w:rPr>
                <w:bCs/>
                <w:szCs w:val="20"/>
              </w:rPr>
            </w:pPr>
            <w:r w:rsidRPr="00E95684">
              <w:rPr>
                <w:bCs/>
                <w:color w:val="000000"/>
                <w:szCs w:val="20"/>
              </w:rPr>
              <w:t>-6.447</w:t>
            </w:r>
          </w:p>
        </w:tc>
        <w:tc>
          <w:tcPr>
            <w:tcW w:w="1094" w:type="dxa"/>
            <w:vAlign w:val="bottom"/>
          </w:tcPr>
          <w:p w14:paraId="79E8BEC0" w14:textId="45A25DB9" w:rsidR="00DB5E9B" w:rsidRPr="00E95684" w:rsidRDefault="00DB5E9B" w:rsidP="00DB5E9B">
            <w:pPr>
              <w:pStyle w:val="Tablebodytext"/>
              <w:rPr>
                <w:bCs/>
                <w:color w:val="000000"/>
                <w:szCs w:val="20"/>
              </w:rPr>
            </w:pPr>
            <w:r w:rsidRPr="00E95684">
              <w:rPr>
                <w:bCs/>
                <w:color w:val="000000"/>
                <w:szCs w:val="20"/>
              </w:rPr>
              <w:t>1.284</w:t>
            </w:r>
          </w:p>
        </w:tc>
        <w:tc>
          <w:tcPr>
            <w:tcW w:w="1245" w:type="dxa"/>
            <w:vAlign w:val="bottom"/>
          </w:tcPr>
          <w:p w14:paraId="70EAD457" w14:textId="00F249FE"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45C9B52B" w14:textId="77777777" w:rsidTr="00DB5E9B">
        <w:trPr>
          <w:jc w:val="center"/>
        </w:trPr>
        <w:tc>
          <w:tcPr>
            <w:tcW w:w="3970" w:type="dxa"/>
            <w:vAlign w:val="bottom"/>
          </w:tcPr>
          <w:p w14:paraId="09A2AEEE" w14:textId="6A0D4932" w:rsidR="00DB5E9B" w:rsidRPr="00E95684" w:rsidRDefault="00DB5E9B" w:rsidP="00DB5E9B">
            <w:pPr>
              <w:pStyle w:val="Tablebodytext"/>
              <w:rPr>
                <w:bCs/>
                <w:color w:val="000000"/>
                <w:szCs w:val="20"/>
              </w:rPr>
            </w:pPr>
            <w:r w:rsidRPr="00E95684">
              <w:rPr>
                <w:bCs/>
                <w:color w:val="000000"/>
                <w:szCs w:val="20"/>
              </w:rPr>
              <w:t>Slope</w:t>
            </w:r>
          </w:p>
        </w:tc>
        <w:tc>
          <w:tcPr>
            <w:tcW w:w="2622" w:type="dxa"/>
            <w:vAlign w:val="bottom"/>
          </w:tcPr>
          <w:p w14:paraId="411D961C" w14:textId="1ABDFEA6" w:rsidR="00DB5E9B" w:rsidRPr="00E95684" w:rsidRDefault="00DB5E9B" w:rsidP="00DB5E9B">
            <w:pPr>
              <w:pStyle w:val="Tablebodytext"/>
              <w:rPr>
                <w:bCs/>
                <w:szCs w:val="20"/>
              </w:rPr>
            </w:pPr>
            <w:r w:rsidRPr="00E95684">
              <w:rPr>
                <w:bCs/>
                <w:color w:val="000000"/>
                <w:szCs w:val="20"/>
              </w:rPr>
              <w:t>-0.522</w:t>
            </w:r>
          </w:p>
        </w:tc>
        <w:tc>
          <w:tcPr>
            <w:tcW w:w="1094" w:type="dxa"/>
            <w:vAlign w:val="bottom"/>
          </w:tcPr>
          <w:p w14:paraId="27148C1C" w14:textId="05DEF270" w:rsidR="00DB5E9B" w:rsidRPr="00E95684" w:rsidRDefault="00DB5E9B" w:rsidP="00DB5E9B">
            <w:pPr>
              <w:pStyle w:val="Tablebodytext"/>
              <w:rPr>
                <w:bCs/>
                <w:color w:val="000000"/>
                <w:szCs w:val="20"/>
              </w:rPr>
            </w:pPr>
            <w:r w:rsidRPr="00E95684">
              <w:rPr>
                <w:bCs/>
                <w:color w:val="000000"/>
                <w:szCs w:val="20"/>
              </w:rPr>
              <w:t>0.166</w:t>
            </w:r>
          </w:p>
        </w:tc>
        <w:tc>
          <w:tcPr>
            <w:tcW w:w="1245" w:type="dxa"/>
            <w:vAlign w:val="bottom"/>
          </w:tcPr>
          <w:p w14:paraId="5A4FE324" w14:textId="550754C7" w:rsidR="00DB5E9B" w:rsidRPr="00E95684" w:rsidRDefault="00DB5E9B" w:rsidP="00DB5E9B">
            <w:pPr>
              <w:pStyle w:val="Tablebodytext"/>
              <w:rPr>
                <w:bCs/>
                <w:color w:val="000000"/>
                <w:szCs w:val="20"/>
              </w:rPr>
            </w:pPr>
            <w:r w:rsidRPr="00E95684">
              <w:rPr>
                <w:bCs/>
                <w:color w:val="000000"/>
                <w:szCs w:val="20"/>
              </w:rPr>
              <w:t>0.002</w:t>
            </w:r>
          </w:p>
        </w:tc>
      </w:tr>
      <w:tr w:rsidR="00DB5E9B" w:rsidRPr="00E95684" w14:paraId="3362B3BE" w14:textId="77777777" w:rsidTr="00DB5E9B">
        <w:trPr>
          <w:jc w:val="center"/>
        </w:trPr>
        <w:tc>
          <w:tcPr>
            <w:tcW w:w="3970" w:type="dxa"/>
            <w:vAlign w:val="bottom"/>
          </w:tcPr>
          <w:p w14:paraId="176D5680" w14:textId="154C48F0" w:rsidR="00DB5E9B" w:rsidRPr="00E95684" w:rsidRDefault="00DB5E9B" w:rsidP="00DB5E9B">
            <w:pPr>
              <w:pStyle w:val="Tablebodytext"/>
              <w:rPr>
                <w:bCs/>
                <w:color w:val="000000"/>
                <w:szCs w:val="20"/>
              </w:rPr>
            </w:pPr>
            <w:r w:rsidRPr="00E95684">
              <w:rPr>
                <w:bCs/>
                <w:color w:val="000000"/>
                <w:szCs w:val="20"/>
              </w:rPr>
              <w:t>Slope</w:t>
            </w:r>
            <w:r w:rsidRPr="00E95684">
              <w:rPr>
                <w:bCs/>
                <w:color w:val="000000"/>
                <w:szCs w:val="20"/>
                <w:vertAlign w:val="superscript"/>
              </w:rPr>
              <w:t>2</w:t>
            </w:r>
          </w:p>
        </w:tc>
        <w:tc>
          <w:tcPr>
            <w:tcW w:w="2622" w:type="dxa"/>
            <w:vAlign w:val="bottom"/>
          </w:tcPr>
          <w:p w14:paraId="589C3AA6" w14:textId="2A96CF38" w:rsidR="00DB5E9B" w:rsidRPr="00E95684" w:rsidRDefault="00DB5E9B" w:rsidP="00DB5E9B">
            <w:pPr>
              <w:pStyle w:val="Tablebodytext"/>
              <w:rPr>
                <w:bCs/>
                <w:szCs w:val="20"/>
              </w:rPr>
            </w:pPr>
            <w:r w:rsidRPr="00E95684">
              <w:rPr>
                <w:bCs/>
                <w:color w:val="000000"/>
                <w:szCs w:val="20"/>
              </w:rPr>
              <w:t>0.245</w:t>
            </w:r>
          </w:p>
        </w:tc>
        <w:tc>
          <w:tcPr>
            <w:tcW w:w="1094" w:type="dxa"/>
            <w:vAlign w:val="bottom"/>
          </w:tcPr>
          <w:p w14:paraId="7C82DD73" w14:textId="76985B60" w:rsidR="00DB5E9B" w:rsidRPr="00E95684" w:rsidRDefault="00DB5E9B" w:rsidP="00DB5E9B">
            <w:pPr>
              <w:pStyle w:val="Tablebodytext"/>
              <w:rPr>
                <w:bCs/>
                <w:color w:val="000000"/>
                <w:szCs w:val="20"/>
              </w:rPr>
            </w:pPr>
            <w:r w:rsidRPr="00E95684">
              <w:rPr>
                <w:bCs/>
                <w:color w:val="000000"/>
                <w:szCs w:val="20"/>
              </w:rPr>
              <w:t>0.138</w:t>
            </w:r>
          </w:p>
        </w:tc>
        <w:tc>
          <w:tcPr>
            <w:tcW w:w="1245" w:type="dxa"/>
            <w:vAlign w:val="bottom"/>
          </w:tcPr>
          <w:p w14:paraId="43767B3D" w14:textId="4DF66F61" w:rsidR="00DB5E9B" w:rsidRPr="00E95684" w:rsidRDefault="00DB5E9B" w:rsidP="00DB5E9B">
            <w:pPr>
              <w:pStyle w:val="Tablebodytext"/>
              <w:rPr>
                <w:bCs/>
                <w:color w:val="000000"/>
                <w:szCs w:val="20"/>
              </w:rPr>
            </w:pPr>
            <w:r w:rsidRPr="00E95684">
              <w:rPr>
                <w:bCs/>
                <w:color w:val="000000"/>
                <w:szCs w:val="20"/>
              </w:rPr>
              <w:t>0.076</w:t>
            </w:r>
          </w:p>
        </w:tc>
      </w:tr>
      <w:tr w:rsidR="00DB5E9B" w:rsidRPr="00E95684" w14:paraId="215F70C5" w14:textId="77777777" w:rsidTr="00DB5E9B">
        <w:trPr>
          <w:jc w:val="center"/>
        </w:trPr>
        <w:tc>
          <w:tcPr>
            <w:tcW w:w="3970" w:type="dxa"/>
            <w:vAlign w:val="bottom"/>
          </w:tcPr>
          <w:p w14:paraId="5EFC0D79" w14:textId="021BBFAC" w:rsidR="00DB5E9B" w:rsidRPr="00E95684" w:rsidRDefault="00DB5E9B" w:rsidP="00DB5E9B">
            <w:pPr>
              <w:pStyle w:val="Tablebodytext"/>
              <w:rPr>
                <w:bCs/>
                <w:color w:val="000000"/>
                <w:szCs w:val="20"/>
              </w:rPr>
            </w:pPr>
            <w:r w:rsidRPr="00E95684">
              <w:rPr>
                <w:bCs/>
                <w:color w:val="000000"/>
                <w:szCs w:val="20"/>
              </w:rPr>
              <w:t>Distance to stream</w:t>
            </w:r>
          </w:p>
        </w:tc>
        <w:tc>
          <w:tcPr>
            <w:tcW w:w="2622" w:type="dxa"/>
            <w:vAlign w:val="bottom"/>
          </w:tcPr>
          <w:p w14:paraId="069DCB5A" w14:textId="7D94DE61" w:rsidR="00DB5E9B" w:rsidRPr="00E95684" w:rsidRDefault="00DB5E9B" w:rsidP="00DB5E9B">
            <w:pPr>
              <w:pStyle w:val="Tablebodytext"/>
              <w:rPr>
                <w:bCs/>
                <w:szCs w:val="20"/>
              </w:rPr>
            </w:pPr>
            <w:r w:rsidRPr="00E95684">
              <w:rPr>
                <w:bCs/>
                <w:color w:val="000000"/>
                <w:szCs w:val="20"/>
              </w:rPr>
              <w:t>-3.012</w:t>
            </w:r>
          </w:p>
        </w:tc>
        <w:tc>
          <w:tcPr>
            <w:tcW w:w="1094" w:type="dxa"/>
            <w:vAlign w:val="bottom"/>
          </w:tcPr>
          <w:p w14:paraId="6E8F00DA" w14:textId="53243895" w:rsidR="00DB5E9B" w:rsidRPr="00E95684" w:rsidRDefault="00DB5E9B" w:rsidP="00DB5E9B">
            <w:pPr>
              <w:pStyle w:val="Tablebodytext"/>
              <w:rPr>
                <w:bCs/>
                <w:color w:val="000000"/>
                <w:szCs w:val="20"/>
              </w:rPr>
            </w:pPr>
            <w:r w:rsidRPr="00E95684">
              <w:rPr>
                <w:bCs/>
                <w:color w:val="000000"/>
                <w:szCs w:val="20"/>
              </w:rPr>
              <w:t>0.196</w:t>
            </w:r>
          </w:p>
        </w:tc>
        <w:tc>
          <w:tcPr>
            <w:tcW w:w="1245" w:type="dxa"/>
            <w:vAlign w:val="bottom"/>
          </w:tcPr>
          <w:p w14:paraId="7F209E22" w14:textId="2F9B9AF3"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36E5ED5B" w14:textId="77777777" w:rsidTr="00DB5E9B">
        <w:trPr>
          <w:jc w:val="center"/>
        </w:trPr>
        <w:tc>
          <w:tcPr>
            <w:tcW w:w="3970" w:type="dxa"/>
            <w:vAlign w:val="bottom"/>
          </w:tcPr>
          <w:p w14:paraId="2E8C0B22" w14:textId="7F94288D" w:rsidR="00DB5E9B" w:rsidRPr="00E95684" w:rsidRDefault="00DB5E9B" w:rsidP="00DB5E9B">
            <w:pPr>
              <w:pStyle w:val="Tablebodytext"/>
              <w:rPr>
                <w:bCs/>
                <w:color w:val="000000"/>
                <w:szCs w:val="20"/>
              </w:rPr>
            </w:pPr>
            <w:r w:rsidRPr="00E95684">
              <w:rPr>
                <w:bCs/>
                <w:color w:val="000000"/>
                <w:szCs w:val="20"/>
              </w:rPr>
              <w:t>Distance to stream</w:t>
            </w:r>
            <w:r w:rsidRPr="00E95684">
              <w:rPr>
                <w:bCs/>
                <w:color w:val="000000"/>
                <w:szCs w:val="20"/>
                <w:vertAlign w:val="superscript"/>
              </w:rPr>
              <w:t>2</w:t>
            </w:r>
          </w:p>
        </w:tc>
        <w:tc>
          <w:tcPr>
            <w:tcW w:w="2622" w:type="dxa"/>
            <w:vAlign w:val="bottom"/>
          </w:tcPr>
          <w:p w14:paraId="4D93E0DB" w14:textId="71E4A5FA" w:rsidR="00DB5E9B" w:rsidRPr="00E95684" w:rsidRDefault="00DB5E9B" w:rsidP="00DB5E9B">
            <w:pPr>
              <w:pStyle w:val="Tablebodytext"/>
              <w:rPr>
                <w:bCs/>
                <w:szCs w:val="20"/>
              </w:rPr>
            </w:pPr>
            <w:r w:rsidRPr="00E95684">
              <w:rPr>
                <w:bCs/>
                <w:color w:val="000000"/>
                <w:szCs w:val="20"/>
              </w:rPr>
              <w:t>4.743</w:t>
            </w:r>
          </w:p>
        </w:tc>
        <w:tc>
          <w:tcPr>
            <w:tcW w:w="1094" w:type="dxa"/>
            <w:vAlign w:val="bottom"/>
          </w:tcPr>
          <w:p w14:paraId="3D2612AB" w14:textId="6BC0524B" w:rsidR="00DB5E9B" w:rsidRPr="00E95684" w:rsidRDefault="00DB5E9B" w:rsidP="00DB5E9B">
            <w:pPr>
              <w:pStyle w:val="Tablebodytext"/>
              <w:rPr>
                <w:bCs/>
                <w:color w:val="000000"/>
                <w:szCs w:val="20"/>
              </w:rPr>
            </w:pPr>
            <w:r w:rsidRPr="00E95684">
              <w:rPr>
                <w:bCs/>
                <w:color w:val="000000"/>
                <w:szCs w:val="20"/>
              </w:rPr>
              <w:t>0.269</w:t>
            </w:r>
          </w:p>
        </w:tc>
        <w:tc>
          <w:tcPr>
            <w:tcW w:w="1245" w:type="dxa"/>
            <w:vAlign w:val="bottom"/>
          </w:tcPr>
          <w:p w14:paraId="78A6ED2E" w14:textId="4C21E56E"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3D02D6BE" w14:textId="77777777" w:rsidTr="00DB5E9B">
        <w:trPr>
          <w:jc w:val="center"/>
        </w:trPr>
        <w:tc>
          <w:tcPr>
            <w:tcW w:w="3970" w:type="dxa"/>
            <w:vAlign w:val="bottom"/>
          </w:tcPr>
          <w:p w14:paraId="22C5CB0E" w14:textId="4B6B933D" w:rsidR="00DB5E9B" w:rsidRPr="00E95684" w:rsidRDefault="00DB5E9B" w:rsidP="00DB5E9B">
            <w:pPr>
              <w:pStyle w:val="Tablebodytext"/>
              <w:rPr>
                <w:bCs/>
                <w:color w:val="000000"/>
                <w:szCs w:val="20"/>
              </w:rPr>
            </w:pPr>
            <w:r w:rsidRPr="00E95684">
              <w:rPr>
                <w:bCs/>
                <w:color w:val="000000"/>
                <w:szCs w:val="20"/>
              </w:rPr>
              <w:t>Native tree cover</w:t>
            </w:r>
          </w:p>
        </w:tc>
        <w:tc>
          <w:tcPr>
            <w:tcW w:w="2622" w:type="dxa"/>
            <w:vAlign w:val="bottom"/>
          </w:tcPr>
          <w:p w14:paraId="190B97DA" w14:textId="78FC62AC" w:rsidR="00DB5E9B" w:rsidRPr="00E95684" w:rsidRDefault="00DB5E9B" w:rsidP="00DB5E9B">
            <w:pPr>
              <w:pStyle w:val="Tablebodytext"/>
              <w:rPr>
                <w:bCs/>
                <w:szCs w:val="20"/>
              </w:rPr>
            </w:pPr>
            <w:r w:rsidRPr="00E95684">
              <w:rPr>
                <w:bCs/>
                <w:color w:val="000000"/>
                <w:szCs w:val="20"/>
              </w:rPr>
              <w:t>2.559</w:t>
            </w:r>
          </w:p>
        </w:tc>
        <w:tc>
          <w:tcPr>
            <w:tcW w:w="1094" w:type="dxa"/>
            <w:vAlign w:val="bottom"/>
          </w:tcPr>
          <w:p w14:paraId="6CCD4FC6" w14:textId="056266AF" w:rsidR="00DB5E9B" w:rsidRPr="00E95684" w:rsidRDefault="00DB5E9B" w:rsidP="00DB5E9B">
            <w:pPr>
              <w:pStyle w:val="Tablebodytext"/>
              <w:rPr>
                <w:bCs/>
                <w:color w:val="000000"/>
                <w:szCs w:val="20"/>
              </w:rPr>
            </w:pPr>
            <w:r w:rsidRPr="00E95684">
              <w:rPr>
                <w:bCs/>
                <w:color w:val="000000"/>
                <w:szCs w:val="20"/>
              </w:rPr>
              <w:t>0.307</w:t>
            </w:r>
          </w:p>
        </w:tc>
        <w:tc>
          <w:tcPr>
            <w:tcW w:w="1245" w:type="dxa"/>
            <w:vAlign w:val="bottom"/>
          </w:tcPr>
          <w:p w14:paraId="1B7A4702" w14:textId="2B0A0757" w:rsidR="00DB5E9B" w:rsidRPr="00E95684" w:rsidRDefault="00DB5E9B" w:rsidP="00DB5E9B">
            <w:pPr>
              <w:pStyle w:val="Tablebodytext"/>
              <w:rPr>
                <w:bCs/>
                <w:color w:val="000000"/>
                <w:szCs w:val="20"/>
              </w:rPr>
            </w:pPr>
            <w:r w:rsidRPr="00E95684">
              <w:rPr>
                <w:bCs/>
                <w:color w:val="000000"/>
                <w:szCs w:val="20"/>
              </w:rPr>
              <w:t>&lt;0.001</w:t>
            </w:r>
          </w:p>
        </w:tc>
      </w:tr>
      <w:tr w:rsidR="00DB5E9B" w:rsidRPr="00E95684" w14:paraId="699D2E05" w14:textId="77777777" w:rsidTr="00DB5E9B">
        <w:trPr>
          <w:jc w:val="center"/>
        </w:trPr>
        <w:tc>
          <w:tcPr>
            <w:tcW w:w="3970" w:type="dxa"/>
            <w:vAlign w:val="bottom"/>
          </w:tcPr>
          <w:p w14:paraId="450883BD" w14:textId="3AC85E30" w:rsidR="00DB5E9B" w:rsidRPr="00E95684" w:rsidRDefault="00DB5E9B" w:rsidP="00DB5E9B">
            <w:pPr>
              <w:pStyle w:val="Tablebodytext"/>
              <w:rPr>
                <w:bCs/>
                <w:color w:val="000000"/>
                <w:szCs w:val="20"/>
              </w:rPr>
            </w:pPr>
            <w:r w:rsidRPr="00E95684">
              <w:rPr>
                <w:bCs/>
                <w:color w:val="000000"/>
                <w:szCs w:val="20"/>
              </w:rPr>
              <w:t>Native tree cover</w:t>
            </w:r>
            <w:r w:rsidRPr="00E95684">
              <w:rPr>
                <w:bCs/>
                <w:color w:val="000000"/>
                <w:szCs w:val="20"/>
                <w:vertAlign w:val="superscript"/>
              </w:rPr>
              <w:t>2</w:t>
            </w:r>
          </w:p>
        </w:tc>
        <w:tc>
          <w:tcPr>
            <w:tcW w:w="2622" w:type="dxa"/>
            <w:vAlign w:val="bottom"/>
          </w:tcPr>
          <w:p w14:paraId="72B2B81B" w14:textId="33D21927" w:rsidR="00DB5E9B" w:rsidRPr="00E95684" w:rsidRDefault="00DB5E9B" w:rsidP="00DB5E9B">
            <w:pPr>
              <w:pStyle w:val="Tablebodytext"/>
              <w:rPr>
                <w:bCs/>
                <w:szCs w:val="20"/>
              </w:rPr>
            </w:pPr>
            <w:r w:rsidRPr="00E95684">
              <w:rPr>
                <w:bCs/>
                <w:color w:val="000000"/>
                <w:szCs w:val="20"/>
              </w:rPr>
              <w:t>-2.644</w:t>
            </w:r>
          </w:p>
        </w:tc>
        <w:tc>
          <w:tcPr>
            <w:tcW w:w="1094" w:type="dxa"/>
            <w:vAlign w:val="bottom"/>
          </w:tcPr>
          <w:p w14:paraId="4D4DEAD4" w14:textId="1E1BAC1C" w:rsidR="00DB5E9B" w:rsidRPr="00E95684" w:rsidRDefault="00DB5E9B" w:rsidP="00DB5E9B">
            <w:pPr>
              <w:pStyle w:val="Tablebodytext"/>
              <w:rPr>
                <w:bCs/>
                <w:color w:val="000000"/>
                <w:szCs w:val="20"/>
              </w:rPr>
            </w:pPr>
            <w:r w:rsidRPr="00E95684">
              <w:rPr>
                <w:bCs/>
                <w:color w:val="000000"/>
                <w:szCs w:val="20"/>
              </w:rPr>
              <w:t>0.263</w:t>
            </w:r>
          </w:p>
        </w:tc>
        <w:tc>
          <w:tcPr>
            <w:tcW w:w="1245" w:type="dxa"/>
            <w:vAlign w:val="bottom"/>
          </w:tcPr>
          <w:p w14:paraId="4136AD25" w14:textId="26A677D4" w:rsidR="00DB5E9B" w:rsidRPr="00E95684" w:rsidRDefault="00DB5E9B" w:rsidP="00DB5E9B">
            <w:pPr>
              <w:pStyle w:val="Tablebodytext"/>
              <w:rPr>
                <w:bCs/>
                <w:color w:val="000000"/>
                <w:szCs w:val="20"/>
              </w:rPr>
            </w:pPr>
            <w:r w:rsidRPr="00E95684">
              <w:rPr>
                <w:bCs/>
                <w:color w:val="000000"/>
                <w:szCs w:val="20"/>
              </w:rPr>
              <w:t>&lt;0.001</w:t>
            </w:r>
          </w:p>
        </w:tc>
      </w:tr>
    </w:tbl>
    <w:p w14:paraId="616E3C9E" w14:textId="5DD88184" w:rsidR="00DB5E9B" w:rsidRPr="00E95684" w:rsidRDefault="00DB5E9B" w:rsidP="002A5B8D"/>
    <w:p w14:paraId="55ED8682" w14:textId="77777777" w:rsidR="00DB5E9B" w:rsidRPr="00E95684" w:rsidRDefault="00DB5E9B">
      <w:pPr>
        <w:spacing w:after="0"/>
      </w:pPr>
      <w:r w:rsidRPr="00E95684">
        <w:br w:type="page"/>
      </w:r>
    </w:p>
    <w:p w14:paraId="1F20A970" w14:textId="236EAC83" w:rsidR="005870CF" w:rsidRPr="00E95684" w:rsidRDefault="0029650D" w:rsidP="005870CF">
      <w:pPr>
        <w:pStyle w:val="Heading2-Numbered"/>
      </w:pPr>
      <w:bookmarkStart w:id="98" w:name="_Toc31388161"/>
      <w:bookmarkStart w:id="99" w:name="_Hlk27659282"/>
      <w:r w:rsidRPr="00E95684">
        <w:lastRenderedPageBreak/>
        <w:t>State</w:t>
      </w:r>
      <w:r w:rsidR="005870CF" w:rsidRPr="00E95684">
        <w:t xml:space="preserve"> and regional abundance</w:t>
      </w:r>
      <w:bookmarkEnd w:id="98"/>
    </w:p>
    <w:p w14:paraId="4469DCF0" w14:textId="42E48FEE" w:rsidR="006E14A2" w:rsidRPr="00E95684" w:rsidRDefault="006E14A2" w:rsidP="006E14A2">
      <w:r w:rsidRPr="00E95684">
        <w:t xml:space="preserve">Estimates of </w:t>
      </w:r>
      <w:r w:rsidR="00DC37E9" w:rsidRPr="00E95684">
        <w:t>w</w:t>
      </w:r>
      <w:r w:rsidRPr="00E95684">
        <w:t xml:space="preserve">ombat abundance across Victoria are depicted in Figures </w:t>
      </w:r>
      <w:r w:rsidR="005C0495" w:rsidRPr="00E95684">
        <w:t>6</w:t>
      </w:r>
      <w:r w:rsidRPr="00E95684">
        <w:t xml:space="preserve"> and </w:t>
      </w:r>
      <w:r w:rsidR="005C0495" w:rsidRPr="00E95684">
        <w:t>7</w:t>
      </w:r>
      <w:r w:rsidRPr="00E95684">
        <w:t xml:space="preserve">, with abundance estimates per LGA provided in the Appendix (Table A1). Excluding </w:t>
      </w:r>
      <w:r w:rsidR="00940E3F" w:rsidRPr="00E95684">
        <w:t>three</w:t>
      </w:r>
      <w:r w:rsidRPr="00E95684">
        <w:t xml:space="preserve"> grid cells with unrealistic density estimates (&gt; </w:t>
      </w:r>
      <w:r w:rsidR="00940E3F" w:rsidRPr="00E95684">
        <w:t>3</w:t>
      </w:r>
      <w:r w:rsidRPr="00E95684">
        <w:t xml:space="preserve"> ha</w:t>
      </w:r>
      <w:r w:rsidRPr="00E95684">
        <w:rPr>
          <w:vertAlign w:val="superscript"/>
        </w:rPr>
        <w:t>-1</w:t>
      </w:r>
      <w:r w:rsidRPr="00E95684">
        <w:t xml:space="preserve">), density estimates ranged up to </w:t>
      </w:r>
      <w:r w:rsidR="00940E3F" w:rsidRPr="00E95684">
        <w:t>1.66</w:t>
      </w:r>
      <w:r w:rsidRPr="00E95684">
        <w:t xml:space="preserve"> ha</w:t>
      </w:r>
      <w:r w:rsidRPr="00E95684">
        <w:rPr>
          <w:vertAlign w:val="superscript"/>
        </w:rPr>
        <w:t>-</w:t>
      </w:r>
      <w:proofErr w:type="gramStart"/>
      <w:r w:rsidRPr="00E95684">
        <w:rPr>
          <w:vertAlign w:val="superscript"/>
        </w:rPr>
        <w:t xml:space="preserve">1 </w:t>
      </w:r>
      <w:r w:rsidRPr="00E95684">
        <w:t>,</w:t>
      </w:r>
      <w:proofErr w:type="gramEnd"/>
      <w:r w:rsidRPr="00E95684">
        <w:t xml:space="preserve"> but averaged just 0.06 ha</w:t>
      </w:r>
      <w:r w:rsidRPr="00E95684">
        <w:rPr>
          <w:vertAlign w:val="superscript"/>
        </w:rPr>
        <w:t>-1</w:t>
      </w:r>
      <w:r w:rsidRPr="00E95684">
        <w:t xml:space="preserve">. </w:t>
      </w:r>
      <w:r w:rsidR="00992191" w:rsidRPr="00E95684">
        <w:t xml:space="preserve">As such, </w:t>
      </w:r>
      <w:r w:rsidRPr="00E95684">
        <w:t xml:space="preserve">abundance estimates ranged up to </w:t>
      </w:r>
      <w:r w:rsidR="00940E3F" w:rsidRPr="00E95684">
        <w:t>166</w:t>
      </w:r>
      <w:r w:rsidRPr="00E95684">
        <w:t xml:space="preserve"> per square kilometre, with an average of </w:t>
      </w:r>
      <w:r w:rsidR="00992191" w:rsidRPr="00E95684">
        <w:t xml:space="preserve">just </w:t>
      </w:r>
      <w:r w:rsidRPr="00E95684">
        <w:t xml:space="preserve">6 </w:t>
      </w:r>
      <w:r w:rsidR="00992191" w:rsidRPr="00E95684">
        <w:t xml:space="preserve">per square kilometre. </w:t>
      </w:r>
      <w:r w:rsidRPr="00E95684">
        <w:t>Abundance</w:t>
      </w:r>
      <w:r w:rsidR="00992191" w:rsidRPr="00E95684">
        <w:t>s</w:t>
      </w:r>
      <w:r w:rsidRPr="00E95684">
        <w:t xml:space="preserve"> </w:t>
      </w:r>
      <w:r w:rsidR="00992191" w:rsidRPr="00E95684">
        <w:t xml:space="preserve">were predicted to be </w:t>
      </w:r>
      <w:r w:rsidRPr="00E95684">
        <w:t xml:space="preserve">highest through the ranges to the north-east, east and south-east of Melbourne, with some areas of high </w:t>
      </w:r>
      <w:r w:rsidR="00257042" w:rsidRPr="00E95684">
        <w:t xml:space="preserve">abundance </w:t>
      </w:r>
      <w:r w:rsidRPr="00E95684">
        <w:t>in far east Gippsland and the foothill</w:t>
      </w:r>
      <w:r w:rsidR="00992191" w:rsidRPr="00E95684">
        <w:t>s</w:t>
      </w:r>
      <w:r w:rsidRPr="00E95684">
        <w:t xml:space="preserve"> of the Great Dividing Range in </w:t>
      </w:r>
      <w:r w:rsidR="00992191" w:rsidRPr="00E95684">
        <w:t xml:space="preserve">far </w:t>
      </w:r>
      <w:r w:rsidRPr="00E95684">
        <w:t xml:space="preserve">north-eastern Victoria (Figure </w:t>
      </w:r>
      <w:r w:rsidR="005C0495" w:rsidRPr="00E95684">
        <w:t>6</w:t>
      </w:r>
      <w:r w:rsidRPr="00E95684">
        <w:t xml:space="preserve">). </w:t>
      </w:r>
    </w:p>
    <w:p w14:paraId="3F64AFAE" w14:textId="44BBAA0F" w:rsidR="006E14A2" w:rsidRPr="00E95684" w:rsidRDefault="006E14A2" w:rsidP="006E14A2">
      <w:r w:rsidRPr="00E95684">
        <w:t xml:space="preserve">Resulting </w:t>
      </w:r>
      <w:r w:rsidR="00207E7C" w:rsidRPr="00E95684">
        <w:t xml:space="preserve">abundance </w:t>
      </w:r>
      <w:r w:rsidRPr="00E95684">
        <w:t xml:space="preserve">estimates by LGA indicate the largest populations </w:t>
      </w:r>
      <w:r w:rsidR="00257042" w:rsidRPr="00E95684">
        <w:t xml:space="preserve">measured </w:t>
      </w:r>
      <w:r w:rsidRPr="00E95684">
        <w:t>at th</w:t>
      </w:r>
      <w:r w:rsidR="00257042" w:rsidRPr="00E95684">
        <w:t xml:space="preserve">is </w:t>
      </w:r>
      <w:r w:rsidRPr="00E95684">
        <w:t>scale occur across Gippsland (particularly in far east Gippsland) and in the far north</w:t>
      </w:r>
      <w:r w:rsidR="00257042" w:rsidRPr="00E95684">
        <w:t>-</w:t>
      </w:r>
      <w:r w:rsidRPr="00E95684">
        <w:t xml:space="preserve">east of the State (Figure </w:t>
      </w:r>
      <w:r w:rsidR="005C0495" w:rsidRPr="00E95684">
        <w:t>7</w:t>
      </w:r>
      <w:r w:rsidR="00801460" w:rsidRPr="00E95684">
        <w:t>, Table A1</w:t>
      </w:r>
      <w:r w:rsidRPr="00E95684">
        <w:t xml:space="preserve">). Indeed, the predicted </w:t>
      </w:r>
      <w:r w:rsidR="00207E7C" w:rsidRPr="00E95684">
        <w:t xml:space="preserve">abundance </w:t>
      </w:r>
      <w:r w:rsidRPr="00E95684">
        <w:t xml:space="preserve">for the East Gippsland LGA was significantly higher than any others, at 96,773 (95% CI: 87,150 </w:t>
      </w:r>
      <w:r w:rsidR="00E81F12" w:rsidRPr="00E95684">
        <w:t>–</w:t>
      </w:r>
      <w:r w:rsidRPr="00E95684">
        <w:t xml:space="preserve"> 107,458) individuals. The Baw </w:t>
      </w:r>
      <w:proofErr w:type="spellStart"/>
      <w:r w:rsidRPr="00E95684">
        <w:t>Baw</w:t>
      </w:r>
      <w:proofErr w:type="spellEnd"/>
      <w:r w:rsidRPr="00E95684">
        <w:t xml:space="preserve">, Towong, Wellington and South Gippsland LGAs were all predicted to support </w:t>
      </w:r>
      <w:r w:rsidR="00DC37E9" w:rsidRPr="00E95684">
        <w:t>w</w:t>
      </w:r>
      <w:r w:rsidRPr="00E95684">
        <w:t xml:space="preserve">ombat populations in excess of 30,000, with the Yarra Ranges, </w:t>
      </w:r>
      <w:proofErr w:type="spellStart"/>
      <w:r w:rsidRPr="00E95684">
        <w:t>Murrundindi</w:t>
      </w:r>
      <w:proofErr w:type="spellEnd"/>
      <w:r w:rsidRPr="00E95684">
        <w:t xml:space="preserve"> and Alpine LGAs predicted to support at least 20,000 </w:t>
      </w:r>
      <w:r w:rsidR="00DC37E9" w:rsidRPr="00E95684">
        <w:t>w</w:t>
      </w:r>
      <w:r w:rsidRPr="00E95684">
        <w:t xml:space="preserve">ombats each. Populations of 10,000 or more were predicted for the Latrobe, Cardinia and Mansfield LGAs, with all others predicted to support less than this figure. </w:t>
      </w:r>
    </w:p>
    <w:p w14:paraId="686569A3" w14:textId="054CD48C" w:rsidR="006E14A2" w:rsidRPr="00E95684" w:rsidRDefault="006E14A2" w:rsidP="006E14A2">
      <w:r w:rsidRPr="00E95684">
        <w:t>The resulting State</w:t>
      </w:r>
      <w:r w:rsidR="00257042" w:rsidRPr="00E95684">
        <w:t>-</w:t>
      </w:r>
      <w:r w:rsidRPr="00E95684">
        <w:t xml:space="preserve">wide </w:t>
      </w:r>
      <w:r w:rsidR="00207E7C" w:rsidRPr="00E95684">
        <w:t xml:space="preserve">abundance </w:t>
      </w:r>
      <w:r w:rsidRPr="00E95684">
        <w:t xml:space="preserve">estimate for </w:t>
      </w:r>
      <w:r w:rsidR="00DC37E9" w:rsidRPr="00E95684">
        <w:t>w</w:t>
      </w:r>
      <w:r w:rsidRPr="00E95684">
        <w:t>ombats in Victoria was 43</w:t>
      </w:r>
      <w:r w:rsidR="005C0495" w:rsidRPr="00E95684">
        <w:t>2</w:t>
      </w:r>
      <w:r w:rsidRPr="00E95684">
        <w:t>,</w:t>
      </w:r>
      <w:r w:rsidR="005C0495" w:rsidRPr="00E95684">
        <w:t>595</w:t>
      </w:r>
      <w:r w:rsidRPr="00E95684">
        <w:t>, with 95% CI of 405,</w:t>
      </w:r>
      <w:r w:rsidR="005C0495" w:rsidRPr="00E95684">
        <w:t>559</w:t>
      </w:r>
      <w:r w:rsidRPr="00E95684">
        <w:t xml:space="preserve"> </w:t>
      </w:r>
      <w:r w:rsidR="00E81F12" w:rsidRPr="00E95684">
        <w:t>–</w:t>
      </w:r>
      <w:r w:rsidR="005C0495" w:rsidRPr="00E95684">
        <w:t>461,388</w:t>
      </w:r>
      <w:r w:rsidRPr="00E95684">
        <w:t>.</w:t>
      </w:r>
    </w:p>
    <w:p w14:paraId="737B22E0" w14:textId="0556C4E0" w:rsidR="00A21490" w:rsidRPr="00E95684" w:rsidRDefault="005C0495" w:rsidP="0051527F">
      <w:pPr>
        <w:spacing w:line="276" w:lineRule="auto"/>
        <w:jc w:val="center"/>
      </w:pPr>
      <w:r w:rsidRPr="00E95684">
        <w:rPr>
          <w:noProof/>
        </w:rPr>
        <w:drawing>
          <wp:inline distT="0" distB="0" distL="0" distR="0" wp14:anchorId="6CCB690A" wp14:editId="371D8899">
            <wp:extent cx="6120765" cy="4451350"/>
            <wp:effectExtent l="0" t="0" r="0" b="635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6.png"/>
                    <pic:cNvPicPr/>
                  </pic:nvPicPr>
                  <pic:blipFill>
                    <a:blip r:embed="rId35"/>
                    <a:stretch>
                      <a:fillRect/>
                    </a:stretch>
                  </pic:blipFill>
                  <pic:spPr>
                    <a:xfrm>
                      <a:off x="0" y="0"/>
                      <a:ext cx="6120765" cy="4451350"/>
                    </a:xfrm>
                    <a:prstGeom prst="rect">
                      <a:avLst/>
                    </a:prstGeom>
                  </pic:spPr>
                </pic:pic>
              </a:graphicData>
            </a:graphic>
          </wp:inline>
        </w:drawing>
      </w:r>
    </w:p>
    <w:p w14:paraId="224949B7" w14:textId="3BE36433" w:rsidR="0051527F" w:rsidRPr="00E95684" w:rsidRDefault="0051527F" w:rsidP="0051527F">
      <w:pPr>
        <w:pStyle w:val="Caption-Figure"/>
      </w:pPr>
      <w:r w:rsidRPr="00E95684">
        <w:t xml:space="preserve">Figure </w:t>
      </w:r>
      <w:r w:rsidR="005C0495" w:rsidRPr="00E95684">
        <w:t>6</w:t>
      </w:r>
      <w:r w:rsidRPr="00E95684">
        <w:t xml:space="preserve">. Predicted abundance of </w:t>
      </w:r>
      <w:r w:rsidR="00DC37E9" w:rsidRPr="00E95684">
        <w:t xml:space="preserve">the </w:t>
      </w:r>
      <w:r w:rsidRPr="00E95684">
        <w:t>Common Wombat (per square kilometre) across Victoria.</w:t>
      </w:r>
    </w:p>
    <w:p w14:paraId="763F7E5E" w14:textId="77777777" w:rsidR="0051527F" w:rsidRPr="00E95684" w:rsidRDefault="0051527F" w:rsidP="00E41014">
      <w:pPr>
        <w:spacing w:line="276" w:lineRule="auto"/>
      </w:pPr>
    </w:p>
    <w:p w14:paraId="29A5AA7A" w14:textId="11B33D65" w:rsidR="00DC6949" w:rsidRPr="00E95684" w:rsidRDefault="00482BF4" w:rsidP="008C78F0">
      <w:pPr>
        <w:jc w:val="center"/>
      </w:pPr>
      <w:r w:rsidRPr="00E95684">
        <w:br w:type="page"/>
      </w:r>
      <w:bookmarkEnd w:id="96"/>
    </w:p>
    <w:p w14:paraId="7349AFAC" w14:textId="0D3EF511" w:rsidR="00070487" w:rsidRPr="00E95684" w:rsidRDefault="005C0495" w:rsidP="0051527F">
      <w:pPr>
        <w:spacing w:after="240"/>
        <w:jc w:val="center"/>
      </w:pPr>
      <w:r w:rsidRPr="00E95684">
        <w:rPr>
          <w:noProof/>
        </w:rPr>
        <w:lastRenderedPageBreak/>
        <w:drawing>
          <wp:inline distT="0" distB="0" distL="0" distR="0" wp14:anchorId="434C478C" wp14:editId="24472110">
            <wp:extent cx="5240098" cy="3810881"/>
            <wp:effectExtent l="0" t="0" r="0" b="0"/>
            <wp:docPr id="13" name="Picture 1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_7.png"/>
                    <pic:cNvPicPr/>
                  </pic:nvPicPr>
                  <pic:blipFill>
                    <a:blip r:embed="rId36"/>
                    <a:stretch>
                      <a:fillRect/>
                    </a:stretch>
                  </pic:blipFill>
                  <pic:spPr>
                    <a:xfrm>
                      <a:off x="0" y="0"/>
                      <a:ext cx="5245304" cy="3814667"/>
                    </a:xfrm>
                    <a:prstGeom prst="rect">
                      <a:avLst/>
                    </a:prstGeom>
                  </pic:spPr>
                </pic:pic>
              </a:graphicData>
            </a:graphic>
          </wp:inline>
        </w:drawing>
      </w:r>
    </w:p>
    <w:p w14:paraId="0B66DBF1" w14:textId="43C19677" w:rsidR="00AB640A" w:rsidRPr="00E95684" w:rsidRDefault="0051527F" w:rsidP="0051527F">
      <w:pPr>
        <w:pStyle w:val="Caption-Figure"/>
      </w:pPr>
      <w:r w:rsidRPr="00E95684">
        <w:t xml:space="preserve">Figure </w:t>
      </w:r>
      <w:r w:rsidR="005C0495" w:rsidRPr="00E95684">
        <w:t>7</w:t>
      </w:r>
      <w:r w:rsidRPr="00E95684">
        <w:t>. Predicted abundance of</w:t>
      </w:r>
      <w:r w:rsidR="00DC37E9" w:rsidRPr="00E95684">
        <w:t xml:space="preserve"> the</w:t>
      </w:r>
      <w:r w:rsidRPr="00E95684">
        <w:t xml:space="preserve"> Common Wombat across Victoria by Local Government Area.</w:t>
      </w:r>
    </w:p>
    <w:bookmarkEnd w:id="99"/>
    <w:p w14:paraId="4F1E2090" w14:textId="0F8F2787" w:rsidR="0051527F" w:rsidRPr="00E95684" w:rsidRDefault="0051527F" w:rsidP="0051527F"/>
    <w:p w14:paraId="5C75F423" w14:textId="091A0092" w:rsidR="00E81F12" w:rsidRPr="00E95684" w:rsidRDefault="005F2F00" w:rsidP="00E81F12">
      <w:pPr>
        <w:pStyle w:val="Heading2-Numbered"/>
      </w:pPr>
      <w:bookmarkStart w:id="100" w:name="_Toc31388162"/>
      <w:r w:rsidRPr="00E95684">
        <w:t>Impact of Victorian wildfires</w:t>
      </w:r>
      <w:bookmarkEnd w:id="100"/>
    </w:p>
    <w:p w14:paraId="2CE1ECDF" w14:textId="2E61D0AF" w:rsidR="005F2F00" w:rsidRPr="00E95684" w:rsidRDefault="005F2F00" w:rsidP="0051527F">
      <w:r w:rsidRPr="00E95684">
        <w:t xml:space="preserve">Figure 8 overlays the mapped extent of wildfires </w:t>
      </w:r>
      <w:r w:rsidR="00FC20C5" w:rsidRPr="00E95684">
        <w:t>during</w:t>
      </w:r>
      <w:r w:rsidRPr="00E95684">
        <w:t xml:space="preserve"> the 2019-2020 season (as of </w:t>
      </w:r>
      <w:r w:rsidR="00E50DB7" w:rsidRPr="00E95684">
        <w:t xml:space="preserve">21 </w:t>
      </w:r>
      <w:r w:rsidRPr="00E95684">
        <w:t xml:space="preserve">January 2020) on the predicted area of suitable habitat for wombats across Victoria (as per Figure 3) and abundance predictions across the State (as per Figure 6). </w:t>
      </w:r>
    </w:p>
    <w:p w14:paraId="01EC2C8E" w14:textId="16B94877" w:rsidR="00E81F12" w:rsidRPr="00E95684" w:rsidRDefault="005F2F00" w:rsidP="0051527F">
      <w:r w:rsidRPr="00E95684">
        <w:t xml:space="preserve">In total, 20.58% of suitable habitat for wombats in Victoria </w:t>
      </w:r>
      <w:r w:rsidR="00FC20C5" w:rsidRPr="00E95684">
        <w:t>was</w:t>
      </w:r>
      <w:r w:rsidRPr="00E95684">
        <w:t xml:space="preserve"> predicted to have been impacted by these fires </w:t>
      </w:r>
      <w:r w:rsidR="00FC20C5" w:rsidRPr="00E95684">
        <w:t>impacting</w:t>
      </w:r>
      <w:r w:rsidRPr="00E95684">
        <w:t xml:space="preserve"> 19.</w:t>
      </w:r>
      <w:r w:rsidR="00077DB1" w:rsidRPr="00E95684">
        <w:t>09</w:t>
      </w:r>
      <w:r w:rsidRPr="00E95684">
        <w:t>% of the Victorian wombat population. The latter represents a prediction of 8</w:t>
      </w:r>
      <w:r w:rsidR="00077DB1" w:rsidRPr="00E95684">
        <w:t>2,585</w:t>
      </w:r>
      <w:r w:rsidRPr="00E95684">
        <w:t xml:space="preserve"> individuals within the current footprint of these fires (95% CI: 7</w:t>
      </w:r>
      <w:r w:rsidR="00CB670F" w:rsidRPr="00E95684">
        <w:t>5</w:t>
      </w:r>
      <w:r w:rsidRPr="00E95684">
        <w:t>,</w:t>
      </w:r>
      <w:r w:rsidR="002320FA" w:rsidRPr="00E95684">
        <w:t>252</w:t>
      </w:r>
      <w:r w:rsidRPr="00E95684">
        <w:t xml:space="preserve"> – 9</w:t>
      </w:r>
      <w:r w:rsidR="002320FA" w:rsidRPr="00E95684">
        <w:t>0,633</w:t>
      </w:r>
      <w:r w:rsidRPr="00E95684">
        <w:t>).</w:t>
      </w:r>
    </w:p>
    <w:p w14:paraId="24799F58" w14:textId="20FD3477" w:rsidR="005F2F00" w:rsidRPr="00E95684" w:rsidRDefault="00801460" w:rsidP="0051527F">
      <w:r w:rsidRPr="00E95684">
        <w:t xml:space="preserve">The predicted numbers of wombats affected by </w:t>
      </w:r>
      <w:r w:rsidR="005B1109" w:rsidRPr="00E95684">
        <w:t>wild</w:t>
      </w:r>
      <w:r w:rsidRPr="00E95684">
        <w:t xml:space="preserve">fires for each LGA are provided in Table A2. </w:t>
      </w:r>
      <w:r w:rsidR="005B1109" w:rsidRPr="00E95684">
        <w:t xml:space="preserve">By proportion of the population affected, largest impacts are for the Moyne (71%), East Gippsland (60%), Towong (46%) and Alpine (35%) LGAs. </w:t>
      </w:r>
      <w:proofErr w:type="gramStart"/>
      <w:r w:rsidR="005B1109" w:rsidRPr="00E95684">
        <w:t>With the exception of</w:t>
      </w:r>
      <w:proofErr w:type="gramEnd"/>
      <w:r w:rsidR="005B1109" w:rsidRPr="00E95684">
        <w:t xml:space="preserve"> the Moonee Valley LGA (which covers inner Melbourne), the proportion of the population affected is predicted to be under 10% for all other LGAs across the State.</w:t>
      </w:r>
    </w:p>
    <w:p w14:paraId="4634665C" w14:textId="6347AB91" w:rsidR="005F2F00" w:rsidRPr="00E95684" w:rsidRDefault="005F2F00" w:rsidP="0051527F"/>
    <w:p w14:paraId="4F8DB2D7" w14:textId="0A12C1CB" w:rsidR="005F2F00" w:rsidRPr="00E95684" w:rsidRDefault="005F2F00" w:rsidP="0051527F"/>
    <w:p w14:paraId="7D866026" w14:textId="27237C0E" w:rsidR="005F2F00" w:rsidRPr="00E95684" w:rsidRDefault="005F2F00" w:rsidP="0051527F"/>
    <w:p w14:paraId="175AEE72" w14:textId="167A3839" w:rsidR="005F2F00" w:rsidRPr="00E95684" w:rsidRDefault="005F2F00" w:rsidP="0051527F"/>
    <w:p w14:paraId="69CBAE02" w14:textId="45DF719F" w:rsidR="005F2F00" w:rsidRPr="00E95684" w:rsidRDefault="005F2F00" w:rsidP="0051527F"/>
    <w:p w14:paraId="2816B402" w14:textId="0A048300" w:rsidR="005F2F00" w:rsidRPr="00E95684" w:rsidRDefault="005F2F00" w:rsidP="0051527F"/>
    <w:p w14:paraId="6A225B68" w14:textId="43199EC4" w:rsidR="005F2F00" w:rsidRPr="00E95684" w:rsidRDefault="005F2F00" w:rsidP="0051527F"/>
    <w:p w14:paraId="48EC93F4" w14:textId="36F4CDCF" w:rsidR="005F2F00" w:rsidRPr="00E95684" w:rsidRDefault="005F2F00" w:rsidP="0051527F"/>
    <w:p w14:paraId="688853B1" w14:textId="50FF90CE" w:rsidR="005F2F00" w:rsidRPr="00E95684" w:rsidRDefault="005F2F00" w:rsidP="0051527F"/>
    <w:p w14:paraId="77631110" w14:textId="2E929809" w:rsidR="005F2F00" w:rsidRPr="00E95684" w:rsidRDefault="005F2F00" w:rsidP="0051527F"/>
    <w:p w14:paraId="48DF699C" w14:textId="3DE3656E" w:rsidR="005F2F00" w:rsidRPr="00E95684" w:rsidRDefault="005F2F00" w:rsidP="0051527F"/>
    <w:p w14:paraId="57B70C0B" w14:textId="714F6E3C" w:rsidR="005F2F00" w:rsidRPr="00E95684" w:rsidRDefault="00801460" w:rsidP="0051527F">
      <w:r w:rsidRPr="00E95684">
        <w:rPr>
          <w:noProof/>
        </w:rPr>
        <w:lastRenderedPageBreak/>
        <w:drawing>
          <wp:inline distT="0" distB="0" distL="0" distR="0" wp14:anchorId="2583B7A8" wp14:editId="5A839B8E">
            <wp:extent cx="5979226" cy="7970441"/>
            <wp:effectExtent l="0" t="0" r="2540"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8.png"/>
                    <pic:cNvPicPr/>
                  </pic:nvPicPr>
                  <pic:blipFill>
                    <a:blip r:embed="rId37"/>
                    <a:stretch>
                      <a:fillRect/>
                    </a:stretch>
                  </pic:blipFill>
                  <pic:spPr>
                    <a:xfrm>
                      <a:off x="0" y="0"/>
                      <a:ext cx="5987849" cy="7981936"/>
                    </a:xfrm>
                    <a:prstGeom prst="rect">
                      <a:avLst/>
                    </a:prstGeom>
                  </pic:spPr>
                </pic:pic>
              </a:graphicData>
            </a:graphic>
          </wp:inline>
        </w:drawing>
      </w:r>
    </w:p>
    <w:p w14:paraId="0F44DA87" w14:textId="77777777" w:rsidR="00801460" w:rsidRPr="00E95684" w:rsidRDefault="00801460" w:rsidP="0051527F"/>
    <w:p w14:paraId="1C4EB920" w14:textId="7CBDA35C" w:rsidR="00801460" w:rsidRPr="00E95684" w:rsidRDefault="00801460" w:rsidP="00801460">
      <w:pPr>
        <w:pStyle w:val="Caption-Figure"/>
      </w:pPr>
      <w:r w:rsidRPr="00E95684">
        <w:t xml:space="preserve">Figure 8. Comparison of the mapped extent of wildfires during the 2019-2020 fire season and both predicted wombat habitat across Victoria (top plot) and predicted wombat abundance (bottom plot). Red polygons show areas affected by wildfire as of </w:t>
      </w:r>
      <w:r w:rsidR="00E50DB7" w:rsidRPr="00E95684">
        <w:t xml:space="preserve">21 </w:t>
      </w:r>
      <w:r w:rsidRPr="00E95684">
        <w:t xml:space="preserve">January 2020. Abundance in the bottom plot is the predicted number of individuals per square kilometre. </w:t>
      </w:r>
    </w:p>
    <w:p w14:paraId="58D4F14A" w14:textId="50308D8B" w:rsidR="003C49CD" w:rsidRPr="00E95684" w:rsidRDefault="003C49CD">
      <w:pPr>
        <w:spacing w:after="0"/>
        <w:rPr>
          <w:noProof/>
        </w:rPr>
      </w:pPr>
      <w:r w:rsidRPr="00E95684">
        <w:rPr>
          <w:noProof/>
        </w:rPr>
        <w:br w:type="page"/>
      </w:r>
    </w:p>
    <w:p w14:paraId="6677BC3A" w14:textId="202E5B73" w:rsidR="00980E26" w:rsidRPr="00E95684" w:rsidRDefault="00980E26" w:rsidP="0019594A">
      <w:pPr>
        <w:pStyle w:val="Heading1-Numbered"/>
      </w:pPr>
      <w:bookmarkStart w:id="101" w:name="_Toc196540910"/>
      <w:bookmarkStart w:id="102" w:name="_Toc286018775"/>
      <w:bookmarkStart w:id="103" w:name="_Toc409798435"/>
      <w:bookmarkStart w:id="104" w:name="_Toc31388163"/>
      <w:r w:rsidRPr="00E95684">
        <w:lastRenderedPageBreak/>
        <w:t>Discussion</w:t>
      </w:r>
      <w:bookmarkEnd w:id="101"/>
      <w:bookmarkEnd w:id="102"/>
      <w:bookmarkEnd w:id="103"/>
      <w:bookmarkEnd w:id="104"/>
    </w:p>
    <w:p w14:paraId="1D39EC58" w14:textId="2C055AF0" w:rsidR="009351C6" w:rsidRPr="00E95684" w:rsidRDefault="009351C6" w:rsidP="00EE41EE">
      <w:bookmarkStart w:id="105" w:name="_Toc286018776"/>
      <w:r w:rsidRPr="00E95684">
        <w:t xml:space="preserve">This study represents the first systematic attempt to </w:t>
      </w:r>
      <w:r w:rsidR="000A42AC" w:rsidRPr="00E95684">
        <w:t xml:space="preserve">estimate the abundance of the </w:t>
      </w:r>
      <w:r w:rsidR="00207E7C" w:rsidRPr="00E95684">
        <w:t>Common W</w:t>
      </w:r>
      <w:r w:rsidR="00F967DA" w:rsidRPr="00E95684">
        <w:t>ombat</w:t>
      </w:r>
      <w:r w:rsidRPr="00E95684">
        <w:t xml:space="preserve"> </w:t>
      </w:r>
      <w:r w:rsidR="000A42AC" w:rsidRPr="00E95684">
        <w:t>across V</w:t>
      </w:r>
      <w:r w:rsidRPr="00E95684">
        <w:t xml:space="preserve">ictoria. Below we discuss the ecological drivers of abundance identified during the modelling process and the strengths and weaknesses of the resulting model, before discussing the abundance estimates and spatial patterns therein. We close with recommendations about how future research, particularly a dedicated field program of </w:t>
      </w:r>
      <w:r w:rsidR="007500A9" w:rsidRPr="00E95684">
        <w:t xml:space="preserve">surveys </w:t>
      </w:r>
      <w:r w:rsidRPr="00E95684">
        <w:t xml:space="preserve">across the Victorian range of </w:t>
      </w:r>
      <w:r w:rsidR="000A42AC" w:rsidRPr="00E95684">
        <w:t>the Common W</w:t>
      </w:r>
      <w:r w:rsidR="00F967DA" w:rsidRPr="00E95684">
        <w:t>ombat</w:t>
      </w:r>
      <w:r w:rsidRPr="00E95684">
        <w:t xml:space="preserve">, could refine </w:t>
      </w:r>
      <w:r w:rsidR="00B81A50" w:rsidRPr="00E95684">
        <w:t>our understanding of abundance</w:t>
      </w:r>
      <w:r w:rsidR="00210688" w:rsidRPr="00E95684">
        <w:t xml:space="preserve"> and trend</w:t>
      </w:r>
      <w:r w:rsidR="00507C77" w:rsidRPr="00E95684">
        <w:t>s</w:t>
      </w:r>
      <w:r w:rsidR="00B81A50" w:rsidRPr="00E95684">
        <w:t xml:space="preserve"> f</w:t>
      </w:r>
      <w:r w:rsidR="00507C77" w:rsidRPr="00E95684">
        <w:t>or</w:t>
      </w:r>
      <w:r w:rsidR="00B81A50" w:rsidRPr="00E95684">
        <w:t xml:space="preserve"> the species.</w:t>
      </w:r>
    </w:p>
    <w:p w14:paraId="3531DD10" w14:textId="68EB12B7" w:rsidR="00D83F7E" w:rsidRPr="00E95684" w:rsidRDefault="00D83F7E" w:rsidP="00E41014">
      <w:pPr>
        <w:pStyle w:val="Heading2-Numbered"/>
        <w:spacing w:line="276" w:lineRule="auto"/>
      </w:pPr>
      <w:bookmarkStart w:id="106" w:name="_Toc31388164"/>
      <w:r w:rsidRPr="00E95684">
        <w:t>Abundance model</w:t>
      </w:r>
      <w:bookmarkEnd w:id="105"/>
      <w:bookmarkEnd w:id="106"/>
    </w:p>
    <w:p w14:paraId="7F128C83" w14:textId="4CD18815" w:rsidR="001C0D73" w:rsidRPr="00E95684" w:rsidRDefault="008854CD" w:rsidP="00DE6F77">
      <w:r w:rsidRPr="00E95684">
        <w:t xml:space="preserve">Camera trapping data presents a significant challenge for estimating abundance when the individuals detected cannot be assigned a unique identifier (in which case, standard mark-recapture approaches to estimating abundance cannot be applied). We applied a relatively new technique (Moeller </w:t>
      </w:r>
      <w:r w:rsidR="00FD5857" w:rsidRPr="00E95684">
        <w:rPr>
          <w:i/>
        </w:rPr>
        <w:t>et al.</w:t>
      </w:r>
      <w:r w:rsidRPr="00E95684">
        <w:t xml:space="preserve"> 2018) that takes advantage of the relationship between time to detection and animal abundance to estimate the latter</w:t>
      </w:r>
      <w:r w:rsidR="00FA2BD9" w:rsidRPr="00E95684">
        <w:t xml:space="preserve"> (after accounting for movement rate and detection distances from the camera)</w:t>
      </w:r>
      <w:r w:rsidRPr="00E95684">
        <w:t xml:space="preserve">, with density derived </w:t>
      </w:r>
      <w:r w:rsidR="00FA2BD9" w:rsidRPr="00E95684">
        <w:t>by dividing abundance by the area sampled by individual camera traps.</w:t>
      </w:r>
    </w:p>
    <w:p w14:paraId="44AC9818" w14:textId="647E808D" w:rsidR="00FA2BD9" w:rsidRPr="00E95684" w:rsidRDefault="00FA2BD9" w:rsidP="00DE6F77">
      <w:r w:rsidRPr="00E95684">
        <w:t xml:space="preserve">As a result of the novelty of this technique, standard means of assessing model goodness of fit and predictive capacity are not yet </w:t>
      </w:r>
      <w:proofErr w:type="gramStart"/>
      <w:r w:rsidRPr="00E95684">
        <w:t>available, and</w:t>
      </w:r>
      <w:proofErr w:type="gramEnd"/>
      <w:r w:rsidRPr="00E95684">
        <w:t xml:space="preserve"> are complicated by the nature of the observation process used (time to detection). As such, detailed testing of this model w</w:t>
      </w:r>
      <w:r w:rsidR="00040B42" w:rsidRPr="00E95684">
        <w:t>as</w:t>
      </w:r>
      <w:r w:rsidRPr="00E95684">
        <w:t xml:space="preserve"> not possible within the time constraints of this project. Nevertheless, the density estimates derived from this model align with those for </w:t>
      </w:r>
      <w:r w:rsidR="00DC37E9" w:rsidRPr="00E95684">
        <w:t>w</w:t>
      </w:r>
      <w:r w:rsidRPr="00E95684">
        <w:t>ombats in the published literature, the relationships between abundance and environmental covariates are logical</w:t>
      </w:r>
      <w:r w:rsidR="000A42AC" w:rsidRPr="00E95684">
        <w:t>,</w:t>
      </w:r>
      <w:r w:rsidRPr="00E95684">
        <w:t xml:space="preserve"> and the spatial predictions of </w:t>
      </w:r>
      <w:r w:rsidR="00DC37E9" w:rsidRPr="00E95684">
        <w:t>w</w:t>
      </w:r>
      <w:r w:rsidRPr="00E95684">
        <w:t>ombat abundance across the State are plausible.</w:t>
      </w:r>
    </w:p>
    <w:p w14:paraId="1AD6B6D5" w14:textId="3AA3CBCD" w:rsidR="004870A9" w:rsidRPr="00E95684" w:rsidRDefault="00FA2BD9" w:rsidP="00DE6F77">
      <w:r w:rsidRPr="00E95684">
        <w:t xml:space="preserve">Downes </w:t>
      </w:r>
      <w:r w:rsidR="00FD5857" w:rsidRPr="00E95684">
        <w:rPr>
          <w:i/>
          <w:iCs/>
        </w:rPr>
        <w:t>et al.</w:t>
      </w:r>
      <w:r w:rsidRPr="00E95684">
        <w:t xml:space="preserve"> </w:t>
      </w:r>
      <w:r w:rsidR="005C4534" w:rsidRPr="00E95684">
        <w:fldChar w:fldCharType="begin"/>
      </w:r>
      <w:r w:rsidR="005C4534" w:rsidRPr="00E95684">
        <w:instrText xml:space="preserve"> ADDIN EN.CITE &lt;EndNote&gt;&lt;Cite ExcludeAuth="1"&gt;&lt;Author&gt;Downes&lt;/Author&gt;&lt;Year&gt;1997&lt;/Year&gt;&lt;RecNum&gt;7136&lt;/RecNum&gt;&lt;DisplayText&gt;(1997)&lt;/DisplayText&gt;&lt;record&gt;&lt;rec-number&gt;7136&lt;/rec-number&gt;&lt;foreign-keys&gt;&lt;key app="EN" db-id="xx9v5afttptafse92wsvw204r2zxstdwxews" timestamp="1576738050"&gt;7136&lt;/key&gt;&lt;/foreign-keys&gt;&lt;ref-type name="Journal Article"&gt;17&lt;/ref-type&gt;&lt;contributors&gt;&lt;authors&gt;&lt;author&gt;Downes, Sharon J.&lt;/author&gt;&lt;author&gt;Handasyde, Kathrine A.&lt;/author&gt;&lt;author&gt;Elgar, Mark A.&lt;/author&gt;&lt;/authors&gt;&lt;/contributors&gt;&lt;titles&gt;&lt;title&gt;The use of corridors by mammals in fragmented Australian eucalypt forests&lt;/title&gt;&lt;secondary-title&gt;Conservation Biology&lt;/secondary-title&gt;&lt;/titles&gt;&lt;periodical&gt;&lt;full-title&gt;Conservation Biology&lt;/full-title&gt;&lt;/periodical&gt;&lt;pages&gt;718-726&lt;/pages&gt;&lt;volume&gt;11&lt;/volume&gt;&lt;number&gt;3&lt;/number&gt;&lt;dates&gt;&lt;year&gt;1997&lt;/year&gt;&lt;/dates&gt;&lt;isbn&gt;0888-8892&lt;/isbn&gt;&lt;urls&gt;&lt;related-urls&gt;&lt;url&gt;https://conbio.onlinelibrary.wiley.com/doi/abs/10.1046/j.1523-1739.1997.96094.x&lt;/url&gt;&lt;/related-urls&gt;&lt;/urls&gt;&lt;electronic-resource-num&gt;10.1046/j.1523-1739.1997.96094.x&lt;/electronic-resource-num&gt;&lt;/record&gt;&lt;/Cite&gt;&lt;/EndNote&gt;</w:instrText>
      </w:r>
      <w:r w:rsidR="005C4534" w:rsidRPr="00E95684">
        <w:fldChar w:fldCharType="separate"/>
      </w:r>
      <w:r w:rsidR="005C4534" w:rsidRPr="00E95684">
        <w:rPr>
          <w:noProof/>
        </w:rPr>
        <w:t>(</w:t>
      </w:r>
      <w:hyperlink w:anchor="_ENREF_6" w:tooltip="Downes, 1997 #7136" w:history="1">
        <w:r w:rsidR="0092695B" w:rsidRPr="00E95684">
          <w:rPr>
            <w:noProof/>
          </w:rPr>
          <w:t>1997</w:t>
        </w:r>
      </w:hyperlink>
      <w:r w:rsidR="005C4534" w:rsidRPr="00E95684">
        <w:rPr>
          <w:noProof/>
        </w:rPr>
        <w:t>)</w:t>
      </w:r>
      <w:r w:rsidR="005C4534" w:rsidRPr="00E95684">
        <w:fldChar w:fldCharType="end"/>
      </w:r>
      <w:r w:rsidRPr="00E95684">
        <w:t xml:space="preserve"> estimated </w:t>
      </w:r>
      <w:r w:rsidR="00DC37E9" w:rsidRPr="00E95684">
        <w:t>w</w:t>
      </w:r>
      <w:r w:rsidRPr="00E95684">
        <w:t xml:space="preserve">ombat density in areas of the Strathbogie Ranges in north-eastern Victoria from extensive field surveys. </w:t>
      </w:r>
      <w:r w:rsidR="00BC6BF0" w:rsidRPr="00E95684">
        <w:t>They estimated densities of 0.1 ha</w:t>
      </w:r>
      <w:r w:rsidR="00BC6BF0" w:rsidRPr="00E95684">
        <w:rPr>
          <w:vertAlign w:val="superscript"/>
        </w:rPr>
        <w:t xml:space="preserve">-1 </w:t>
      </w:r>
      <w:r w:rsidR="00BC6BF0" w:rsidRPr="00E95684">
        <w:t>for forested landscapes, 0.19 ha</w:t>
      </w:r>
      <w:r w:rsidR="00BC6BF0" w:rsidRPr="00E95684">
        <w:rPr>
          <w:vertAlign w:val="superscript"/>
        </w:rPr>
        <w:t>-1</w:t>
      </w:r>
      <w:r w:rsidR="00BC6BF0" w:rsidRPr="00E95684">
        <w:t xml:space="preserve"> for linear vegetation strips connected to forest and 0.03 ha</w:t>
      </w:r>
      <w:r w:rsidR="00BC6BF0" w:rsidRPr="00E95684">
        <w:rPr>
          <w:vertAlign w:val="superscript"/>
        </w:rPr>
        <w:t>-1</w:t>
      </w:r>
      <w:r w:rsidR="00BC6BF0" w:rsidRPr="00E95684">
        <w:t xml:space="preserve"> for linear vegetation strips not connected to forest. Our model predicts densities within the occupied area of the Strathbogie Ranges to be between 0.01 ha</w:t>
      </w:r>
      <w:r w:rsidR="00BC6BF0" w:rsidRPr="00E95684">
        <w:rPr>
          <w:vertAlign w:val="superscript"/>
        </w:rPr>
        <w:t>-1</w:t>
      </w:r>
      <w:r w:rsidR="00BC6BF0" w:rsidRPr="00E95684">
        <w:t xml:space="preserve"> to 0.16 ha</w:t>
      </w:r>
      <w:r w:rsidR="00BC6BF0" w:rsidRPr="00E95684">
        <w:rPr>
          <w:vertAlign w:val="superscript"/>
        </w:rPr>
        <w:t>-1</w:t>
      </w:r>
      <w:r w:rsidR="007726B3" w:rsidRPr="00E95684">
        <w:t xml:space="preserve">, very close to the range observed by Downes </w:t>
      </w:r>
      <w:r w:rsidR="00FD5857" w:rsidRPr="00E95684">
        <w:rPr>
          <w:i/>
          <w:iCs/>
        </w:rPr>
        <w:t>et al.</w:t>
      </w:r>
      <w:r w:rsidR="007726B3" w:rsidRPr="00E95684">
        <w:t xml:space="preserve"> (1997). Similarly, the finding of the highest densities in ‘edge’ environments with moderate tree cover (linear strips connected to forest) aligns with the quadratic effect of native tree cover indicated by our model, in which case density</w:t>
      </w:r>
      <w:r w:rsidR="00FA27E4" w:rsidRPr="00E95684">
        <w:t xml:space="preserve"> </w:t>
      </w:r>
      <w:r w:rsidR="007726B3" w:rsidRPr="00E95684">
        <w:t>peaks at intermediate levels of tree cover.</w:t>
      </w:r>
      <w:r w:rsidR="00310F3B" w:rsidRPr="00E95684">
        <w:t xml:space="preserve"> </w:t>
      </w:r>
      <w:proofErr w:type="spellStart"/>
      <w:r w:rsidR="00310F3B" w:rsidRPr="00E95684">
        <w:t>Skerratt</w:t>
      </w:r>
      <w:proofErr w:type="spellEnd"/>
      <w:r w:rsidR="00310F3B" w:rsidRPr="00E95684">
        <w:t xml:space="preserve"> </w:t>
      </w:r>
      <w:r w:rsidR="00FD5857" w:rsidRPr="00E95684">
        <w:rPr>
          <w:i/>
          <w:iCs/>
        </w:rPr>
        <w:t>et al.</w:t>
      </w:r>
      <w:r w:rsidR="00310F3B" w:rsidRPr="00E95684">
        <w:t xml:space="preserve"> (2004) also report </w:t>
      </w:r>
      <w:r w:rsidR="004870A9" w:rsidRPr="00E95684">
        <w:t xml:space="preserve">high </w:t>
      </w:r>
      <w:r w:rsidR="00DC37E9" w:rsidRPr="00E95684">
        <w:t>w</w:t>
      </w:r>
      <w:r w:rsidR="004870A9" w:rsidRPr="00E95684">
        <w:t>ombat densities in such edge environments, recording a density of 1.9 adults ha</w:t>
      </w:r>
      <w:r w:rsidR="004870A9" w:rsidRPr="00E95684">
        <w:rPr>
          <w:vertAlign w:val="superscript"/>
        </w:rPr>
        <w:t>-1</w:t>
      </w:r>
      <w:r w:rsidR="004870A9" w:rsidRPr="00E95684">
        <w:t xml:space="preserve"> within 30 ha of remnant vegetation and adjacent farmland near Glenburn, Victoria. Our models </w:t>
      </w:r>
      <w:proofErr w:type="gramStart"/>
      <w:r w:rsidR="004870A9" w:rsidRPr="00E95684">
        <w:t>indicates</w:t>
      </w:r>
      <w:proofErr w:type="gramEnd"/>
      <w:r w:rsidR="004870A9" w:rsidRPr="00E95684">
        <w:t xml:space="preserve"> </w:t>
      </w:r>
      <w:r w:rsidR="000A42AC" w:rsidRPr="00E95684">
        <w:t xml:space="preserve">relatively </w:t>
      </w:r>
      <w:r w:rsidR="004870A9" w:rsidRPr="00E95684">
        <w:t>high densit</w:t>
      </w:r>
      <w:r w:rsidR="000A42AC" w:rsidRPr="00E95684">
        <w:t>ies</w:t>
      </w:r>
      <w:r w:rsidR="004870A9" w:rsidRPr="00E95684">
        <w:t xml:space="preserve"> through this area, but </w:t>
      </w:r>
      <w:r w:rsidR="000A42AC" w:rsidRPr="00E95684">
        <w:t xml:space="preserve">the </w:t>
      </w:r>
      <w:r w:rsidR="004870A9" w:rsidRPr="00E95684">
        <w:t>estimate</w:t>
      </w:r>
      <w:r w:rsidR="000A42AC" w:rsidRPr="00E95684">
        <w:t>s</w:t>
      </w:r>
      <w:r w:rsidR="004870A9" w:rsidRPr="00E95684">
        <w:t xml:space="preserve"> are significantly lower</w:t>
      </w:r>
      <w:r w:rsidR="000A42AC" w:rsidRPr="00E95684">
        <w:t xml:space="preserve"> than those reported by </w:t>
      </w:r>
      <w:proofErr w:type="spellStart"/>
      <w:r w:rsidR="000A42AC" w:rsidRPr="00E95684">
        <w:t>Skerratt</w:t>
      </w:r>
      <w:proofErr w:type="spellEnd"/>
      <w:r w:rsidR="000A42AC" w:rsidRPr="00E95684">
        <w:t xml:space="preserve"> </w:t>
      </w:r>
      <w:r w:rsidR="000A42AC" w:rsidRPr="00E95684">
        <w:rPr>
          <w:i/>
          <w:iCs/>
        </w:rPr>
        <w:t>et al.</w:t>
      </w:r>
      <w:r w:rsidR="000A42AC" w:rsidRPr="00E95684">
        <w:t xml:space="preserve"> (2004)</w:t>
      </w:r>
      <w:r w:rsidR="004870A9" w:rsidRPr="00E95684">
        <w:t>, with a maximum of 0.28 ha</w:t>
      </w:r>
      <w:r w:rsidR="004870A9" w:rsidRPr="00E95684">
        <w:rPr>
          <w:vertAlign w:val="superscript"/>
        </w:rPr>
        <w:t>-1</w:t>
      </w:r>
      <w:r w:rsidR="004870A9" w:rsidRPr="00E95684">
        <w:t xml:space="preserve">. Such underprediction into riparian areas in farmland is not unexpected, given that </w:t>
      </w:r>
      <w:proofErr w:type="gramStart"/>
      <w:r w:rsidR="004870A9" w:rsidRPr="00E95684">
        <w:t>the vast majority of</w:t>
      </w:r>
      <w:proofErr w:type="gramEnd"/>
      <w:r w:rsidR="004870A9" w:rsidRPr="00E95684">
        <w:t xml:space="preserve"> data upon which our model was built were collected on forested public land. Nevertheless, it indicates that our model may underpredict densities in farmland in areas of high habitat suitability.</w:t>
      </w:r>
    </w:p>
    <w:p w14:paraId="27675732" w14:textId="5148E699" w:rsidR="00D27038" w:rsidRPr="00E95684" w:rsidRDefault="000A42AC" w:rsidP="00DE6F77">
      <w:r w:rsidRPr="00E95684">
        <w:t>There are few o</w:t>
      </w:r>
      <w:r w:rsidR="00D27038" w:rsidRPr="00E95684">
        <w:t xml:space="preserve">ther studies of </w:t>
      </w:r>
      <w:r w:rsidR="00DC37E9" w:rsidRPr="00E95684">
        <w:t>w</w:t>
      </w:r>
      <w:r w:rsidR="00D27038" w:rsidRPr="00E95684">
        <w:t xml:space="preserve">ombat </w:t>
      </w:r>
      <w:r w:rsidRPr="00E95684">
        <w:t xml:space="preserve">density </w:t>
      </w:r>
      <w:r w:rsidR="00D27038" w:rsidRPr="00E95684">
        <w:t xml:space="preserve">with which our estimates can be compared. McIlroy </w:t>
      </w:r>
      <w:r w:rsidR="005C4534" w:rsidRPr="00E95684">
        <w:fldChar w:fldCharType="begin"/>
      </w:r>
      <w:r w:rsidR="005C4534" w:rsidRPr="00E95684">
        <w:instrText xml:space="preserve"> ADDIN EN.CITE &lt;EndNote&gt;&lt;Cite ExcludeAuth="1"&gt;&lt;Author&gt;McIlroy&lt;/Author&gt;&lt;Year&gt;1977&lt;/Year&gt;&lt;RecNum&gt;7137&lt;/RecNum&gt;&lt;DisplayText&gt;(1977)&lt;/DisplayText&gt;&lt;record&gt;&lt;rec-number&gt;7137&lt;/rec-number&gt;&lt;foreign-keys&gt;&lt;key app="EN" db-id="xx9v5afttptafse92wsvw204r2zxstdwxews" timestamp="1576738170"&gt;7137&lt;/key&gt;&lt;/foreign-keys&gt;&lt;ref-type name="Journal Article"&gt;17&lt;/ref-type&gt;&lt;contributors&gt;&lt;authors&gt;&lt;author&gt;McIlroy, J.C.&lt;/author&gt;&lt;/authors&gt;&lt;/contributors&gt;&lt;titles&gt;&lt;title&gt;&lt;style face="normal" font="default" size="100%"&gt;Aspects of the ecology of the Common Wombat, &lt;/style&gt;&lt;style face="italic" font="default" size="100%"&gt;Vombatus ursinus&lt;/style&gt;&lt;style face="normal" font="default" size="100%"&gt; II. Methods for estimating population numbers&lt;/style&gt;&lt;/title&gt;&lt;secondary-title&gt;Wildlife Research&lt;/secondary-title&gt;&lt;/titles&gt;&lt;periodical&gt;&lt;full-title&gt;Wildlife Research&lt;/full-title&gt;&lt;/periodical&gt;&lt;pages&gt;223-228&lt;/pages&gt;&lt;volume&gt;4&lt;/volume&gt;&lt;number&gt;3&lt;/number&gt;&lt;dates&gt;&lt;year&gt;1977&lt;/year&gt;&lt;/dates&gt;&lt;urls&gt;&lt;related-urls&gt;&lt;url&gt;https://www.publish.csiro.au/paper/WR9770223&lt;/url&gt;&lt;/related-urls&gt;&lt;/urls&gt;&lt;electronic-resource-num&gt;https://doi.org/10.1071/WR9770223&lt;/electronic-resource-num&gt;&lt;/record&gt;&lt;/Cite&gt;&lt;/EndNote&gt;</w:instrText>
      </w:r>
      <w:r w:rsidR="005C4534" w:rsidRPr="00E95684">
        <w:fldChar w:fldCharType="separate"/>
      </w:r>
      <w:r w:rsidR="005C4534" w:rsidRPr="00E95684">
        <w:rPr>
          <w:noProof/>
        </w:rPr>
        <w:t>(</w:t>
      </w:r>
      <w:hyperlink w:anchor="_ENREF_19" w:tooltip="McIlroy, 1977 #7137" w:history="1">
        <w:r w:rsidR="0092695B" w:rsidRPr="00E95684">
          <w:rPr>
            <w:noProof/>
          </w:rPr>
          <w:t>1977</w:t>
        </w:r>
      </w:hyperlink>
      <w:r w:rsidR="005C4534" w:rsidRPr="00E95684">
        <w:rPr>
          <w:noProof/>
        </w:rPr>
        <w:t>)</w:t>
      </w:r>
      <w:r w:rsidR="005C4534" w:rsidRPr="00E95684">
        <w:fldChar w:fldCharType="end"/>
      </w:r>
      <w:r w:rsidR="00D27038" w:rsidRPr="00E95684">
        <w:t xml:space="preserve"> trapped </w:t>
      </w:r>
      <w:r w:rsidR="00DC37E9" w:rsidRPr="00E95684">
        <w:t>w</w:t>
      </w:r>
      <w:r w:rsidR="00D27038" w:rsidRPr="00E95684">
        <w:t xml:space="preserve">ombats in a study area west of Canberra, estimating density to range from 0.11 to 0.23 </w:t>
      </w:r>
      <w:r w:rsidR="00C00551" w:rsidRPr="00E95684">
        <w:t>ha</w:t>
      </w:r>
      <w:r w:rsidR="00C00551" w:rsidRPr="00E95684">
        <w:rPr>
          <w:vertAlign w:val="superscript"/>
        </w:rPr>
        <w:t>-1</w:t>
      </w:r>
      <w:r w:rsidR="00C00551" w:rsidRPr="00E95684">
        <w:t xml:space="preserve"> </w:t>
      </w:r>
      <w:r w:rsidR="00D27038" w:rsidRPr="00E95684">
        <w:t xml:space="preserve">across the three sites on which he focussed. </w:t>
      </w:r>
      <w:r w:rsidR="0014091E" w:rsidRPr="00E95684">
        <w:t xml:space="preserve">Evans </w:t>
      </w:r>
      <w:r w:rsidR="005C4534" w:rsidRPr="00E95684">
        <w:fldChar w:fldCharType="begin"/>
      </w:r>
      <w:r w:rsidR="005C4534" w:rsidRPr="00E95684">
        <w:instrText xml:space="preserve"> ADDIN EN.CITE &lt;EndNote&gt;&lt;Cite ExcludeAuth="1"&gt;&lt;Author&gt;Evans&lt;/Author&gt;&lt;Year&gt;2008&lt;/Year&gt;&lt;RecNum&gt;7138&lt;/RecNum&gt;&lt;DisplayText&gt;(2008)&lt;/DisplayText&gt;&lt;record&gt;&lt;rec-number&gt;7138&lt;/rec-number&gt;&lt;foreign-keys&gt;&lt;key app="EN" db-id="xx9v5afttptafse92wsvw204r2zxstdwxews" timestamp="1576738267"&gt;7138&lt;/key&gt;&lt;/foreign-keys&gt;&lt;ref-type name="Journal Article"&gt;17&lt;/ref-type&gt;&lt;contributors&gt;&lt;authors&gt;&lt;author&gt;Evans, Murray C.&lt;/author&gt;&lt;/authors&gt;&lt;/contributors&gt;&lt;titles&gt;&lt;title&gt;&lt;style face="normal" font="default" size="100%"&gt;Home range, burrow-use and activity patterns in common wombats (&lt;/style&gt;&lt;style face="italic" font="default" size="100%"&gt;Vombatus ursinus&lt;/style&gt;&lt;style face="normal" font="default" size="100%"&gt;)&lt;/style&gt;&lt;/title&gt;&lt;secondary-title&gt;Wildlife Research&lt;/secondary-title&gt;&lt;/titles&gt;&lt;periodical&gt;&lt;full-title&gt;Wildlife Research&lt;/full-title&gt;&lt;/periodical&gt;&lt;pages&gt;455-462&lt;/pages&gt;&lt;volume&gt;35&lt;/volume&gt;&lt;number&gt;5&lt;/number&gt;&lt;dates&gt;&lt;year&gt;2008&lt;/year&gt;&lt;/dates&gt;&lt;urls&gt;&lt;related-urls&gt;&lt;url&gt;https://www.publish.csiro.au/paper/WR07067&lt;/url&gt;&lt;/related-urls&gt;&lt;/urls&gt;&lt;electronic-resource-num&gt;https://doi.org/10.1071/WR07067&lt;/electronic-resource-num&gt;&lt;/record&gt;&lt;/Cite&gt;&lt;/EndNote&gt;</w:instrText>
      </w:r>
      <w:r w:rsidR="005C4534" w:rsidRPr="00E95684">
        <w:fldChar w:fldCharType="separate"/>
      </w:r>
      <w:r w:rsidR="005C4534" w:rsidRPr="00E95684">
        <w:rPr>
          <w:noProof/>
        </w:rPr>
        <w:t>(</w:t>
      </w:r>
      <w:hyperlink w:anchor="_ENREF_9" w:tooltip="Evans, 2008 #7138" w:history="1">
        <w:r w:rsidR="0092695B" w:rsidRPr="00E95684">
          <w:rPr>
            <w:noProof/>
          </w:rPr>
          <w:t>2008</w:t>
        </w:r>
      </w:hyperlink>
      <w:r w:rsidR="005C4534" w:rsidRPr="00E95684">
        <w:rPr>
          <w:noProof/>
        </w:rPr>
        <w:t>)</w:t>
      </w:r>
      <w:r w:rsidR="005C4534" w:rsidRPr="00E95684">
        <w:fldChar w:fldCharType="end"/>
      </w:r>
      <w:r w:rsidR="0014091E" w:rsidRPr="00E95684">
        <w:t xml:space="preserve"> completed intensive trapping of </w:t>
      </w:r>
      <w:r w:rsidR="00DC37E9" w:rsidRPr="00E95684">
        <w:t>w</w:t>
      </w:r>
      <w:r w:rsidR="0014091E" w:rsidRPr="00E95684">
        <w:t>ombats across a 2 km</w:t>
      </w:r>
      <w:r w:rsidR="0014091E" w:rsidRPr="00E95684">
        <w:rPr>
          <w:vertAlign w:val="superscript"/>
        </w:rPr>
        <w:t>2</w:t>
      </w:r>
      <w:r w:rsidR="0014091E" w:rsidRPr="00E95684">
        <w:t xml:space="preserve"> study area in the </w:t>
      </w:r>
      <w:proofErr w:type="spellStart"/>
      <w:r w:rsidR="0014091E" w:rsidRPr="00E95684">
        <w:t>Riamukka</w:t>
      </w:r>
      <w:proofErr w:type="spellEnd"/>
      <w:r w:rsidR="0014091E" w:rsidRPr="00E95684">
        <w:t xml:space="preserve"> State Forest on the </w:t>
      </w:r>
      <w:r w:rsidR="001445B5" w:rsidRPr="00E95684">
        <w:t xml:space="preserve">New England Tableland </w:t>
      </w:r>
      <w:r w:rsidR="0014091E" w:rsidRPr="00E95684">
        <w:t>in NSW, recording a density of 0.13 ha</w:t>
      </w:r>
      <w:r w:rsidR="0014091E" w:rsidRPr="00E95684">
        <w:rPr>
          <w:vertAlign w:val="superscript"/>
        </w:rPr>
        <w:t>-1</w:t>
      </w:r>
      <w:r w:rsidR="0014091E" w:rsidRPr="00E95684">
        <w:t xml:space="preserve">. </w:t>
      </w:r>
      <w:r w:rsidR="00940E3F" w:rsidRPr="00E95684">
        <w:t xml:space="preserve">Our model predicts </w:t>
      </w:r>
      <w:r w:rsidR="00DC37E9" w:rsidRPr="00E95684">
        <w:t>w</w:t>
      </w:r>
      <w:r w:rsidR="00940E3F" w:rsidRPr="00E95684">
        <w:t>ombat densities ranging from 0.0</w:t>
      </w:r>
      <w:r w:rsidR="008F7660" w:rsidRPr="00E95684">
        <w:t>05</w:t>
      </w:r>
      <w:r w:rsidR="00940E3F" w:rsidRPr="00E95684">
        <w:t xml:space="preserve"> – 1.66 ha</w:t>
      </w:r>
      <w:r w:rsidR="00940E3F" w:rsidRPr="00E95684">
        <w:rPr>
          <w:vertAlign w:val="superscript"/>
        </w:rPr>
        <w:t>-1</w:t>
      </w:r>
      <w:r w:rsidR="00940E3F" w:rsidRPr="00E95684">
        <w:t xml:space="preserve"> across Victoria, but 95% of predictions fall between 0.0</w:t>
      </w:r>
      <w:r w:rsidR="008F7660" w:rsidRPr="00E95684">
        <w:t>1</w:t>
      </w:r>
      <w:r w:rsidR="00940E3F" w:rsidRPr="00E95684">
        <w:t xml:space="preserve"> ha</w:t>
      </w:r>
      <w:r w:rsidR="00940E3F" w:rsidRPr="00E95684">
        <w:rPr>
          <w:vertAlign w:val="superscript"/>
        </w:rPr>
        <w:t>-1</w:t>
      </w:r>
      <w:r w:rsidR="00940E3F" w:rsidRPr="00E95684">
        <w:t xml:space="preserve"> and 0.21 ha</w:t>
      </w:r>
      <w:r w:rsidR="00940E3F" w:rsidRPr="00E95684">
        <w:rPr>
          <w:vertAlign w:val="superscript"/>
        </w:rPr>
        <w:t>-1</w:t>
      </w:r>
      <w:r w:rsidR="00940E3F" w:rsidRPr="00E95684">
        <w:t xml:space="preserve">. This accords well with the figures above, and with the general statement that ‘normal’ </w:t>
      </w:r>
      <w:r w:rsidR="00DC37E9" w:rsidRPr="00E95684">
        <w:t>w</w:t>
      </w:r>
      <w:r w:rsidR="00940E3F" w:rsidRPr="00E95684">
        <w:t>ombat densities range up to 0.3 ha</w:t>
      </w:r>
      <w:r w:rsidR="00940E3F" w:rsidRPr="00E95684">
        <w:rPr>
          <w:vertAlign w:val="superscript"/>
        </w:rPr>
        <w:t>-1</w:t>
      </w:r>
      <w:r w:rsidR="00940E3F" w:rsidRPr="00E95684">
        <w:t xml:space="preserve"> </w:t>
      </w:r>
      <w:r w:rsidR="005C4534" w:rsidRPr="00E95684">
        <w:fldChar w:fldCharType="begin"/>
      </w:r>
      <w:r w:rsidR="0092695B" w:rsidRPr="00E95684">
        <w:instrText xml:space="preserve"> ADDIN EN.CITE &lt;EndNote&gt;&lt;Cite&gt;&lt;Author&gt;McIlroy&lt;/Author&gt;&lt;Year&gt;2012&lt;/Year&gt;&lt;RecNum&gt;7139&lt;/RecNum&gt;&lt;DisplayText&gt;(McIlroy&lt;style face="italic"&gt; et al.&lt;/style&gt; 2012)&lt;/DisplayText&gt;&lt;record&gt;&lt;rec-number&gt;7139&lt;/rec-number&gt;&lt;foreign-keys&gt;&lt;key app="EN" db-id="xx9v5afttptafse92wsvw204r2zxstdwxews" timestamp="1576738335"&gt;7139&lt;/key&gt;&lt;/foreign-keys&gt;&lt;ref-type name="Journal Article"&gt;17&lt;/ref-type&gt;&lt;contributors&gt;&lt;authors&gt;&lt;author&gt;McIlroy, J.C.&lt;/author&gt;&lt;author&gt;Collins, J.&lt;/author&gt;&lt;author&gt;Borchard, P.&lt;/author&gt;&lt;/authors&gt;&lt;/contributors&gt;&lt;titles&gt;&lt;title&gt;&lt;style face="normal" font="default" size="100%"&gt;A revised method for estimating population densities of common wombats (&lt;/style&gt;&lt;style face="italic" font="default" size="100%"&gt;Vombatus ursinus&lt;/style&gt;&lt;style face="normal" font="default" size="100%"&gt;)&lt;/style&gt;&lt;/title&gt;&lt;secondary-title&gt;Australian Mammalogy&lt;/secondary-title&gt;&lt;/titles&gt;&lt;periodical&gt;&lt;full-title&gt;Australian Mammalogy&lt;/full-title&gt;&lt;/periodical&gt;&lt;pages&gt;170-174&lt;/pages&gt;&lt;volume&gt;34&lt;/volume&gt;&lt;number&gt;2&lt;/number&gt;&lt;dates&gt;&lt;year&gt;2012&lt;/year&gt;&lt;/dates&gt;&lt;urls&gt;&lt;related-urls&gt;&lt;url&gt;https://www.publish.csiro.au/paper/AM11028&lt;/url&gt;&lt;/related-urls&gt;&lt;/urls&gt;&lt;electronic-resource-num&gt;https://doi.org/10.1071/AM11028&lt;/electronic-resource-num&gt;&lt;/record&gt;&lt;/Cite&gt;&lt;/EndNote&gt;</w:instrText>
      </w:r>
      <w:r w:rsidR="005C4534" w:rsidRPr="00E95684">
        <w:fldChar w:fldCharType="separate"/>
      </w:r>
      <w:r w:rsidR="00DB0A41" w:rsidRPr="00E95684">
        <w:rPr>
          <w:noProof/>
        </w:rPr>
        <w:t>(</w:t>
      </w:r>
      <w:hyperlink w:anchor="_ENREF_20" w:tooltip="McIlroy, 2012 #7139" w:history="1">
        <w:r w:rsidR="0092695B" w:rsidRPr="00E95684">
          <w:rPr>
            <w:noProof/>
          </w:rPr>
          <w:t>McIlroy</w:t>
        </w:r>
        <w:r w:rsidR="0092695B" w:rsidRPr="00E95684">
          <w:rPr>
            <w:i/>
            <w:noProof/>
          </w:rPr>
          <w:t xml:space="preserve"> et al.</w:t>
        </w:r>
        <w:r w:rsidR="0092695B" w:rsidRPr="00E95684">
          <w:rPr>
            <w:noProof/>
          </w:rPr>
          <w:t xml:space="preserve"> 2012</w:t>
        </w:r>
      </w:hyperlink>
      <w:r w:rsidR="00DB0A41" w:rsidRPr="00E95684">
        <w:rPr>
          <w:noProof/>
        </w:rPr>
        <w:t>)</w:t>
      </w:r>
      <w:r w:rsidR="005C4534" w:rsidRPr="00E95684">
        <w:fldChar w:fldCharType="end"/>
      </w:r>
      <w:r w:rsidR="00940E3F" w:rsidRPr="00E95684">
        <w:t>.</w:t>
      </w:r>
    </w:p>
    <w:p w14:paraId="0DED7883" w14:textId="32730656" w:rsidR="00EE41EE" w:rsidRPr="00E95684" w:rsidRDefault="00EE41EE" w:rsidP="00DE6F77">
      <w:r w:rsidRPr="00E95684">
        <w:t xml:space="preserve">Turning to the environmental drivers of </w:t>
      </w:r>
      <w:r w:rsidR="00DC37E9" w:rsidRPr="00E95684">
        <w:t>w</w:t>
      </w:r>
      <w:r w:rsidRPr="00E95684">
        <w:t xml:space="preserve">ombat abundance, our model suggests convex quadratic </w:t>
      </w:r>
      <w:r w:rsidR="00336F70" w:rsidRPr="00E95684">
        <w:t xml:space="preserve">(non-linear) </w:t>
      </w:r>
      <w:r w:rsidRPr="00E95684">
        <w:t xml:space="preserve">relationships between </w:t>
      </w:r>
      <w:r w:rsidR="00DC37E9" w:rsidRPr="00E95684">
        <w:t>w</w:t>
      </w:r>
      <w:r w:rsidRPr="00E95684">
        <w:t xml:space="preserve">ombat abundance and annual rainfall, rainfall seasonality, mean temperature of the warmest month, temperature seasonality, distance to stream and native tree cover, </w:t>
      </w:r>
      <w:r w:rsidR="000A42AC" w:rsidRPr="00E95684">
        <w:t xml:space="preserve">and </w:t>
      </w:r>
      <w:r w:rsidRPr="00E95684">
        <w:t xml:space="preserve">concave relationships between </w:t>
      </w:r>
      <w:r w:rsidR="00DC37E9" w:rsidRPr="00E95684">
        <w:t>w</w:t>
      </w:r>
      <w:r w:rsidRPr="00E95684">
        <w:t xml:space="preserve">ombat abundance and </w:t>
      </w:r>
      <w:r w:rsidR="000A42AC" w:rsidRPr="00E95684">
        <w:t xml:space="preserve">both </w:t>
      </w:r>
      <w:r w:rsidRPr="00E95684">
        <w:t xml:space="preserve">elevation and slope (see Table 4). Few studies have examined the habitat preferences of </w:t>
      </w:r>
      <w:r w:rsidR="00DC37E9" w:rsidRPr="00E95684">
        <w:t>w</w:t>
      </w:r>
      <w:r w:rsidRPr="00E95684">
        <w:t xml:space="preserve">ombats, and none have examined habitat affiliations at the scale of this study. </w:t>
      </w:r>
      <w:r w:rsidR="00F21C0E" w:rsidRPr="00E95684">
        <w:t xml:space="preserve">However, some corroboration of these relationships exists in the literature, including </w:t>
      </w:r>
      <w:r w:rsidR="008079DB" w:rsidRPr="00E95684">
        <w:t xml:space="preserve">convex relationships between occurrence, activity or density and vegetation cover </w:t>
      </w:r>
      <w:r w:rsidR="005C4534" w:rsidRPr="00E95684">
        <w:fldChar w:fldCharType="begin">
          <w:fldData xml:space="preserve">PEVuZE5vdGU+PENpdGU+PEF1dGhvcj5Sb2dlcjwvQXV0aG9yPjxZZWFyPjIwMDc8L1llYXI+PFJl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</w:fldData>
        </w:fldChar>
      </w:r>
      <w:r w:rsidR="0092695B" w:rsidRPr="00E95684">
        <w:instrText xml:space="preserve"> ADDIN EN.CITE </w:instrText>
      </w:r>
      <w:r w:rsidR="0092695B" w:rsidRPr="00E95684">
        <w:fldChar w:fldCharType="begin">
          <w:fldData xml:space="preserve">PEVuZE5vdGU+PENpdGU+PEF1dGhvcj5Sb2dlcjwvQXV0aG9yPjxZZWFyPjIwMDc8L1llYXI+PFJl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</w:fldData>
        </w:fldChar>
      </w:r>
      <w:r w:rsidR="0092695B" w:rsidRPr="00E95684">
        <w:instrText xml:space="preserve"> ADDIN EN.CITE.DATA </w:instrText>
      </w:r>
      <w:r w:rsidR="0092695B" w:rsidRPr="00E95684">
        <w:fldChar w:fldCharType="end"/>
      </w:r>
      <w:r w:rsidR="005C4534" w:rsidRPr="00E95684">
        <w:fldChar w:fldCharType="separate"/>
      </w:r>
      <w:r w:rsidR="00DB0A41" w:rsidRPr="00E95684">
        <w:rPr>
          <w:noProof/>
        </w:rPr>
        <w:t>(</w:t>
      </w:r>
      <w:hyperlink w:anchor="_ENREF_5" w:tooltip="Catling, 2000 #7121" w:history="1">
        <w:r w:rsidR="0092695B" w:rsidRPr="00E95684">
          <w:rPr>
            <w:noProof/>
          </w:rPr>
          <w:t>Catling</w:t>
        </w:r>
        <w:r w:rsidR="0092695B" w:rsidRPr="00E95684">
          <w:rPr>
            <w:i/>
            <w:noProof/>
          </w:rPr>
          <w:t xml:space="preserve"> et al.</w:t>
        </w:r>
        <w:r w:rsidR="0092695B" w:rsidRPr="00E95684">
          <w:rPr>
            <w:noProof/>
          </w:rPr>
          <w:t xml:space="preserve"> 2000</w:t>
        </w:r>
      </w:hyperlink>
      <w:r w:rsidR="00DB0A41" w:rsidRPr="00E95684">
        <w:rPr>
          <w:noProof/>
        </w:rPr>
        <w:t xml:space="preserve">, </w:t>
      </w:r>
      <w:hyperlink w:anchor="_ENREF_27" w:tooltip="Roger, 2007 #7113" w:history="1">
        <w:r w:rsidR="0092695B" w:rsidRPr="00E95684">
          <w:rPr>
            <w:noProof/>
          </w:rPr>
          <w:t>Roger</w:t>
        </w:r>
        <w:r w:rsidR="0092695B" w:rsidRPr="00E95684">
          <w:rPr>
            <w:i/>
            <w:noProof/>
          </w:rPr>
          <w:t xml:space="preserve"> et al.</w:t>
        </w:r>
        <w:r w:rsidR="0092695B" w:rsidRPr="00E95684">
          <w:rPr>
            <w:noProof/>
          </w:rPr>
          <w:t xml:space="preserve"> 2007</w:t>
        </w:r>
      </w:hyperlink>
      <w:r w:rsidR="00DB0A41" w:rsidRPr="00E95684">
        <w:rPr>
          <w:noProof/>
        </w:rPr>
        <w:t xml:space="preserve">, </w:t>
      </w:r>
      <w:hyperlink w:anchor="_ENREF_1" w:tooltip="Borchard, 2008 #7122" w:history="1">
        <w:r w:rsidR="0092695B" w:rsidRPr="00E95684">
          <w:rPr>
            <w:noProof/>
          </w:rPr>
          <w:t>Borchard</w:t>
        </w:r>
        <w:r w:rsidR="0092695B" w:rsidRPr="00E95684">
          <w:rPr>
            <w:i/>
            <w:noProof/>
          </w:rPr>
          <w:t xml:space="preserve"> et al.</w:t>
        </w:r>
        <w:r w:rsidR="0092695B" w:rsidRPr="00E95684">
          <w:rPr>
            <w:noProof/>
          </w:rPr>
          <w:t xml:space="preserve"> 2008</w:t>
        </w:r>
      </w:hyperlink>
      <w:r w:rsidR="00DB0A41" w:rsidRPr="00E95684">
        <w:rPr>
          <w:noProof/>
        </w:rPr>
        <w:t xml:space="preserve">, </w:t>
      </w:r>
      <w:hyperlink w:anchor="_ENREF_28" w:tooltip="Roger, 2009 #7115" w:history="1">
        <w:r w:rsidR="0092695B" w:rsidRPr="00E95684">
          <w:rPr>
            <w:noProof/>
          </w:rPr>
          <w:t>Roger and Ramp 2009</w:t>
        </w:r>
      </w:hyperlink>
      <w:r w:rsidR="00DB0A41" w:rsidRPr="00E95684">
        <w:rPr>
          <w:noProof/>
        </w:rPr>
        <w:t xml:space="preserve">, </w:t>
      </w:r>
      <w:hyperlink w:anchor="_ENREF_26" w:tooltip="Roger, 2012 #7118" w:history="1">
        <w:r w:rsidR="0092695B" w:rsidRPr="00E95684">
          <w:rPr>
            <w:noProof/>
          </w:rPr>
          <w:t>Roger</w:t>
        </w:r>
        <w:r w:rsidR="0092695B" w:rsidRPr="00E95684">
          <w:rPr>
            <w:i/>
            <w:noProof/>
          </w:rPr>
          <w:t xml:space="preserve"> et al.</w:t>
        </w:r>
        <w:r w:rsidR="0092695B" w:rsidRPr="00E95684">
          <w:rPr>
            <w:noProof/>
          </w:rPr>
          <w:t xml:space="preserve"> 2012</w:t>
        </w:r>
      </w:hyperlink>
      <w:r w:rsidR="00DB0A41" w:rsidRPr="00E95684">
        <w:rPr>
          <w:noProof/>
        </w:rPr>
        <w:t>)</w:t>
      </w:r>
      <w:r w:rsidR="005C4534" w:rsidRPr="00E95684">
        <w:fldChar w:fldCharType="end"/>
      </w:r>
      <w:r w:rsidR="008079DB" w:rsidRPr="00E95684">
        <w:t xml:space="preserve"> and mean temperature of the warmest quarter (Roger </w:t>
      </w:r>
      <w:r w:rsidR="00FD5857" w:rsidRPr="00E95684">
        <w:rPr>
          <w:i/>
        </w:rPr>
        <w:t>et al.</w:t>
      </w:r>
      <w:r w:rsidR="008079DB" w:rsidRPr="00E95684">
        <w:t xml:space="preserve"> 2012). Effects of elevation and slope appear somewhat context dependent, with convex quadratic or negative effects of elevation and slope in higher elevation areas </w:t>
      </w:r>
      <w:r w:rsidR="00E86493" w:rsidRPr="00E95684">
        <w:fldChar w:fldCharType="begin">
          <w:fldData xml:space="preserve">PEVuZE5vdGU+PENpdGU+PEF1dGhvcj5NYXR0aGV3czwvQXV0aG9yPjxZZWFyPjIwMTA8L1llYXI+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</w:fldData>
        </w:fldChar>
      </w:r>
      <w:r w:rsidR="00DB0A41" w:rsidRPr="00E95684">
        <w:instrText xml:space="preserve"> ADDIN EN.CITE </w:instrText>
      </w:r>
      <w:r w:rsidR="00DB0A41" w:rsidRPr="00E95684">
        <w:fldChar w:fldCharType="begin">
          <w:fldData xml:space="preserve">PEVuZE5vdGU+PENpdGU+PEF1dGhvcj5NYXR0aGV3czwvQXV0aG9yPjxZZWFyPjIwMTA8L1llYXI+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</w:fldData>
        </w:fldChar>
      </w:r>
      <w:r w:rsidR="00DB0A41" w:rsidRPr="00E95684">
        <w:instrText xml:space="preserve"> ADDIN EN.CITE.DATA </w:instrText>
      </w:r>
      <w:r w:rsidR="00DB0A41" w:rsidRPr="00E95684">
        <w:fldChar w:fldCharType="end"/>
      </w:r>
      <w:r w:rsidR="00E86493" w:rsidRPr="00E95684">
        <w:fldChar w:fldCharType="separate"/>
      </w:r>
      <w:r w:rsidR="00DB0A41" w:rsidRPr="00E95684">
        <w:rPr>
          <w:noProof/>
        </w:rPr>
        <w:t>(</w:t>
      </w:r>
      <w:hyperlink w:anchor="_ENREF_18" w:tooltip="Matthews, 2010 #7116" w:history="1">
        <w:r w:rsidR="0092695B" w:rsidRPr="00E95684">
          <w:rPr>
            <w:noProof/>
          </w:rPr>
          <w:t>Matthews</w:t>
        </w:r>
        <w:r w:rsidR="0092695B" w:rsidRPr="00E95684">
          <w:rPr>
            <w:i/>
            <w:noProof/>
          </w:rPr>
          <w:t xml:space="preserve"> et al.</w:t>
        </w:r>
        <w:r w:rsidR="0092695B" w:rsidRPr="00E95684">
          <w:rPr>
            <w:noProof/>
          </w:rPr>
          <w:t xml:space="preserve"> 2010</w:t>
        </w:r>
      </w:hyperlink>
      <w:r w:rsidR="00DB0A41" w:rsidRPr="00E95684">
        <w:rPr>
          <w:noProof/>
        </w:rPr>
        <w:t xml:space="preserve">, </w:t>
      </w:r>
      <w:hyperlink w:anchor="_ENREF_17" w:tooltip="Matthews, 2014 #7117" w:history="1">
        <w:r w:rsidR="0092695B" w:rsidRPr="00E95684">
          <w:rPr>
            <w:noProof/>
          </w:rPr>
          <w:t>Matthews and Spooner 2014</w:t>
        </w:r>
      </w:hyperlink>
      <w:r w:rsidR="00DB0A41" w:rsidRPr="00E95684">
        <w:rPr>
          <w:noProof/>
        </w:rPr>
        <w:t>)</w:t>
      </w:r>
      <w:r w:rsidR="00E86493" w:rsidRPr="00E95684">
        <w:fldChar w:fldCharType="end"/>
      </w:r>
      <w:r w:rsidR="008079DB" w:rsidRPr="00E95684">
        <w:t xml:space="preserve">, and preferences for both gullies and ridges documented in foothill forest </w:t>
      </w:r>
      <w:r w:rsidR="00E86493" w:rsidRPr="00E95684">
        <w:fldChar w:fldCharType="begin"/>
      </w:r>
      <w:r w:rsidR="0092695B" w:rsidRPr="00E95684">
        <w:instrText xml:space="preserve"> ADDIN EN.CITE &lt;EndNote&gt;&lt;Cite&gt;&lt;Author&gt;Lunney&lt;/Author&gt;&lt;Year&gt;1988&lt;/Year&gt;&lt;RecNum&gt;7120&lt;/RecNum&gt;&lt;DisplayText&gt;(Lunney and O&amp;apos;Connell 1988)&lt;/DisplayText&gt;&lt;record&gt;&lt;rec-number&gt;7120&lt;/rec-number&gt;&lt;foreign-keys&gt;&lt;key app="EN" db-id="xx9v5afttptafse92wsvw204r2zxstdwxews" timestamp="1576650033"&gt;7120&lt;/key&gt;&lt;/foreign-keys&gt;&lt;ref-type name="Journal Article"&gt;17&lt;/ref-type&gt;&lt;contributors&gt;&lt;authors&gt;&lt;author&gt;Lunney, D.&lt;/author&gt;&lt;author&gt;O&amp;apos;Connell, M.&lt;/author&gt;&lt;/authors&gt;&lt;/contributors&gt;&lt;titles&gt;&lt;title&gt;&lt;style face="normal" font="default" size="100%"&gt;Habitat selection by the Swamp Wallaby, &lt;/style&gt;&lt;style face="italic" font="default" size="100%"&gt;Wallabia bicolor&lt;/style&gt;&lt;style face="normal" font="default" size="100%"&gt;, the Red-Necked Wallaby, &lt;/style&gt;&lt;style face="italic" font="default" size="100%"&gt;Macropus rufogriseus&lt;/style&gt;&lt;style face="normal" font="default" size="100%"&gt;, and the Common Wombat, &lt;/style&gt;&lt;style face="italic" font="default" size="100%"&gt;Vombatus ursinus&lt;/style&gt;&lt;style face="normal" font="default" size="100%"&gt;, in logged, burnt forest near Bega, New-South-Wales&lt;/style&gt;&lt;/title&gt;&lt;secondary-title&gt;Wildlife Research&lt;/secondary-title&gt;&lt;/titles&gt;&lt;periodical&gt;&lt;full-title&gt;Wildlife Research&lt;/full-title&gt;&lt;/periodical&gt;&lt;pages&gt;695-706&lt;/pages&gt;&lt;volume&gt;15&lt;/volume&gt;&lt;number&gt;6&lt;/number&gt;&lt;dates&gt;&lt;year&gt;1988&lt;/year&gt;&lt;/dates&gt;&lt;urls&gt;&lt;related-urls&gt;&lt;url&gt;https://www.publish.csiro.au/paper/WR9880695&lt;/url&gt;&lt;/related-urls&gt;&lt;/urls&gt;&lt;electronic-resource-num&gt;https://doi.org/10.1071/WR9880695&lt;/electronic-resource-num&gt;&lt;/record&gt;&lt;/Cite&gt;&lt;/EndNote&gt;</w:instrText>
      </w:r>
      <w:r w:rsidR="00E86493" w:rsidRPr="00E95684">
        <w:fldChar w:fldCharType="separate"/>
      </w:r>
      <w:r w:rsidR="00E86493" w:rsidRPr="00E95684">
        <w:rPr>
          <w:noProof/>
        </w:rPr>
        <w:t>(</w:t>
      </w:r>
      <w:hyperlink w:anchor="_ENREF_16" w:tooltip="Lunney, 1988 #7120" w:history="1">
        <w:r w:rsidR="0092695B" w:rsidRPr="00E95684">
          <w:rPr>
            <w:noProof/>
          </w:rPr>
          <w:t>Lunney and O'Connell 1988</w:t>
        </w:r>
      </w:hyperlink>
      <w:r w:rsidR="00E86493" w:rsidRPr="00E95684">
        <w:rPr>
          <w:noProof/>
        </w:rPr>
        <w:t>)</w:t>
      </w:r>
      <w:r w:rsidR="00E86493" w:rsidRPr="00E95684">
        <w:fldChar w:fldCharType="end"/>
      </w:r>
      <w:r w:rsidR="008079DB" w:rsidRPr="00E95684">
        <w:t xml:space="preserve">. Overall, our study suggest </w:t>
      </w:r>
      <w:r w:rsidR="00DC37E9" w:rsidRPr="00E95684">
        <w:t>w</w:t>
      </w:r>
      <w:r w:rsidR="008079DB" w:rsidRPr="00E95684">
        <w:t xml:space="preserve">ombat abundances in Victoria are highest at areas with intermediate levels of rainfall, rainfall and temperature seasonality, mean temperature of the </w:t>
      </w:r>
      <w:r w:rsidR="008079DB" w:rsidRPr="00E95684">
        <w:lastRenderedPageBreak/>
        <w:t>warmest month, distance to stream and native tree cover</w:t>
      </w:r>
      <w:r w:rsidR="00ED3D5F" w:rsidRPr="00E95684">
        <w:t>, with elevation and slope also being important determinants of density</w:t>
      </w:r>
      <w:r w:rsidR="008079DB" w:rsidRPr="00E95684">
        <w:t xml:space="preserve">. </w:t>
      </w:r>
      <w:r w:rsidR="00ED3D5F" w:rsidRPr="00E95684">
        <w:t xml:space="preserve">The convex effect of native tree cover is of </w:t>
      </w:r>
      <w:proofErr w:type="gramStart"/>
      <w:r w:rsidR="00ED3D5F" w:rsidRPr="00E95684">
        <w:t>particular interest</w:t>
      </w:r>
      <w:proofErr w:type="gramEnd"/>
      <w:r w:rsidR="00ED3D5F" w:rsidRPr="00E95684">
        <w:t xml:space="preserve"> from a management perspective, indicating that densit</w:t>
      </w:r>
      <w:r w:rsidR="000A42AC" w:rsidRPr="00E95684">
        <w:t>ies</w:t>
      </w:r>
      <w:r w:rsidR="00ED3D5F" w:rsidRPr="00E95684">
        <w:t xml:space="preserve"> are highest in areas with a mosaic of agricultural land (pasture) and forest or woodland. Wooded riparian zones and the ecotone between forest and pasture are likely to be areas of highest density.</w:t>
      </w:r>
    </w:p>
    <w:p w14:paraId="4DEC4EDA" w14:textId="77777777" w:rsidR="00D83F7E" w:rsidRPr="00E95684" w:rsidRDefault="00D83F7E" w:rsidP="00E41014">
      <w:pPr>
        <w:pStyle w:val="Heading2-Numbered"/>
        <w:spacing w:line="276" w:lineRule="auto"/>
      </w:pPr>
      <w:bookmarkStart w:id="107" w:name="_Toc31388165"/>
      <w:r w:rsidRPr="00E95684">
        <w:t>Abundance estimates</w:t>
      </w:r>
      <w:bookmarkEnd w:id="107"/>
    </w:p>
    <w:p w14:paraId="74E56F7F" w14:textId="1F37D05D" w:rsidR="00C34562" w:rsidRPr="00E95684" w:rsidRDefault="00E93A8D" w:rsidP="00DE6F77">
      <w:bookmarkStart w:id="108" w:name="_Toc196540911"/>
      <w:r w:rsidRPr="00E95684">
        <w:t xml:space="preserve">Although our density estimates for </w:t>
      </w:r>
      <w:r w:rsidR="00DC37E9" w:rsidRPr="00E95684">
        <w:t>w</w:t>
      </w:r>
      <w:r w:rsidRPr="00E95684">
        <w:t xml:space="preserve">ombats are </w:t>
      </w:r>
      <w:r w:rsidR="000A42AC" w:rsidRPr="00E95684">
        <w:t xml:space="preserve">generally </w:t>
      </w:r>
      <w:r w:rsidRPr="00E95684">
        <w:t>low, the extensive range of the species (estimated to be in the order of 7</w:t>
      </w:r>
      <w:r w:rsidR="008F7660" w:rsidRPr="00E95684">
        <w:t>1</w:t>
      </w:r>
      <w:r w:rsidRPr="00E95684">
        <w:t xml:space="preserve">,000 square kilometres) means large populations occur across the State. We estimated the </w:t>
      </w:r>
      <w:r w:rsidR="00B524AA" w:rsidRPr="00E95684">
        <w:t>State-wide</w:t>
      </w:r>
      <w:r w:rsidRPr="00E95684">
        <w:t xml:space="preserve"> </w:t>
      </w:r>
      <w:r w:rsidR="000A42AC" w:rsidRPr="00E95684">
        <w:t xml:space="preserve">population </w:t>
      </w:r>
      <w:r w:rsidRPr="00E95684">
        <w:t>of the species to be in the order of ~43</w:t>
      </w:r>
      <w:r w:rsidR="008F7660" w:rsidRPr="00E95684">
        <w:t>3</w:t>
      </w:r>
      <w:r w:rsidRPr="00E95684">
        <w:t>,000, with</w:t>
      </w:r>
      <w:r w:rsidR="00C34562" w:rsidRPr="00E95684">
        <w:t xml:space="preserve"> abundances up to 166 per square kilometre at the extreme upper end of predictions</w:t>
      </w:r>
      <w:r w:rsidR="00F15443" w:rsidRPr="00E95684">
        <w:t xml:space="preserve"> (</w:t>
      </w:r>
      <w:r w:rsidR="002457E7" w:rsidRPr="00E95684">
        <w:t xml:space="preserve">although </w:t>
      </w:r>
      <w:r w:rsidR="00F15443" w:rsidRPr="00E95684">
        <w:t xml:space="preserve">most lay in the bounds of </w:t>
      </w:r>
      <w:r w:rsidR="008F7660" w:rsidRPr="00E95684">
        <w:t>1</w:t>
      </w:r>
      <w:r w:rsidR="00F15443" w:rsidRPr="00E95684">
        <w:t xml:space="preserve"> </w:t>
      </w:r>
      <w:r w:rsidR="002457E7" w:rsidRPr="00E95684">
        <w:t>-</w:t>
      </w:r>
      <w:r w:rsidR="00F15443" w:rsidRPr="00E95684">
        <w:t xml:space="preserve"> 21 per square kilometre)</w:t>
      </w:r>
      <w:r w:rsidR="00C34562" w:rsidRPr="00E95684">
        <w:t>.</w:t>
      </w:r>
    </w:p>
    <w:p w14:paraId="7FAD7DD8" w14:textId="7EB4E172" w:rsidR="00C34562" w:rsidRPr="00E95684" w:rsidRDefault="00C34562" w:rsidP="00DE6F77">
      <w:r w:rsidRPr="00E95684">
        <w:t>T</w:t>
      </w:r>
      <w:r w:rsidR="00E93A8D" w:rsidRPr="00E95684">
        <w:t xml:space="preserve">he largest populations </w:t>
      </w:r>
      <w:r w:rsidRPr="00E95684">
        <w:t xml:space="preserve">are predicted to </w:t>
      </w:r>
      <w:r w:rsidR="00E93A8D" w:rsidRPr="00E95684">
        <w:t>occur through the forest</w:t>
      </w:r>
      <w:r w:rsidR="00744CD7" w:rsidRPr="00E95684">
        <w:t xml:space="preserve">ed portions of </w:t>
      </w:r>
      <w:r w:rsidR="00E93A8D" w:rsidRPr="00E95684">
        <w:t>eastern Victoria, particularly Gippsland.</w:t>
      </w:r>
      <w:r w:rsidR="00B1295E" w:rsidRPr="00E95684">
        <w:t xml:space="preserve"> Of the five LGAs with the highest population estimates, four occur in Gippsland (Table A1, Figure </w:t>
      </w:r>
      <w:r w:rsidR="008F7660" w:rsidRPr="00E95684">
        <w:t>7</w:t>
      </w:r>
      <w:r w:rsidR="00B1295E" w:rsidRPr="00E95684">
        <w:t xml:space="preserve">). Nevertheless, densities are predicted to be highest through the ranges to the north-east, east and south-east of Melbourne (Figure </w:t>
      </w:r>
      <w:r w:rsidR="008F7660" w:rsidRPr="00E95684">
        <w:t>6</w:t>
      </w:r>
      <w:r w:rsidR="00B1295E" w:rsidRPr="00E95684">
        <w:t>), where LGAs are smaller on average than those across Gippsland</w:t>
      </w:r>
      <w:r w:rsidRPr="00E95684">
        <w:t xml:space="preserve"> (Figure </w:t>
      </w:r>
      <w:r w:rsidR="008F7660" w:rsidRPr="00E95684">
        <w:t>7</w:t>
      </w:r>
      <w:r w:rsidRPr="00E95684">
        <w:t>)</w:t>
      </w:r>
      <w:r w:rsidR="00B1295E" w:rsidRPr="00E95684">
        <w:t xml:space="preserve">. </w:t>
      </w:r>
      <w:r w:rsidRPr="00E95684">
        <w:t xml:space="preserve">Populations across Victoria’s west and south-west are predicted to be relatively </w:t>
      </w:r>
      <w:proofErr w:type="gramStart"/>
      <w:r w:rsidRPr="00E95684">
        <w:t>small, and</w:t>
      </w:r>
      <w:proofErr w:type="gramEnd"/>
      <w:r w:rsidRPr="00E95684">
        <w:t xml:space="preserve"> limited primarily to the Wombat State Forest and surrounding areas north-west of Melbourne and to the Lower Glenelg and </w:t>
      </w:r>
      <w:proofErr w:type="spellStart"/>
      <w:r w:rsidRPr="00E95684">
        <w:t>Cobboboonee</w:t>
      </w:r>
      <w:proofErr w:type="spellEnd"/>
      <w:r w:rsidRPr="00E95684">
        <w:t xml:space="preserve"> National Parks and adjacent land in the far south-west. The population of </w:t>
      </w:r>
      <w:r w:rsidR="00DC37E9" w:rsidRPr="00E95684">
        <w:t>w</w:t>
      </w:r>
      <w:r w:rsidRPr="00E95684">
        <w:t xml:space="preserve">ombats in the far south-west is predicted to be </w:t>
      </w:r>
      <w:r w:rsidR="008F7660" w:rsidRPr="00E95684">
        <w:t>around 1000</w:t>
      </w:r>
      <w:r w:rsidR="00DE6F77" w:rsidRPr="00E95684">
        <w:t xml:space="preserve"> individuals</w:t>
      </w:r>
      <w:r w:rsidRPr="00E95684">
        <w:t xml:space="preserve"> (Table A1, Figure </w:t>
      </w:r>
      <w:r w:rsidR="008F7660" w:rsidRPr="00E95684">
        <w:t>7</w:t>
      </w:r>
      <w:r w:rsidRPr="00E95684">
        <w:t>).</w:t>
      </w:r>
    </w:p>
    <w:p w14:paraId="173A2EED" w14:textId="25861A22" w:rsidR="00553463" w:rsidRPr="00E95684" w:rsidRDefault="00F15443" w:rsidP="00553463">
      <w:r w:rsidRPr="00E95684">
        <w:t xml:space="preserve">Nevertheless, we reiterate that these estimates should be treated as interim estimates for further refinement. As per section 2.3, this project compiled data from camera trapping studies conducted for purposes other than modelling </w:t>
      </w:r>
      <w:r w:rsidR="00DC37E9" w:rsidRPr="00E95684">
        <w:t>w</w:t>
      </w:r>
      <w:r w:rsidRPr="00E95684">
        <w:t>ombat abundance at large spatial scales, with resulting variation in techniques that could not always be accounted for in our modelling approach. Similarly, we caution that the goodness</w:t>
      </w:r>
      <w:r w:rsidR="000A42AC" w:rsidRPr="00E95684">
        <w:t>-</w:t>
      </w:r>
      <w:r w:rsidRPr="00E95684">
        <w:t>of</w:t>
      </w:r>
      <w:r w:rsidR="000A42AC" w:rsidRPr="00E95684">
        <w:t>-</w:t>
      </w:r>
      <w:r w:rsidRPr="00E95684">
        <w:t xml:space="preserve">fit and predictive capacity of the abundance model could not be interrogated to any great degree </w:t>
      </w:r>
      <w:r w:rsidR="00553463" w:rsidRPr="00E95684">
        <w:t>given t</w:t>
      </w:r>
      <w:r w:rsidR="00584756" w:rsidRPr="00E95684">
        <w:t xml:space="preserve">ime </w:t>
      </w:r>
      <w:r w:rsidR="00553463" w:rsidRPr="00E95684">
        <w:t>limitations, and that the underlying dataset was restricted largely to forested public land with few sites on the farmland interface or in heavily cleared areas. Predictions across agricultural land should therefore be treated with some caution.</w:t>
      </w:r>
    </w:p>
    <w:p w14:paraId="3D885393" w14:textId="4594877A" w:rsidR="00B878E4" w:rsidRPr="00E95684" w:rsidRDefault="00B878E4" w:rsidP="00B878E4">
      <w:pPr>
        <w:pStyle w:val="Heading2-Numbered"/>
        <w:spacing w:line="276" w:lineRule="auto"/>
      </w:pPr>
      <w:bookmarkStart w:id="109" w:name="_Toc31388166"/>
      <w:r w:rsidRPr="00E95684">
        <w:t>Impact of Victorian wildfires</w:t>
      </w:r>
      <w:bookmarkEnd w:id="109"/>
    </w:p>
    <w:p w14:paraId="24A5611F" w14:textId="5D1DCCE1" w:rsidR="00B878E4" w:rsidRPr="00E95684" w:rsidRDefault="00B878E4" w:rsidP="009C0B6B">
      <w:r w:rsidRPr="00E95684">
        <w:t xml:space="preserve">Wildfires across Victoria during the 2019-2020 summer season </w:t>
      </w:r>
      <w:r w:rsidR="00A16706" w:rsidRPr="00E95684">
        <w:t xml:space="preserve">are predicted to </w:t>
      </w:r>
      <w:r w:rsidRPr="00E95684">
        <w:t xml:space="preserve">have affected </w:t>
      </w:r>
      <w:r w:rsidR="00FC20C5" w:rsidRPr="00E95684">
        <w:t xml:space="preserve">around 20% </w:t>
      </w:r>
      <w:r w:rsidRPr="00E95684">
        <w:t>of wombat habitat</w:t>
      </w:r>
      <w:r w:rsidR="00A16706" w:rsidRPr="00E95684">
        <w:t xml:space="preserve"> in the State</w:t>
      </w:r>
      <w:r w:rsidRPr="00E95684">
        <w:t>. Moreover, we predict that some 19% of the Victorian wombat population has been affected by these wildfire</w:t>
      </w:r>
      <w:r w:rsidR="009C0B6B" w:rsidRPr="00E95684">
        <w:t>s</w:t>
      </w:r>
      <w:r w:rsidRPr="00E95684">
        <w:t xml:space="preserve">. Impacts are concentrated in four LGAs, being Moyne in the far south-west (as a result of a large fire in the </w:t>
      </w:r>
      <w:proofErr w:type="spellStart"/>
      <w:r w:rsidRPr="00E95684">
        <w:t>Budj</w:t>
      </w:r>
      <w:proofErr w:type="spellEnd"/>
      <w:r w:rsidRPr="00E95684">
        <w:t xml:space="preserve"> </w:t>
      </w:r>
      <w:proofErr w:type="spellStart"/>
      <w:r w:rsidRPr="00E95684">
        <w:t>Bim</w:t>
      </w:r>
      <w:proofErr w:type="spellEnd"/>
      <w:r w:rsidRPr="00E95684">
        <w:t xml:space="preserve"> National Park), East Gippsland, Towong</w:t>
      </w:r>
      <w:r w:rsidR="009C0B6B" w:rsidRPr="00E95684">
        <w:t xml:space="preserve"> and the Alpine LGA</w:t>
      </w:r>
      <w:r w:rsidR="00095709" w:rsidRPr="00E95684">
        <w:t xml:space="preserve">. In each of these LGAs, 35% or more of the population is predicted to have been affected. </w:t>
      </w:r>
    </w:p>
    <w:p w14:paraId="2C537348" w14:textId="5313E360" w:rsidR="00095709" w:rsidRPr="00E95684" w:rsidRDefault="00095709" w:rsidP="009C0B6B">
      <w:r w:rsidRPr="00E95684">
        <w:t>Despite this, it is not possible at this stage to estimate impacts on population sizes, as mortality rates from fires are impossible to estimate</w:t>
      </w:r>
      <w:r w:rsidR="009C0B6B" w:rsidRPr="00E95684">
        <w:t xml:space="preserve">, </w:t>
      </w:r>
      <w:r w:rsidRPr="00E95684">
        <w:t xml:space="preserve">and likely vary considerably dependent on fire severity and terrain. Nevertheless, wombats </w:t>
      </w:r>
      <w:r w:rsidR="00FC20C5" w:rsidRPr="00E95684">
        <w:t xml:space="preserve">are </w:t>
      </w:r>
      <w:r w:rsidRPr="00E95684">
        <w:t xml:space="preserve">likely </w:t>
      </w:r>
      <w:r w:rsidR="009C0B6B" w:rsidRPr="00E95684">
        <w:t xml:space="preserve">to </w:t>
      </w:r>
      <w:r w:rsidRPr="00E95684">
        <w:t>have considerable resilience to wildfire, being closely affiliated with highly flammable vegetation communities (including heathlands and eucalypt forests and woodlands) and</w:t>
      </w:r>
      <w:r w:rsidR="00FC20C5" w:rsidRPr="00E95684">
        <w:t xml:space="preserve"> </w:t>
      </w:r>
      <w:r w:rsidRPr="00E95684">
        <w:t>able to retreat</w:t>
      </w:r>
      <w:r w:rsidR="00FC20C5" w:rsidRPr="00E95684">
        <w:t xml:space="preserve"> to</w:t>
      </w:r>
      <w:r w:rsidRPr="00E95684">
        <w:t xml:space="preserve"> </w:t>
      </w:r>
      <w:r w:rsidR="009C0B6B" w:rsidRPr="00E95684">
        <w:t xml:space="preserve">burrows </w:t>
      </w:r>
      <w:r w:rsidR="00FC20C5" w:rsidRPr="00E95684">
        <w:t xml:space="preserve">to escape </w:t>
      </w:r>
      <w:r w:rsidR="009C0B6B" w:rsidRPr="00E95684">
        <w:t>fire event</w:t>
      </w:r>
      <w:r w:rsidR="00035927" w:rsidRPr="00E95684">
        <w:t>s</w:t>
      </w:r>
      <w:r w:rsidR="009C0B6B" w:rsidRPr="00E95684">
        <w:t>.</w:t>
      </w:r>
    </w:p>
    <w:p w14:paraId="0B2E3C52" w14:textId="4A7BE9ED" w:rsidR="00DC4C4F" w:rsidRPr="00E95684" w:rsidRDefault="00DC4C4F" w:rsidP="00E41014">
      <w:pPr>
        <w:pStyle w:val="Heading2-Numbered"/>
        <w:spacing w:line="276" w:lineRule="auto"/>
      </w:pPr>
      <w:bookmarkStart w:id="110" w:name="_Toc286018779"/>
      <w:bookmarkStart w:id="111" w:name="_Toc409798451"/>
      <w:bookmarkStart w:id="112" w:name="_Toc31388167"/>
      <w:bookmarkEnd w:id="108"/>
      <w:r w:rsidRPr="00E95684">
        <w:t>Conclusion</w:t>
      </w:r>
      <w:bookmarkEnd w:id="110"/>
      <w:bookmarkEnd w:id="111"/>
      <w:r w:rsidR="009351C6" w:rsidRPr="00E95684">
        <w:t>s</w:t>
      </w:r>
      <w:r w:rsidR="006C7702" w:rsidRPr="00E95684">
        <w:t xml:space="preserve"> </w:t>
      </w:r>
      <w:r w:rsidR="00D83F7E" w:rsidRPr="00E95684">
        <w:t>and recommendations</w:t>
      </w:r>
      <w:bookmarkEnd w:id="112"/>
    </w:p>
    <w:p w14:paraId="62874444" w14:textId="57FB8065" w:rsidR="00F15443" w:rsidRPr="00E95684" w:rsidRDefault="00F15443" w:rsidP="0073266A">
      <w:r w:rsidRPr="00E95684">
        <w:t xml:space="preserve">This study provides a basis for further refinement of our understanding of the Victorian </w:t>
      </w:r>
      <w:r w:rsidR="00DC37E9" w:rsidRPr="00E95684">
        <w:t>w</w:t>
      </w:r>
      <w:r w:rsidR="002457E7" w:rsidRPr="00E95684">
        <w:t xml:space="preserve">ombat </w:t>
      </w:r>
      <w:r w:rsidRPr="00E95684">
        <w:t>population</w:t>
      </w:r>
      <w:r w:rsidR="002457E7" w:rsidRPr="00E95684">
        <w:t xml:space="preserve">. It has </w:t>
      </w:r>
      <w:r w:rsidRPr="00E95684">
        <w:t>produc</w:t>
      </w:r>
      <w:r w:rsidR="002457E7" w:rsidRPr="00E95684">
        <w:t xml:space="preserve">ed the </w:t>
      </w:r>
      <w:r w:rsidRPr="00E95684">
        <w:t xml:space="preserve">first statistical model of </w:t>
      </w:r>
      <w:r w:rsidR="00DC37E9" w:rsidRPr="00E95684">
        <w:t>w</w:t>
      </w:r>
      <w:r w:rsidR="002457E7" w:rsidRPr="00E95684">
        <w:t xml:space="preserve">ombat </w:t>
      </w:r>
      <w:r w:rsidRPr="00E95684">
        <w:t xml:space="preserve">abundance across the State, as well as predictions of </w:t>
      </w:r>
      <w:r w:rsidR="00DC37E9" w:rsidRPr="00E95684">
        <w:t>w</w:t>
      </w:r>
      <w:r w:rsidR="002457E7" w:rsidRPr="00E95684">
        <w:t xml:space="preserve">ombat </w:t>
      </w:r>
      <w:r w:rsidRPr="00E95684">
        <w:t xml:space="preserve">abundance at both </w:t>
      </w:r>
      <w:r w:rsidR="002457E7" w:rsidRPr="00E95684">
        <w:t>S</w:t>
      </w:r>
      <w:r w:rsidRPr="00E95684">
        <w:t>tate-wide and regional levels. The work suggests:</w:t>
      </w:r>
    </w:p>
    <w:p w14:paraId="7A52D58B" w14:textId="550B136D" w:rsidR="00F15443" w:rsidRPr="00E95684" w:rsidRDefault="002457E7" w:rsidP="0073266A">
      <w:pPr>
        <w:pStyle w:val="ListParagraph"/>
        <w:numPr>
          <w:ilvl w:val="0"/>
          <w:numId w:val="30"/>
        </w:numPr>
        <w:rPr>
          <w:rFonts w:ascii="Arial" w:hAnsi="Arial"/>
        </w:rPr>
      </w:pPr>
      <w:r w:rsidRPr="00E95684">
        <w:rPr>
          <w:rFonts w:ascii="Arial" w:hAnsi="Arial"/>
        </w:rPr>
        <w:t xml:space="preserve">Wombat abundance </w:t>
      </w:r>
      <w:r w:rsidR="00F15443" w:rsidRPr="00E95684">
        <w:rPr>
          <w:rFonts w:ascii="Arial" w:hAnsi="Arial"/>
        </w:rPr>
        <w:t xml:space="preserve">in Victoria is a function of annual rainfall, </w:t>
      </w:r>
      <w:r w:rsidRPr="00E95684">
        <w:rPr>
          <w:rFonts w:ascii="Arial" w:hAnsi="Arial"/>
        </w:rPr>
        <w:t xml:space="preserve">rainfall seasonality, </w:t>
      </w:r>
      <w:r w:rsidR="00F15443" w:rsidRPr="00E95684">
        <w:rPr>
          <w:rFonts w:ascii="Arial" w:hAnsi="Arial"/>
        </w:rPr>
        <w:t xml:space="preserve">temperature regimes, elevation, </w:t>
      </w:r>
      <w:r w:rsidRPr="00E95684">
        <w:rPr>
          <w:rFonts w:ascii="Arial" w:hAnsi="Arial"/>
        </w:rPr>
        <w:t>slope, distance to watercourse and native tree cover</w:t>
      </w:r>
      <w:r w:rsidR="00AF18FD" w:rsidRPr="00E95684">
        <w:rPr>
          <w:rFonts w:ascii="Arial" w:hAnsi="Arial"/>
        </w:rPr>
        <w:t xml:space="preserve"> (although exhaustive assessment of environmental drivers was not undertaken)</w:t>
      </w:r>
      <w:r w:rsidR="00F15443" w:rsidRPr="00E95684">
        <w:rPr>
          <w:rFonts w:ascii="Arial" w:hAnsi="Arial"/>
        </w:rPr>
        <w:t>.</w:t>
      </w:r>
    </w:p>
    <w:p w14:paraId="56D72477" w14:textId="5EA553D3" w:rsidR="00F15443" w:rsidRPr="00E95684" w:rsidRDefault="00F15443" w:rsidP="0073266A">
      <w:pPr>
        <w:pStyle w:val="ListParagraph"/>
        <w:numPr>
          <w:ilvl w:val="0"/>
          <w:numId w:val="30"/>
        </w:numPr>
        <w:rPr>
          <w:rFonts w:ascii="Arial" w:hAnsi="Arial"/>
        </w:rPr>
      </w:pPr>
      <w:r w:rsidRPr="00E95684">
        <w:rPr>
          <w:rFonts w:ascii="Arial" w:hAnsi="Arial"/>
        </w:rPr>
        <w:t xml:space="preserve">The </w:t>
      </w:r>
      <w:r w:rsidR="00AF18FD" w:rsidRPr="00E95684">
        <w:rPr>
          <w:rFonts w:ascii="Arial" w:hAnsi="Arial"/>
        </w:rPr>
        <w:t>S</w:t>
      </w:r>
      <w:r w:rsidRPr="00E95684">
        <w:rPr>
          <w:rFonts w:ascii="Arial" w:hAnsi="Arial"/>
        </w:rPr>
        <w:t xml:space="preserve">tate-wide </w:t>
      </w:r>
      <w:r w:rsidR="00DC37E9" w:rsidRPr="00E95684">
        <w:rPr>
          <w:rFonts w:ascii="Arial" w:hAnsi="Arial"/>
        </w:rPr>
        <w:t>w</w:t>
      </w:r>
      <w:r w:rsidR="00AF18FD" w:rsidRPr="00E95684">
        <w:rPr>
          <w:rFonts w:ascii="Arial" w:hAnsi="Arial"/>
        </w:rPr>
        <w:t>ombat</w:t>
      </w:r>
      <w:r w:rsidRPr="00E95684">
        <w:rPr>
          <w:rFonts w:ascii="Arial" w:hAnsi="Arial"/>
        </w:rPr>
        <w:t xml:space="preserve"> population </w:t>
      </w:r>
      <w:r w:rsidR="00AF18FD" w:rsidRPr="00E95684">
        <w:rPr>
          <w:rFonts w:ascii="Arial" w:hAnsi="Arial"/>
        </w:rPr>
        <w:t xml:space="preserve">is predicted to be in the order of </w:t>
      </w:r>
      <w:r w:rsidRPr="00E95684">
        <w:rPr>
          <w:rFonts w:ascii="Arial" w:hAnsi="Arial"/>
        </w:rPr>
        <w:t>4</w:t>
      </w:r>
      <w:r w:rsidR="00AF18FD" w:rsidRPr="00E95684">
        <w:rPr>
          <w:rFonts w:ascii="Arial" w:hAnsi="Arial"/>
        </w:rPr>
        <w:t>3</w:t>
      </w:r>
      <w:r w:rsidR="008F7660" w:rsidRPr="00E95684">
        <w:rPr>
          <w:rFonts w:ascii="Arial" w:hAnsi="Arial"/>
        </w:rPr>
        <w:t>3</w:t>
      </w:r>
      <w:r w:rsidRPr="00E95684">
        <w:rPr>
          <w:rFonts w:ascii="Arial" w:hAnsi="Arial"/>
        </w:rPr>
        <w:t>,000 individuals.</w:t>
      </w:r>
    </w:p>
    <w:p w14:paraId="169EC386" w14:textId="292718E1" w:rsidR="00F15443" w:rsidRDefault="00565BDB" w:rsidP="0073266A">
      <w:pPr>
        <w:pStyle w:val="ListParagraph"/>
        <w:numPr>
          <w:ilvl w:val="0"/>
          <w:numId w:val="30"/>
        </w:numPr>
        <w:rPr>
          <w:rFonts w:ascii="Arial" w:hAnsi="Arial"/>
        </w:rPr>
      </w:pPr>
      <w:r w:rsidRPr="00E95684">
        <w:rPr>
          <w:rFonts w:ascii="Arial" w:hAnsi="Arial"/>
        </w:rPr>
        <w:t xml:space="preserve">Local Government Areas in Gippsland </w:t>
      </w:r>
      <w:r>
        <w:rPr>
          <w:rFonts w:ascii="Arial" w:hAnsi="Arial"/>
        </w:rPr>
        <w:t>were</w:t>
      </w:r>
      <w:r w:rsidRPr="00E95684">
        <w:rPr>
          <w:rFonts w:ascii="Arial" w:hAnsi="Arial"/>
        </w:rPr>
        <w:t xml:space="preserve"> predicted to support the largest wombat populations, including East Gippsland, Baw </w:t>
      </w:r>
      <w:proofErr w:type="spellStart"/>
      <w:r w:rsidRPr="00E95684">
        <w:rPr>
          <w:rFonts w:ascii="Arial" w:hAnsi="Arial"/>
        </w:rPr>
        <w:t>Baw</w:t>
      </w:r>
      <w:proofErr w:type="spellEnd"/>
      <w:r w:rsidRPr="00E95684">
        <w:rPr>
          <w:rFonts w:ascii="Arial" w:hAnsi="Arial"/>
        </w:rPr>
        <w:t>, Wellington and South Gippsland</w:t>
      </w:r>
      <w:r>
        <w:rPr>
          <w:rFonts w:ascii="Arial" w:hAnsi="Arial"/>
        </w:rPr>
        <w:t xml:space="preserve"> (due to both the large size of these LGAs and the high habitat suitability therein)</w:t>
      </w:r>
      <w:r w:rsidRPr="00E95684">
        <w:rPr>
          <w:rFonts w:ascii="Arial" w:hAnsi="Arial"/>
        </w:rPr>
        <w:t>. However, highest population densities are predicted in the ranges to the north-east, east and south-east of Melbourne.</w:t>
      </w:r>
    </w:p>
    <w:p w14:paraId="75D00909" w14:textId="3A88367F" w:rsidR="00565BDB" w:rsidRPr="00E95684" w:rsidRDefault="00565BDB" w:rsidP="00565BDB">
      <w:pPr>
        <w:pStyle w:val="ListParagraph"/>
        <w:numPr>
          <w:ilvl w:val="0"/>
          <w:numId w:val="30"/>
        </w:numPr>
        <w:spacing w:line="276" w:lineRule="auto"/>
        <w:rPr>
          <w:rFonts w:ascii="Arial" w:hAnsi="Arial"/>
        </w:rPr>
      </w:pPr>
      <w:r w:rsidRPr="00E95684">
        <w:rPr>
          <w:rFonts w:ascii="Arial" w:hAnsi="Arial"/>
        </w:rPr>
        <w:lastRenderedPageBreak/>
        <w:t xml:space="preserve">Some 21% of suitable habitat for wombats in Victoria has been affected by wildfires thus far during the 2019-2020 fire season, with </w:t>
      </w:r>
      <w:r>
        <w:rPr>
          <w:rFonts w:ascii="Arial" w:hAnsi="Arial"/>
        </w:rPr>
        <w:t>19</w:t>
      </w:r>
      <w:r w:rsidRPr="00E95684">
        <w:rPr>
          <w:rFonts w:ascii="Arial" w:hAnsi="Arial"/>
        </w:rPr>
        <w:t>% of the Victorian population affected.</w:t>
      </w:r>
    </w:p>
    <w:p w14:paraId="63BF9A6F" w14:textId="3A78DBC6" w:rsidR="00F15443" w:rsidRPr="00E95684" w:rsidRDefault="00F15443" w:rsidP="00C00551">
      <w:pPr>
        <w:rPr>
          <w:szCs w:val="20"/>
        </w:rPr>
      </w:pPr>
      <w:r w:rsidRPr="00E95684">
        <w:t xml:space="preserve">Our project provides proof of concept for a model of </w:t>
      </w:r>
      <w:r w:rsidR="00DC37E9" w:rsidRPr="00E95684">
        <w:t>w</w:t>
      </w:r>
      <w:r w:rsidR="00AF18FD" w:rsidRPr="00E95684">
        <w:t xml:space="preserve">ombat </w:t>
      </w:r>
      <w:r w:rsidRPr="00E95684">
        <w:t>abundance in Victoria. Further work in the following areas would allow the model to be refined, with resulting increases in predictive reliability.</w:t>
      </w:r>
    </w:p>
    <w:p w14:paraId="48947B5A" w14:textId="4D2B57A6" w:rsidR="00F15443" w:rsidRPr="00E95684" w:rsidRDefault="00F15443" w:rsidP="009C0B6B">
      <w:r w:rsidRPr="00E95684">
        <w:rPr>
          <w:b/>
          <w:bCs/>
          <w:i/>
          <w:iCs/>
        </w:rPr>
        <w:t>Improve the underlying dataset:</w:t>
      </w:r>
      <w:r w:rsidRPr="00E95684">
        <w:t xml:space="preserve"> State-wide or regional </w:t>
      </w:r>
      <w:r w:rsidR="00DC37E9" w:rsidRPr="00E95684">
        <w:t>w</w:t>
      </w:r>
      <w:r w:rsidR="00AF18FD" w:rsidRPr="00E95684">
        <w:t xml:space="preserve">ombat </w:t>
      </w:r>
      <w:r w:rsidRPr="00E95684">
        <w:t>surveys conducted using standard</w:t>
      </w:r>
      <w:r w:rsidR="00AF18FD" w:rsidRPr="00E95684">
        <w:t xml:space="preserve">ised camera trapping techniques </w:t>
      </w:r>
      <w:r w:rsidRPr="00E95684">
        <w:t xml:space="preserve">would </w:t>
      </w:r>
      <w:r w:rsidR="00AF18FD" w:rsidRPr="00E95684">
        <w:t xml:space="preserve">enable validation of the model developed </w:t>
      </w:r>
      <w:proofErr w:type="gramStart"/>
      <w:r w:rsidR="00AF18FD" w:rsidRPr="00E95684">
        <w:t>here, and</w:t>
      </w:r>
      <w:proofErr w:type="gramEnd"/>
      <w:r w:rsidR="00AF18FD" w:rsidRPr="00E95684">
        <w:t xml:space="preserve"> </w:t>
      </w:r>
      <w:r w:rsidRPr="00E95684">
        <w:t xml:space="preserve">improve our ability to estimate </w:t>
      </w:r>
      <w:r w:rsidR="00AF18FD" w:rsidRPr="00E95684">
        <w:t xml:space="preserve">the </w:t>
      </w:r>
      <w:r w:rsidRPr="00E95684">
        <w:t>population</w:t>
      </w:r>
      <w:r w:rsidR="00AF18FD" w:rsidRPr="00E95684">
        <w:t xml:space="preserve"> and monitor trends</w:t>
      </w:r>
      <w:r w:rsidRPr="00E95684">
        <w:t>.</w:t>
      </w:r>
      <w:r w:rsidR="00AF18FD" w:rsidRPr="00E95684">
        <w:t xml:space="preserve"> We advocate the use of distance-based protocols for camera trapping, following the approach outlined in Ramsey </w:t>
      </w:r>
      <w:r w:rsidR="00FD5857" w:rsidRPr="00AF7764">
        <w:rPr>
          <w:i/>
          <w:iCs/>
        </w:rPr>
        <w:t>et al.</w:t>
      </w:r>
      <w:r w:rsidR="00AF18FD" w:rsidRPr="00E95684">
        <w:t xml:space="preserve"> (2019). These approaches enable distance-dependent detection functions to be explicitly incorporated into the model, allowing variation in the effective area sampled by camera traps to be accommodated.</w:t>
      </w:r>
      <w:r w:rsidR="009C0B6B" w:rsidRPr="00E95684">
        <w:t xml:space="preserve"> These surveys would be particularly useful in the wake of the significant wildfires of the 2019-2020 summer season, which have had an unknown impact on population size. </w:t>
      </w:r>
    </w:p>
    <w:p w14:paraId="034CFC2C" w14:textId="48685AD5" w:rsidR="00F15443" w:rsidRPr="00E95684" w:rsidRDefault="00F15443" w:rsidP="009C0B6B">
      <w:r w:rsidRPr="00E95684">
        <w:rPr>
          <w:b/>
          <w:bCs/>
          <w:i/>
          <w:iCs/>
        </w:rPr>
        <w:t>Improve the model:</w:t>
      </w:r>
      <w:r w:rsidRPr="00E95684">
        <w:rPr>
          <w:b/>
          <w:bCs/>
        </w:rPr>
        <w:t xml:space="preserve"> </w:t>
      </w:r>
      <w:r w:rsidR="00AF18FD" w:rsidRPr="00E95684">
        <w:t xml:space="preserve">Further </w:t>
      </w:r>
      <w:r w:rsidR="00363570" w:rsidRPr="00E95684">
        <w:t>refinement of the model developed here could be pursued, including assessment of additional environmental covariates of abundance (for example, soil properties likely to influence burrowing) and testing of model goodness of fit and predictive capacity. Custom approaches to model testing may need to be developed for this purpose.</w:t>
      </w:r>
    </w:p>
    <w:p w14:paraId="2D19C572" w14:textId="62ACC9ED" w:rsidR="001624C9" w:rsidRPr="00E95684" w:rsidRDefault="001624C9" w:rsidP="00E41014">
      <w:pPr>
        <w:spacing w:after="0" w:line="276" w:lineRule="auto"/>
        <w:rPr>
          <w:lang w:eastAsia="en-AU"/>
        </w:rPr>
      </w:pPr>
      <w:r w:rsidRPr="00E95684">
        <w:rPr>
          <w:lang w:eastAsia="en-AU"/>
        </w:rPr>
        <w:br w:type="page"/>
      </w:r>
    </w:p>
    <w:p w14:paraId="54F63706" w14:textId="6CD57324" w:rsidR="00980E26" w:rsidRPr="00E95684" w:rsidRDefault="00980E26" w:rsidP="00DC3852">
      <w:pPr>
        <w:pStyle w:val="Heading1"/>
      </w:pPr>
      <w:bookmarkStart w:id="113" w:name="_Toc409798452"/>
      <w:bookmarkStart w:id="114" w:name="_Toc286018780"/>
      <w:bookmarkStart w:id="115" w:name="_Toc31388168"/>
      <w:r w:rsidRPr="00E95684">
        <w:lastRenderedPageBreak/>
        <w:t>References</w:t>
      </w:r>
      <w:bookmarkEnd w:id="113"/>
      <w:bookmarkEnd w:id="114"/>
      <w:bookmarkEnd w:id="115"/>
    </w:p>
    <w:p w14:paraId="48BFB5DE" w14:textId="77777777" w:rsidR="0092695B" w:rsidRPr="00E95684" w:rsidRDefault="0073266A" w:rsidP="0092695B">
      <w:pPr>
        <w:pStyle w:val="EndNoteBibliography"/>
        <w:spacing w:after="0"/>
        <w:ind w:left="720" w:hanging="720"/>
        <w:rPr>
          <w:rFonts w:ascii="Arial" w:hAnsi="Arial" w:cs="Arial"/>
          <w:sz w:val="20"/>
          <w:szCs w:val="20"/>
        </w:rPr>
      </w:pPr>
      <w:r w:rsidRPr="00E95684">
        <w:rPr>
          <w:rFonts w:ascii="Arial" w:hAnsi="Arial" w:cs="Arial"/>
          <w:sz w:val="20"/>
          <w:szCs w:val="20"/>
        </w:rPr>
        <w:fldChar w:fldCharType="begin"/>
      </w:r>
      <w:r w:rsidRPr="00E95684">
        <w:rPr>
          <w:rFonts w:ascii="Arial" w:hAnsi="Arial" w:cs="Arial"/>
          <w:sz w:val="20"/>
          <w:szCs w:val="20"/>
        </w:rPr>
        <w:instrText xml:space="preserve"> ADDIN EN.REFLIST </w:instrText>
      </w:r>
      <w:r w:rsidRPr="00E95684">
        <w:rPr>
          <w:rFonts w:ascii="Arial" w:hAnsi="Arial" w:cs="Arial"/>
          <w:sz w:val="20"/>
          <w:szCs w:val="20"/>
        </w:rPr>
        <w:fldChar w:fldCharType="separate"/>
      </w:r>
      <w:bookmarkStart w:id="116" w:name="_ENREF_1"/>
      <w:r w:rsidR="0092695B" w:rsidRPr="00E95684">
        <w:rPr>
          <w:rFonts w:ascii="Arial" w:hAnsi="Arial" w:cs="Arial"/>
          <w:sz w:val="20"/>
          <w:szCs w:val="20"/>
        </w:rPr>
        <w:t>Borchard, P., McIlroy, J.C., and McArthur, C. (2008). Links between riparian characteristics and the abundance of common wombat (</w:t>
      </w:r>
      <w:r w:rsidR="0092695B" w:rsidRPr="00E95684">
        <w:rPr>
          <w:rFonts w:ascii="Arial" w:hAnsi="Arial" w:cs="Arial"/>
          <w:i/>
          <w:sz w:val="20"/>
          <w:szCs w:val="20"/>
        </w:rPr>
        <w:t>Vombatus ursinus</w:t>
      </w:r>
      <w:r w:rsidR="0092695B" w:rsidRPr="00E95684">
        <w:rPr>
          <w:rFonts w:ascii="Arial" w:hAnsi="Arial" w:cs="Arial"/>
          <w:sz w:val="20"/>
          <w:szCs w:val="20"/>
        </w:rPr>
        <w:t xml:space="preserve">) burrows in an agricultural landscape. </w:t>
      </w:r>
      <w:r w:rsidR="0092695B" w:rsidRPr="00E95684">
        <w:rPr>
          <w:rFonts w:ascii="Arial" w:hAnsi="Arial" w:cs="Arial"/>
          <w:i/>
          <w:sz w:val="20"/>
          <w:szCs w:val="20"/>
        </w:rPr>
        <w:t>Wildlife Research</w:t>
      </w:r>
      <w:r w:rsidR="0092695B" w:rsidRPr="00E95684">
        <w:rPr>
          <w:rFonts w:ascii="Arial" w:hAnsi="Arial" w:cs="Arial"/>
          <w:sz w:val="20"/>
          <w:szCs w:val="20"/>
        </w:rPr>
        <w:t xml:space="preserve"> </w:t>
      </w:r>
      <w:r w:rsidR="0092695B" w:rsidRPr="00E95684">
        <w:rPr>
          <w:rFonts w:ascii="Arial" w:hAnsi="Arial" w:cs="Arial"/>
          <w:b/>
          <w:sz w:val="20"/>
          <w:szCs w:val="20"/>
        </w:rPr>
        <w:t>35</w:t>
      </w:r>
      <w:r w:rsidR="0092695B" w:rsidRPr="00E95684">
        <w:rPr>
          <w:rFonts w:ascii="Arial" w:hAnsi="Arial" w:cs="Arial"/>
          <w:sz w:val="20"/>
          <w:szCs w:val="20"/>
        </w:rPr>
        <w:t>, 760-767.</w:t>
      </w:r>
      <w:bookmarkEnd w:id="116"/>
    </w:p>
    <w:p w14:paraId="320B985E" w14:textId="77777777" w:rsidR="0092695B" w:rsidRPr="00E95684" w:rsidRDefault="0092695B" w:rsidP="0092695B">
      <w:pPr>
        <w:pStyle w:val="EndNoteBibliography"/>
        <w:spacing w:after="0"/>
        <w:ind w:left="720" w:hanging="720"/>
        <w:rPr>
          <w:rFonts w:ascii="Arial" w:hAnsi="Arial" w:cs="Arial"/>
          <w:sz w:val="20"/>
          <w:szCs w:val="20"/>
        </w:rPr>
      </w:pPr>
      <w:bookmarkStart w:id="117" w:name="_ENREF_2"/>
      <w:r w:rsidRPr="00E95684">
        <w:rPr>
          <w:rFonts w:ascii="Arial" w:hAnsi="Arial" w:cs="Arial"/>
          <w:sz w:val="20"/>
          <w:szCs w:val="20"/>
        </w:rPr>
        <w:t>Borchard, P., and Wright, I.A. (2010). Using camera-trap data to model habitat use by bare-nosed wombats (</w:t>
      </w:r>
      <w:r w:rsidRPr="00E95684">
        <w:rPr>
          <w:rFonts w:ascii="Arial" w:hAnsi="Arial" w:cs="Arial"/>
          <w:i/>
          <w:sz w:val="20"/>
          <w:szCs w:val="20"/>
        </w:rPr>
        <w:t>Vombatus ursinus</w:t>
      </w:r>
      <w:r w:rsidRPr="00E95684">
        <w:rPr>
          <w:rFonts w:ascii="Arial" w:hAnsi="Arial" w:cs="Arial"/>
          <w:sz w:val="20"/>
          <w:szCs w:val="20"/>
        </w:rPr>
        <w:t>) and cattle (</w:t>
      </w:r>
      <w:r w:rsidRPr="00E95684">
        <w:rPr>
          <w:rFonts w:ascii="Arial" w:hAnsi="Arial" w:cs="Arial"/>
          <w:i/>
          <w:sz w:val="20"/>
          <w:szCs w:val="20"/>
        </w:rPr>
        <w:t>Bos taurus</w:t>
      </w:r>
      <w:r w:rsidRPr="00E95684">
        <w:rPr>
          <w:rFonts w:ascii="Arial" w:hAnsi="Arial" w:cs="Arial"/>
          <w:sz w:val="20"/>
          <w:szCs w:val="20"/>
        </w:rPr>
        <w:t xml:space="preserve">) in a south-eastern Australian agricultural riparian ecosystem. </w:t>
      </w:r>
      <w:r w:rsidRPr="00E95684">
        <w:rPr>
          <w:rFonts w:ascii="Arial" w:hAnsi="Arial" w:cs="Arial"/>
          <w:i/>
          <w:sz w:val="20"/>
          <w:szCs w:val="20"/>
        </w:rPr>
        <w:t>Australian Mammalogy</w:t>
      </w:r>
      <w:r w:rsidRPr="00E95684">
        <w:rPr>
          <w:rFonts w:ascii="Arial" w:hAnsi="Arial" w:cs="Arial"/>
          <w:sz w:val="20"/>
          <w:szCs w:val="20"/>
        </w:rPr>
        <w:t xml:space="preserve"> </w:t>
      </w:r>
      <w:r w:rsidRPr="00E95684">
        <w:rPr>
          <w:rFonts w:ascii="Arial" w:hAnsi="Arial" w:cs="Arial"/>
          <w:b/>
          <w:sz w:val="20"/>
          <w:szCs w:val="20"/>
        </w:rPr>
        <w:t>32</w:t>
      </w:r>
      <w:r w:rsidRPr="00E95684">
        <w:rPr>
          <w:rFonts w:ascii="Arial" w:hAnsi="Arial" w:cs="Arial"/>
          <w:sz w:val="20"/>
          <w:szCs w:val="20"/>
        </w:rPr>
        <w:t>, 16-22.</w:t>
      </w:r>
      <w:bookmarkEnd w:id="117"/>
    </w:p>
    <w:p w14:paraId="0A9AF49F" w14:textId="77777777" w:rsidR="0092695B" w:rsidRPr="00E95684" w:rsidRDefault="0092695B" w:rsidP="0092695B">
      <w:pPr>
        <w:pStyle w:val="EndNoteBibliography"/>
        <w:spacing w:after="0"/>
        <w:ind w:left="720" w:hanging="720"/>
        <w:rPr>
          <w:rFonts w:ascii="Arial" w:hAnsi="Arial" w:cs="Arial"/>
          <w:sz w:val="20"/>
          <w:szCs w:val="20"/>
        </w:rPr>
      </w:pPr>
      <w:bookmarkStart w:id="118" w:name="_ENREF_3"/>
      <w:r w:rsidRPr="00E95684">
        <w:rPr>
          <w:rFonts w:ascii="Arial" w:hAnsi="Arial" w:cs="Arial"/>
          <w:sz w:val="20"/>
          <w:szCs w:val="20"/>
        </w:rPr>
        <w:t xml:space="preserve">Buckland, S.T., Summers, R.W., Borchers, D.L., and Thomas, L. (2006). Point transect sampling with traps or lures. </w:t>
      </w:r>
      <w:r w:rsidRPr="00E95684">
        <w:rPr>
          <w:rFonts w:ascii="Arial" w:hAnsi="Arial" w:cs="Arial"/>
          <w:i/>
          <w:sz w:val="20"/>
          <w:szCs w:val="20"/>
        </w:rPr>
        <w:t>Journal of Applied Ecology</w:t>
      </w:r>
      <w:r w:rsidRPr="00E95684">
        <w:rPr>
          <w:rFonts w:ascii="Arial" w:hAnsi="Arial" w:cs="Arial"/>
          <w:sz w:val="20"/>
          <w:szCs w:val="20"/>
        </w:rPr>
        <w:t xml:space="preserve"> </w:t>
      </w:r>
      <w:r w:rsidRPr="00E95684">
        <w:rPr>
          <w:rFonts w:ascii="Arial" w:hAnsi="Arial" w:cs="Arial"/>
          <w:b/>
          <w:sz w:val="20"/>
          <w:szCs w:val="20"/>
        </w:rPr>
        <w:t>43</w:t>
      </w:r>
      <w:r w:rsidRPr="00E95684">
        <w:rPr>
          <w:rFonts w:ascii="Arial" w:hAnsi="Arial" w:cs="Arial"/>
          <w:sz w:val="20"/>
          <w:szCs w:val="20"/>
        </w:rPr>
        <w:t>, 377-384.</w:t>
      </w:r>
      <w:bookmarkEnd w:id="118"/>
    </w:p>
    <w:p w14:paraId="5558DDC4" w14:textId="77777777" w:rsidR="0092695B" w:rsidRPr="00E95684" w:rsidRDefault="0092695B" w:rsidP="0092695B">
      <w:pPr>
        <w:pStyle w:val="EndNoteBibliography"/>
        <w:spacing w:after="0"/>
        <w:ind w:left="720" w:hanging="720"/>
        <w:rPr>
          <w:rFonts w:ascii="Arial" w:hAnsi="Arial" w:cs="Arial"/>
          <w:sz w:val="20"/>
          <w:szCs w:val="20"/>
        </w:rPr>
      </w:pPr>
      <w:bookmarkStart w:id="119" w:name="_ENREF_4"/>
      <w:r w:rsidRPr="00E95684">
        <w:rPr>
          <w:rFonts w:ascii="Arial" w:hAnsi="Arial" w:cs="Arial"/>
          <w:sz w:val="20"/>
          <w:szCs w:val="20"/>
        </w:rPr>
        <w:t xml:space="preserve">Catling, P.C., and Burt, R.J. (1995). Studies of the ground-dwelling mammals of eucalypt forests in south-eastern New South Wales: the effect of habitat variables on distribution and abundance. </w:t>
      </w:r>
      <w:r w:rsidRPr="00E95684">
        <w:rPr>
          <w:rFonts w:ascii="Arial" w:hAnsi="Arial" w:cs="Arial"/>
          <w:i/>
          <w:sz w:val="20"/>
          <w:szCs w:val="20"/>
        </w:rPr>
        <w:t>Wildlife Research</w:t>
      </w:r>
      <w:r w:rsidRPr="00E95684">
        <w:rPr>
          <w:rFonts w:ascii="Arial" w:hAnsi="Arial" w:cs="Arial"/>
          <w:sz w:val="20"/>
          <w:szCs w:val="20"/>
        </w:rPr>
        <w:t xml:space="preserve"> </w:t>
      </w:r>
      <w:r w:rsidRPr="00E95684">
        <w:rPr>
          <w:rFonts w:ascii="Arial" w:hAnsi="Arial" w:cs="Arial"/>
          <w:b/>
          <w:sz w:val="20"/>
          <w:szCs w:val="20"/>
        </w:rPr>
        <w:t>22</w:t>
      </w:r>
      <w:r w:rsidRPr="00E95684">
        <w:rPr>
          <w:rFonts w:ascii="Arial" w:hAnsi="Arial" w:cs="Arial"/>
          <w:sz w:val="20"/>
          <w:szCs w:val="20"/>
        </w:rPr>
        <w:t>, 271-288.</w:t>
      </w:r>
      <w:bookmarkEnd w:id="119"/>
    </w:p>
    <w:p w14:paraId="69C9C9EA" w14:textId="77777777" w:rsidR="0092695B" w:rsidRPr="00E95684" w:rsidRDefault="0092695B" w:rsidP="0092695B">
      <w:pPr>
        <w:pStyle w:val="EndNoteBibliography"/>
        <w:spacing w:after="0"/>
        <w:ind w:left="720" w:hanging="720"/>
        <w:rPr>
          <w:rFonts w:ascii="Arial" w:hAnsi="Arial" w:cs="Arial"/>
          <w:sz w:val="20"/>
          <w:szCs w:val="20"/>
        </w:rPr>
      </w:pPr>
      <w:bookmarkStart w:id="120" w:name="_ENREF_5"/>
      <w:r w:rsidRPr="00E95684">
        <w:rPr>
          <w:rFonts w:ascii="Arial" w:hAnsi="Arial" w:cs="Arial"/>
          <w:sz w:val="20"/>
          <w:szCs w:val="20"/>
        </w:rPr>
        <w:t xml:space="preserve">Catling, P.C., Burt, R.J., and Forrester, R.I. (2000). Models of the distribution and abundance of ground-dwelling mammals in the eucalypt forests of north-eastern New South Wales in relation to habitat variables. </w:t>
      </w:r>
      <w:r w:rsidRPr="00E95684">
        <w:rPr>
          <w:rFonts w:ascii="Arial" w:hAnsi="Arial" w:cs="Arial"/>
          <w:i/>
          <w:sz w:val="20"/>
          <w:szCs w:val="20"/>
        </w:rPr>
        <w:t>Wildlife Research</w:t>
      </w:r>
      <w:r w:rsidRPr="00E95684">
        <w:rPr>
          <w:rFonts w:ascii="Arial" w:hAnsi="Arial" w:cs="Arial"/>
          <w:sz w:val="20"/>
          <w:szCs w:val="20"/>
        </w:rPr>
        <w:t xml:space="preserve"> </w:t>
      </w:r>
      <w:r w:rsidRPr="00E95684">
        <w:rPr>
          <w:rFonts w:ascii="Arial" w:hAnsi="Arial" w:cs="Arial"/>
          <w:b/>
          <w:sz w:val="20"/>
          <w:szCs w:val="20"/>
        </w:rPr>
        <w:t>27</w:t>
      </w:r>
      <w:r w:rsidRPr="00E95684">
        <w:rPr>
          <w:rFonts w:ascii="Arial" w:hAnsi="Arial" w:cs="Arial"/>
          <w:sz w:val="20"/>
          <w:szCs w:val="20"/>
        </w:rPr>
        <w:t>, 639-654.</w:t>
      </w:r>
      <w:bookmarkEnd w:id="120"/>
    </w:p>
    <w:p w14:paraId="18F9DFF0" w14:textId="77777777" w:rsidR="0092695B" w:rsidRPr="00E95684" w:rsidRDefault="0092695B" w:rsidP="0092695B">
      <w:pPr>
        <w:pStyle w:val="EndNoteBibliography"/>
        <w:spacing w:after="0"/>
        <w:ind w:left="720" w:hanging="720"/>
        <w:rPr>
          <w:rFonts w:ascii="Arial" w:hAnsi="Arial" w:cs="Arial"/>
          <w:sz w:val="20"/>
          <w:szCs w:val="20"/>
        </w:rPr>
      </w:pPr>
      <w:bookmarkStart w:id="121" w:name="_ENREF_6"/>
      <w:r w:rsidRPr="00E95684">
        <w:rPr>
          <w:rFonts w:ascii="Arial" w:hAnsi="Arial" w:cs="Arial"/>
          <w:sz w:val="20"/>
          <w:szCs w:val="20"/>
        </w:rPr>
        <w:t xml:space="preserve">Downes, S.J., Handasyde, K.A., and Elgar, M.A. (1997). The use of corridors by mammals in fragmented Australian eucalypt forests. </w:t>
      </w:r>
      <w:r w:rsidRPr="00E95684">
        <w:rPr>
          <w:rFonts w:ascii="Arial" w:hAnsi="Arial" w:cs="Arial"/>
          <w:i/>
          <w:sz w:val="20"/>
          <w:szCs w:val="20"/>
        </w:rPr>
        <w:t>Conservation Biology</w:t>
      </w:r>
      <w:r w:rsidRPr="00E95684">
        <w:rPr>
          <w:rFonts w:ascii="Arial" w:hAnsi="Arial" w:cs="Arial"/>
          <w:sz w:val="20"/>
          <w:szCs w:val="20"/>
        </w:rPr>
        <w:t xml:space="preserve"> </w:t>
      </w:r>
      <w:r w:rsidRPr="00E95684">
        <w:rPr>
          <w:rFonts w:ascii="Arial" w:hAnsi="Arial" w:cs="Arial"/>
          <w:b/>
          <w:sz w:val="20"/>
          <w:szCs w:val="20"/>
        </w:rPr>
        <w:t>11</w:t>
      </w:r>
      <w:r w:rsidRPr="00E95684">
        <w:rPr>
          <w:rFonts w:ascii="Arial" w:hAnsi="Arial" w:cs="Arial"/>
          <w:sz w:val="20"/>
          <w:szCs w:val="20"/>
        </w:rPr>
        <w:t>, 718-726.</w:t>
      </w:r>
      <w:bookmarkEnd w:id="121"/>
    </w:p>
    <w:p w14:paraId="1441B3FB" w14:textId="77777777" w:rsidR="0092695B" w:rsidRPr="00E95684" w:rsidRDefault="0092695B" w:rsidP="0092695B">
      <w:pPr>
        <w:pStyle w:val="EndNoteBibliography"/>
        <w:spacing w:after="0"/>
        <w:ind w:left="720" w:hanging="720"/>
        <w:rPr>
          <w:rFonts w:ascii="Arial" w:hAnsi="Arial" w:cs="Arial"/>
          <w:sz w:val="20"/>
          <w:szCs w:val="20"/>
        </w:rPr>
      </w:pPr>
      <w:bookmarkStart w:id="122" w:name="_ENREF_7"/>
      <w:r w:rsidRPr="00E95684">
        <w:rPr>
          <w:rFonts w:ascii="Arial" w:hAnsi="Arial" w:cs="Arial"/>
          <w:sz w:val="20"/>
          <w:szCs w:val="20"/>
        </w:rPr>
        <w:t xml:space="preserve">Elith, J., Graham, C.H., Anderson, R.P., Dudík, M., Ferrier, S., Guisan, A., Hijmans, R.J., Huettmann, F., Leathwick, J.R., Lehmann, A., Li, J., Lohmann, L.G., Loiselle, B.A., Manion, G., Moritz, C., Nakamura, M., Nakazawa, Y., Overton, J.M., Peterson, A.T., Phillips, S.J., Richardson, K., Scachetti-Pereira, R., Schapire, R.E., Soberón, J., Williams, S.E., Wisz, M.S., and Zimmermann, N.E. (2006). Novel methods improve prediction of species’ distributions from occurrence data. </w:t>
      </w:r>
      <w:r w:rsidRPr="00E95684">
        <w:rPr>
          <w:rFonts w:ascii="Arial" w:hAnsi="Arial" w:cs="Arial"/>
          <w:i/>
          <w:sz w:val="20"/>
          <w:szCs w:val="20"/>
        </w:rPr>
        <w:t>Ecography</w:t>
      </w:r>
      <w:r w:rsidRPr="00E95684">
        <w:rPr>
          <w:rFonts w:ascii="Arial" w:hAnsi="Arial" w:cs="Arial"/>
          <w:sz w:val="20"/>
          <w:szCs w:val="20"/>
        </w:rPr>
        <w:t xml:space="preserve"> </w:t>
      </w:r>
      <w:r w:rsidRPr="00E95684">
        <w:rPr>
          <w:rFonts w:ascii="Arial" w:hAnsi="Arial" w:cs="Arial"/>
          <w:b/>
          <w:sz w:val="20"/>
          <w:szCs w:val="20"/>
        </w:rPr>
        <w:t>29</w:t>
      </w:r>
      <w:r w:rsidRPr="00E95684">
        <w:rPr>
          <w:rFonts w:ascii="Arial" w:hAnsi="Arial" w:cs="Arial"/>
          <w:sz w:val="20"/>
          <w:szCs w:val="20"/>
        </w:rPr>
        <w:t>, 129-151.</w:t>
      </w:r>
      <w:bookmarkEnd w:id="122"/>
    </w:p>
    <w:p w14:paraId="467F20F0" w14:textId="77777777" w:rsidR="0092695B" w:rsidRPr="00E95684" w:rsidRDefault="0092695B" w:rsidP="0092695B">
      <w:pPr>
        <w:pStyle w:val="EndNoteBibliography"/>
        <w:spacing w:after="0"/>
        <w:ind w:left="720" w:hanging="720"/>
        <w:rPr>
          <w:rFonts w:ascii="Arial" w:hAnsi="Arial" w:cs="Arial"/>
          <w:sz w:val="20"/>
          <w:szCs w:val="20"/>
        </w:rPr>
      </w:pPr>
      <w:bookmarkStart w:id="123" w:name="_ENREF_8"/>
      <w:r w:rsidRPr="00E95684">
        <w:rPr>
          <w:rFonts w:ascii="Arial" w:hAnsi="Arial" w:cs="Arial"/>
          <w:sz w:val="20"/>
          <w:szCs w:val="20"/>
        </w:rPr>
        <w:t xml:space="preserve">Elith, J., Kearney, M., and Phillips, S. (2010). The art of modelling range-shifting species. </w:t>
      </w:r>
      <w:r w:rsidRPr="00E95684">
        <w:rPr>
          <w:rFonts w:ascii="Arial" w:hAnsi="Arial" w:cs="Arial"/>
          <w:i/>
          <w:sz w:val="20"/>
          <w:szCs w:val="20"/>
        </w:rPr>
        <w:t>Methods in Ecology and Evolution</w:t>
      </w:r>
      <w:r w:rsidRPr="00E95684">
        <w:rPr>
          <w:rFonts w:ascii="Arial" w:hAnsi="Arial" w:cs="Arial"/>
          <w:sz w:val="20"/>
          <w:szCs w:val="20"/>
        </w:rPr>
        <w:t xml:space="preserve"> </w:t>
      </w:r>
      <w:r w:rsidRPr="00E95684">
        <w:rPr>
          <w:rFonts w:ascii="Arial" w:hAnsi="Arial" w:cs="Arial"/>
          <w:b/>
          <w:sz w:val="20"/>
          <w:szCs w:val="20"/>
        </w:rPr>
        <w:t>1</w:t>
      </w:r>
      <w:r w:rsidRPr="00E95684">
        <w:rPr>
          <w:rFonts w:ascii="Arial" w:hAnsi="Arial" w:cs="Arial"/>
          <w:sz w:val="20"/>
          <w:szCs w:val="20"/>
        </w:rPr>
        <w:t>, 330-342.</w:t>
      </w:r>
      <w:bookmarkEnd w:id="123"/>
    </w:p>
    <w:p w14:paraId="4D6B604B" w14:textId="77777777" w:rsidR="0092695B" w:rsidRPr="00E95684" w:rsidRDefault="0092695B" w:rsidP="0092695B">
      <w:pPr>
        <w:pStyle w:val="EndNoteBibliography"/>
        <w:spacing w:after="0"/>
        <w:ind w:left="720" w:hanging="720"/>
        <w:rPr>
          <w:rFonts w:ascii="Arial" w:hAnsi="Arial" w:cs="Arial"/>
          <w:sz w:val="20"/>
          <w:szCs w:val="20"/>
        </w:rPr>
      </w:pPr>
      <w:bookmarkStart w:id="124" w:name="_ENREF_9"/>
      <w:r w:rsidRPr="00E95684">
        <w:rPr>
          <w:rFonts w:ascii="Arial" w:hAnsi="Arial" w:cs="Arial"/>
          <w:sz w:val="20"/>
          <w:szCs w:val="20"/>
        </w:rPr>
        <w:t>Evans, M.C. (2008). Home range, burrow-use and activity patterns in common wombats (</w:t>
      </w:r>
      <w:r w:rsidRPr="00E95684">
        <w:rPr>
          <w:rFonts w:ascii="Arial" w:hAnsi="Arial" w:cs="Arial"/>
          <w:i/>
          <w:sz w:val="20"/>
          <w:szCs w:val="20"/>
        </w:rPr>
        <w:t>Vombatus ursinus</w:t>
      </w:r>
      <w:r w:rsidRPr="00E95684">
        <w:rPr>
          <w:rFonts w:ascii="Arial" w:hAnsi="Arial" w:cs="Arial"/>
          <w:sz w:val="20"/>
          <w:szCs w:val="20"/>
        </w:rPr>
        <w:t xml:space="preserve">). </w:t>
      </w:r>
      <w:r w:rsidRPr="00E95684">
        <w:rPr>
          <w:rFonts w:ascii="Arial" w:hAnsi="Arial" w:cs="Arial"/>
          <w:i/>
          <w:sz w:val="20"/>
          <w:szCs w:val="20"/>
        </w:rPr>
        <w:t>Wildlife Research</w:t>
      </w:r>
      <w:r w:rsidRPr="00E95684">
        <w:rPr>
          <w:rFonts w:ascii="Arial" w:hAnsi="Arial" w:cs="Arial"/>
          <w:sz w:val="20"/>
          <w:szCs w:val="20"/>
        </w:rPr>
        <w:t xml:space="preserve"> </w:t>
      </w:r>
      <w:r w:rsidRPr="00E95684">
        <w:rPr>
          <w:rFonts w:ascii="Arial" w:hAnsi="Arial" w:cs="Arial"/>
          <w:b/>
          <w:sz w:val="20"/>
          <w:szCs w:val="20"/>
        </w:rPr>
        <w:t>35</w:t>
      </w:r>
      <w:r w:rsidRPr="00E95684">
        <w:rPr>
          <w:rFonts w:ascii="Arial" w:hAnsi="Arial" w:cs="Arial"/>
          <w:sz w:val="20"/>
          <w:szCs w:val="20"/>
        </w:rPr>
        <w:t>, 455-462.</w:t>
      </w:r>
      <w:bookmarkEnd w:id="124"/>
    </w:p>
    <w:p w14:paraId="6A704544" w14:textId="77777777" w:rsidR="0092695B" w:rsidRPr="00E95684" w:rsidRDefault="0092695B" w:rsidP="0092695B">
      <w:pPr>
        <w:pStyle w:val="EndNoteBibliography"/>
        <w:spacing w:after="0"/>
        <w:ind w:left="720" w:hanging="720"/>
        <w:rPr>
          <w:rFonts w:ascii="Arial" w:hAnsi="Arial" w:cs="Arial"/>
          <w:sz w:val="20"/>
          <w:szCs w:val="20"/>
        </w:rPr>
      </w:pPr>
      <w:bookmarkStart w:id="125" w:name="_ENREF_10"/>
      <w:r w:rsidRPr="00E95684">
        <w:rPr>
          <w:rFonts w:ascii="Arial" w:hAnsi="Arial" w:cs="Arial"/>
          <w:sz w:val="20"/>
          <w:szCs w:val="20"/>
        </w:rPr>
        <w:t xml:space="preserve">Fick, S.E., and Hijmans, R.J. (2017). WorldClim 2: new 1-km spatial resolution climate surfaces for global land areas. </w:t>
      </w:r>
      <w:r w:rsidRPr="00E95684">
        <w:rPr>
          <w:rFonts w:ascii="Arial" w:hAnsi="Arial" w:cs="Arial"/>
          <w:i/>
          <w:sz w:val="20"/>
          <w:szCs w:val="20"/>
        </w:rPr>
        <w:t>International Journal of Climatology</w:t>
      </w:r>
      <w:r w:rsidRPr="00E95684">
        <w:rPr>
          <w:rFonts w:ascii="Arial" w:hAnsi="Arial" w:cs="Arial"/>
          <w:sz w:val="20"/>
          <w:szCs w:val="20"/>
        </w:rPr>
        <w:t xml:space="preserve"> </w:t>
      </w:r>
      <w:r w:rsidRPr="00E95684">
        <w:rPr>
          <w:rFonts w:ascii="Arial" w:hAnsi="Arial" w:cs="Arial"/>
          <w:b/>
          <w:sz w:val="20"/>
          <w:szCs w:val="20"/>
        </w:rPr>
        <w:t>37</w:t>
      </w:r>
      <w:r w:rsidRPr="00E95684">
        <w:rPr>
          <w:rFonts w:ascii="Arial" w:hAnsi="Arial" w:cs="Arial"/>
          <w:sz w:val="20"/>
          <w:szCs w:val="20"/>
        </w:rPr>
        <w:t>, 4302-4315.</w:t>
      </w:r>
      <w:bookmarkEnd w:id="125"/>
    </w:p>
    <w:p w14:paraId="35EA81AA" w14:textId="6AA919CB" w:rsidR="0092695B" w:rsidRPr="00E95684" w:rsidRDefault="0092695B" w:rsidP="0092695B">
      <w:pPr>
        <w:pStyle w:val="EndNoteBibliography"/>
        <w:spacing w:after="0"/>
        <w:ind w:left="720" w:hanging="720"/>
        <w:rPr>
          <w:rFonts w:ascii="Arial" w:hAnsi="Arial" w:cs="Arial"/>
          <w:sz w:val="20"/>
          <w:szCs w:val="20"/>
        </w:rPr>
      </w:pPr>
      <w:bookmarkStart w:id="126" w:name="_ENREF_11"/>
      <w:r w:rsidRPr="00E95684">
        <w:rPr>
          <w:rFonts w:ascii="Arial" w:hAnsi="Arial" w:cs="Arial"/>
          <w:sz w:val="20"/>
          <w:szCs w:val="20"/>
        </w:rPr>
        <w:t xml:space="preserve">Hijmans, R.J., Phillips, S., Leathwick, J., and Elith, J. (2019). dismo: Species distribution modeling. R package version 1.1-4. </w:t>
      </w:r>
      <w:hyperlink r:id="rId38" w:history="1">
        <w:r w:rsidRPr="00E95684">
          <w:rPr>
            <w:rStyle w:val="Hyperlink"/>
            <w:rFonts w:cs="Arial"/>
            <w:sz w:val="20"/>
            <w:szCs w:val="20"/>
          </w:rPr>
          <w:t>https://CRAN.R-project.org/package=dismo</w:t>
        </w:r>
      </w:hyperlink>
      <w:r w:rsidRPr="00E95684">
        <w:rPr>
          <w:rFonts w:ascii="Arial" w:hAnsi="Arial" w:cs="Arial"/>
          <w:sz w:val="20"/>
          <w:szCs w:val="20"/>
        </w:rPr>
        <w:t>.</w:t>
      </w:r>
      <w:bookmarkEnd w:id="126"/>
    </w:p>
    <w:p w14:paraId="5DBB4F62" w14:textId="3368F305" w:rsidR="0092695B" w:rsidRPr="00E95684" w:rsidRDefault="0092695B" w:rsidP="0092695B">
      <w:pPr>
        <w:pStyle w:val="EndNoteBibliography"/>
        <w:spacing w:after="0"/>
        <w:ind w:left="720" w:hanging="720"/>
        <w:rPr>
          <w:rFonts w:ascii="Arial" w:hAnsi="Arial" w:cs="Arial"/>
          <w:sz w:val="20"/>
          <w:szCs w:val="20"/>
        </w:rPr>
      </w:pPr>
      <w:bookmarkStart w:id="127" w:name="_ENREF_12"/>
      <w:r w:rsidRPr="00E95684">
        <w:rPr>
          <w:rFonts w:ascii="Arial" w:hAnsi="Arial" w:cs="Arial"/>
          <w:sz w:val="20"/>
          <w:szCs w:val="20"/>
        </w:rPr>
        <w:t xml:space="preserve">Hijmans, R.J., and van Etten, J. (2019). raster: Geographic analysis and modeling with raster data. R package version 2.9-23. </w:t>
      </w:r>
      <w:hyperlink r:id="rId39" w:history="1">
        <w:r w:rsidRPr="00E95684">
          <w:rPr>
            <w:rStyle w:val="Hyperlink"/>
            <w:rFonts w:cs="Arial"/>
            <w:sz w:val="20"/>
            <w:szCs w:val="20"/>
          </w:rPr>
          <w:t>http://CRAN.R-project.org/package=raster</w:t>
        </w:r>
      </w:hyperlink>
      <w:r w:rsidRPr="00E95684">
        <w:rPr>
          <w:rFonts w:ascii="Arial" w:hAnsi="Arial" w:cs="Arial"/>
          <w:sz w:val="20"/>
          <w:szCs w:val="20"/>
        </w:rPr>
        <w:t>.</w:t>
      </w:r>
      <w:bookmarkEnd w:id="127"/>
    </w:p>
    <w:p w14:paraId="17CD7F74" w14:textId="77777777" w:rsidR="0092695B" w:rsidRPr="00E95684" w:rsidRDefault="0092695B" w:rsidP="0092695B">
      <w:pPr>
        <w:pStyle w:val="EndNoteBibliography"/>
        <w:spacing w:after="0"/>
        <w:ind w:left="720" w:hanging="720"/>
        <w:rPr>
          <w:rFonts w:ascii="Arial" w:hAnsi="Arial" w:cs="Arial"/>
          <w:sz w:val="20"/>
          <w:szCs w:val="20"/>
        </w:rPr>
      </w:pPr>
      <w:bookmarkStart w:id="128" w:name="_ENREF_13"/>
      <w:r w:rsidRPr="00E95684">
        <w:rPr>
          <w:rFonts w:ascii="Arial" w:hAnsi="Arial" w:cs="Arial"/>
          <w:sz w:val="20"/>
          <w:szCs w:val="20"/>
        </w:rPr>
        <w:t xml:space="preserve">Hofmeester, T.R., Rowcliffe, J.M., and Jansen, P.A. (2017). A simple method for estimating the effective detection distance of camera traps. </w:t>
      </w:r>
      <w:r w:rsidRPr="00E95684">
        <w:rPr>
          <w:rFonts w:ascii="Arial" w:hAnsi="Arial" w:cs="Arial"/>
          <w:i/>
          <w:sz w:val="20"/>
          <w:szCs w:val="20"/>
        </w:rPr>
        <w:t>Remote Sensing in Ecology and Conservation</w:t>
      </w:r>
      <w:r w:rsidRPr="00E95684">
        <w:rPr>
          <w:rFonts w:ascii="Arial" w:hAnsi="Arial" w:cs="Arial"/>
          <w:sz w:val="20"/>
          <w:szCs w:val="20"/>
        </w:rPr>
        <w:t xml:space="preserve"> </w:t>
      </w:r>
      <w:r w:rsidRPr="00E95684">
        <w:rPr>
          <w:rFonts w:ascii="Arial" w:hAnsi="Arial" w:cs="Arial"/>
          <w:b/>
          <w:sz w:val="20"/>
          <w:szCs w:val="20"/>
        </w:rPr>
        <w:t>3</w:t>
      </w:r>
      <w:r w:rsidRPr="00E95684">
        <w:rPr>
          <w:rFonts w:ascii="Arial" w:hAnsi="Arial" w:cs="Arial"/>
          <w:sz w:val="20"/>
          <w:szCs w:val="20"/>
        </w:rPr>
        <w:t>, 81-89.</w:t>
      </w:r>
      <w:bookmarkEnd w:id="128"/>
    </w:p>
    <w:p w14:paraId="7EC56B7D" w14:textId="77777777" w:rsidR="0092695B" w:rsidRPr="00E95684" w:rsidRDefault="0092695B" w:rsidP="0092695B">
      <w:pPr>
        <w:pStyle w:val="EndNoteBibliography"/>
        <w:spacing w:after="0"/>
        <w:ind w:left="720" w:hanging="720"/>
        <w:rPr>
          <w:rFonts w:ascii="Arial" w:hAnsi="Arial" w:cs="Arial"/>
          <w:sz w:val="20"/>
          <w:szCs w:val="20"/>
        </w:rPr>
      </w:pPr>
      <w:bookmarkStart w:id="129" w:name="_ENREF_14"/>
      <w:r w:rsidRPr="00E95684">
        <w:rPr>
          <w:rFonts w:ascii="Arial" w:hAnsi="Arial" w:cs="Arial"/>
          <w:sz w:val="20"/>
          <w:szCs w:val="20"/>
        </w:rPr>
        <w:t xml:space="preserve">Howe, E.J., Buckland, S.T., Després-Einspenner, M.-L., and Kühl, H.S. (2017). Distance sampling with camera traps. </w:t>
      </w:r>
      <w:r w:rsidRPr="00E95684">
        <w:rPr>
          <w:rFonts w:ascii="Arial" w:hAnsi="Arial" w:cs="Arial"/>
          <w:i/>
          <w:sz w:val="20"/>
          <w:szCs w:val="20"/>
        </w:rPr>
        <w:t>Methods in Ecology and Evolution</w:t>
      </w:r>
      <w:r w:rsidRPr="00E95684">
        <w:rPr>
          <w:rFonts w:ascii="Arial" w:hAnsi="Arial" w:cs="Arial"/>
          <w:sz w:val="20"/>
          <w:szCs w:val="20"/>
        </w:rPr>
        <w:t xml:space="preserve"> </w:t>
      </w:r>
      <w:r w:rsidRPr="00E95684">
        <w:rPr>
          <w:rFonts w:ascii="Arial" w:hAnsi="Arial" w:cs="Arial"/>
          <w:b/>
          <w:sz w:val="20"/>
          <w:szCs w:val="20"/>
        </w:rPr>
        <w:t>8</w:t>
      </w:r>
      <w:r w:rsidRPr="00E95684">
        <w:rPr>
          <w:rFonts w:ascii="Arial" w:hAnsi="Arial" w:cs="Arial"/>
          <w:sz w:val="20"/>
          <w:szCs w:val="20"/>
        </w:rPr>
        <w:t>, 1558-1565.</w:t>
      </w:r>
      <w:bookmarkEnd w:id="129"/>
    </w:p>
    <w:p w14:paraId="45F7F29D" w14:textId="77777777" w:rsidR="0092695B" w:rsidRPr="00E95684" w:rsidRDefault="0092695B" w:rsidP="0092695B">
      <w:pPr>
        <w:pStyle w:val="EndNoteBibliography"/>
        <w:spacing w:after="0"/>
        <w:ind w:left="720" w:hanging="720"/>
        <w:rPr>
          <w:rFonts w:ascii="Arial" w:hAnsi="Arial" w:cs="Arial"/>
          <w:sz w:val="20"/>
          <w:szCs w:val="20"/>
        </w:rPr>
      </w:pPr>
      <w:bookmarkStart w:id="130" w:name="_ENREF_15"/>
      <w:r w:rsidRPr="00E95684">
        <w:rPr>
          <w:rFonts w:ascii="Arial" w:hAnsi="Arial" w:cs="Arial"/>
          <w:sz w:val="20"/>
          <w:szCs w:val="20"/>
        </w:rPr>
        <w:t xml:space="preserve">Liu, C., White, M., and Newell, G. (2013). Selecting thresholds for the prediction of species occurrence with presence-only data. </w:t>
      </w:r>
      <w:r w:rsidRPr="00E95684">
        <w:rPr>
          <w:rFonts w:ascii="Arial" w:hAnsi="Arial" w:cs="Arial"/>
          <w:i/>
          <w:sz w:val="20"/>
          <w:szCs w:val="20"/>
        </w:rPr>
        <w:t>Journal of Biogeography</w:t>
      </w:r>
      <w:r w:rsidRPr="00E95684">
        <w:rPr>
          <w:rFonts w:ascii="Arial" w:hAnsi="Arial" w:cs="Arial"/>
          <w:sz w:val="20"/>
          <w:szCs w:val="20"/>
        </w:rPr>
        <w:t xml:space="preserve"> </w:t>
      </w:r>
      <w:r w:rsidRPr="00E95684">
        <w:rPr>
          <w:rFonts w:ascii="Arial" w:hAnsi="Arial" w:cs="Arial"/>
          <w:b/>
          <w:sz w:val="20"/>
          <w:szCs w:val="20"/>
        </w:rPr>
        <w:t>40</w:t>
      </w:r>
      <w:r w:rsidRPr="00E95684">
        <w:rPr>
          <w:rFonts w:ascii="Arial" w:hAnsi="Arial" w:cs="Arial"/>
          <w:sz w:val="20"/>
          <w:szCs w:val="20"/>
        </w:rPr>
        <w:t>, 778-789.</w:t>
      </w:r>
      <w:bookmarkEnd w:id="130"/>
    </w:p>
    <w:p w14:paraId="77560CBD" w14:textId="77777777" w:rsidR="0092695B" w:rsidRPr="00E95684" w:rsidRDefault="0092695B" w:rsidP="0092695B">
      <w:pPr>
        <w:pStyle w:val="EndNoteBibliography"/>
        <w:spacing w:after="0"/>
        <w:ind w:left="720" w:hanging="720"/>
        <w:rPr>
          <w:rFonts w:ascii="Arial" w:hAnsi="Arial" w:cs="Arial"/>
          <w:sz w:val="20"/>
          <w:szCs w:val="20"/>
        </w:rPr>
      </w:pPr>
      <w:bookmarkStart w:id="131" w:name="_ENREF_16"/>
      <w:r w:rsidRPr="00E95684">
        <w:rPr>
          <w:rFonts w:ascii="Arial" w:hAnsi="Arial" w:cs="Arial"/>
          <w:sz w:val="20"/>
          <w:szCs w:val="20"/>
        </w:rPr>
        <w:t xml:space="preserve">Lunney, D., and O'Connell, M. (1988). Habitat selection by the Swamp Wallaby, </w:t>
      </w:r>
      <w:r w:rsidRPr="00E95684">
        <w:rPr>
          <w:rFonts w:ascii="Arial" w:hAnsi="Arial" w:cs="Arial"/>
          <w:i/>
          <w:sz w:val="20"/>
          <w:szCs w:val="20"/>
        </w:rPr>
        <w:t>Wallabia bicolor</w:t>
      </w:r>
      <w:r w:rsidRPr="00E95684">
        <w:rPr>
          <w:rFonts w:ascii="Arial" w:hAnsi="Arial" w:cs="Arial"/>
          <w:sz w:val="20"/>
          <w:szCs w:val="20"/>
        </w:rPr>
        <w:t xml:space="preserve">, the Red-Necked Wallaby, </w:t>
      </w:r>
      <w:r w:rsidRPr="00E95684">
        <w:rPr>
          <w:rFonts w:ascii="Arial" w:hAnsi="Arial" w:cs="Arial"/>
          <w:i/>
          <w:sz w:val="20"/>
          <w:szCs w:val="20"/>
        </w:rPr>
        <w:t>Macropus rufogriseus</w:t>
      </w:r>
      <w:r w:rsidRPr="00E95684">
        <w:rPr>
          <w:rFonts w:ascii="Arial" w:hAnsi="Arial" w:cs="Arial"/>
          <w:sz w:val="20"/>
          <w:szCs w:val="20"/>
        </w:rPr>
        <w:t xml:space="preserve">, and the Common Wombat, </w:t>
      </w:r>
      <w:r w:rsidRPr="00E95684">
        <w:rPr>
          <w:rFonts w:ascii="Arial" w:hAnsi="Arial" w:cs="Arial"/>
          <w:i/>
          <w:sz w:val="20"/>
          <w:szCs w:val="20"/>
        </w:rPr>
        <w:t>Vombatus ursinus</w:t>
      </w:r>
      <w:r w:rsidRPr="00E95684">
        <w:rPr>
          <w:rFonts w:ascii="Arial" w:hAnsi="Arial" w:cs="Arial"/>
          <w:sz w:val="20"/>
          <w:szCs w:val="20"/>
        </w:rPr>
        <w:t xml:space="preserve">, in logged, burnt forest near Bega, New-South-Wales. </w:t>
      </w:r>
      <w:r w:rsidRPr="00E95684">
        <w:rPr>
          <w:rFonts w:ascii="Arial" w:hAnsi="Arial" w:cs="Arial"/>
          <w:i/>
          <w:sz w:val="20"/>
          <w:szCs w:val="20"/>
        </w:rPr>
        <w:t>Wildlife Research</w:t>
      </w:r>
      <w:r w:rsidRPr="00E95684">
        <w:rPr>
          <w:rFonts w:ascii="Arial" w:hAnsi="Arial" w:cs="Arial"/>
          <w:sz w:val="20"/>
          <w:szCs w:val="20"/>
        </w:rPr>
        <w:t xml:space="preserve"> </w:t>
      </w:r>
      <w:r w:rsidRPr="00E95684">
        <w:rPr>
          <w:rFonts w:ascii="Arial" w:hAnsi="Arial" w:cs="Arial"/>
          <w:b/>
          <w:sz w:val="20"/>
          <w:szCs w:val="20"/>
        </w:rPr>
        <w:t>15</w:t>
      </w:r>
      <w:r w:rsidRPr="00E95684">
        <w:rPr>
          <w:rFonts w:ascii="Arial" w:hAnsi="Arial" w:cs="Arial"/>
          <w:sz w:val="20"/>
          <w:szCs w:val="20"/>
        </w:rPr>
        <w:t>, 695-706.</w:t>
      </w:r>
      <w:bookmarkEnd w:id="131"/>
    </w:p>
    <w:p w14:paraId="45FF461B" w14:textId="77777777" w:rsidR="0092695B" w:rsidRPr="00E95684" w:rsidRDefault="0092695B" w:rsidP="0092695B">
      <w:pPr>
        <w:pStyle w:val="EndNoteBibliography"/>
        <w:spacing w:after="0"/>
        <w:ind w:left="720" w:hanging="720"/>
        <w:rPr>
          <w:rFonts w:ascii="Arial" w:hAnsi="Arial" w:cs="Arial"/>
          <w:sz w:val="20"/>
          <w:szCs w:val="20"/>
        </w:rPr>
      </w:pPr>
      <w:bookmarkStart w:id="132" w:name="_ENREF_17"/>
      <w:r w:rsidRPr="00E95684">
        <w:rPr>
          <w:rFonts w:ascii="Arial" w:hAnsi="Arial" w:cs="Arial"/>
          <w:sz w:val="20"/>
          <w:szCs w:val="20"/>
        </w:rPr>
        <w:t xml:space="preserve">Matthews, A., and Spooner, P.G. (2014). Using a resource selection approach to predict the suitability of alpine habitats for a common herbivore. </w:t>
      </w:r>
      <w:r w:rsidRPr="00E95684">
        <w:rPr>
          <w:rFonts w:ascii="Arial" w:hAnsi="Arial" w:cs="Arial"/>
          <w:i/>
          <w:sz w:val="20"/>
          <w:szCs w:val="20"/>
        </w:rPr>
        <w:t>Austral Ecology</w:t>
      </w:r>
      <w:r w:rsidRPr="00E95684">
        <w:rPr>
          <w:rFonts w:ascii="Arial" w:hAnsi="Arial" w:cs="Arial"/>
          <w:sz w:val="20"/>
          <w:szCs w:val="20"/>
        </w:rPr>
        <w:t xml:space="preserve"> </w:t>
      </w:r>
      <w:r w:rsidRPr="00E95684">
        <w:rPr>
          <w:rFonts w:ascii="Arial" w:hAnsi="Arial" w:cs="Arial"/>
          <w:b/>
          <w:sz w:val="20"/>
          <w:szCs w:val="20"/>
        </w:rPr>
        <w:t>39</w:t>
      </w:r>
      <w:r w:rsidRPr="00E95684">
        <w:rPr>
          <w:rFonts w:ascii="Arial" w:hAnsi="Arial" w:cs="Arial"/>
          <w:sz w:val="20"/>
          <w:szCs w:val="20"/>
        </w:rPr>
        <w:t>, 170-180.</w:t>
      </w:r>
      <w:bookmarkEnd w:id="132"/>
    </w:p>
    <w:p w14:paraId="5A7CA8E4" w14:textId="77777777" w:rsidR="0092695B" w:rsidRPr="00E95684" w:rsidRDefault="0092695B" w:rsidP="0092695B">
      <w:pPr>
        <w:pStyle w:val="EndNoteBibliography"/>
        <w:spacing w:after="0"/>
        <w:ind w:left="720" w:hanging="720"/>
        <w:rPr>
          <w:rFonts w:ascii="Arial" w:hAnsi="Arial" w:cs="Arial"/>
          <w:sz w:val="20"/>
          <w:szCs w:val="20"/>
        </w:rPr>
      </w:pPr>
      <w:bookmarkStart w:id="133" w:name="_ENREF_18"/>
      <w:r w:rsidRPr="00E95684">
        <w:rPr>
          <w:rFonts w:ascii="Arial" w:hAnsi="Arial" w:cs="Arial"/>
          <w:sz w:val="20"/>
          <w:szCs w:val="20"/>
        </w:rPr>
        <w:t xml:space="preserve">Matthews, A., Spooner, P.G., Lunney, D., Green, K., and Klomp, N.I. (2010). The influences of snow cover, vegetation and topography on the upper range limit of common wombats </w:t>
      </w:r>
      <w:r w:rsidRPr="00E95684">
        <w:rPr>
          <w:rFonts w:ascii="Arial" w:hAnsi="Arial" w:cs="Arial"/>
          <w:i/>
          <w:sz w:val="20"/>
          <w:szCs w:val="20"/>
        </w:rPr>
        <w:t>Vombatus ursinus</w:t>
      </w:r>
      <w:r w:rsidRPr="00E95684">
        <w:rPr>
          <w:rFonts w:ascii="Arial" w:hAnsi="Arial" w:cs="Arial"/>
          <w:sz w:val="20"/>
          <w:szCs w:val="20"/>
        </w:rPr>
        <w:t xml:space="preserve"> in the subalpine zone, Australia. </w:t>
      </w:r>
      <w:r w:rsidRPr="00E95684">
        <w:rPr>
          <w:rFonts w:ascii="Arial" w:hAnsi="Arial" w:cs="Arial"/>
          <w:i/>
          <w:sz w:val="20"/>
          <w:szCs w:val="20"/>
        </w:rPr>
        <w:t>Diversity and Distributions</w:t>
      </w:r>
      <w:r w:rsidRPr="00E95684">
        <w:rPr>
          <w:rFonts w:ascii="Arial" w:hAnsi="Arial" w:cs="Arial"/>
          <w:sz w:val="20"/>
          <w:szCs w:val="20"/>
        </w:rPr>
        <w:t xml:space="preserve"> </w:t>
      </w:r>
      <w:r w:rsidRPr="00E95684">
        <w:rPr>
          <w:rFonts w:ascii="Arial" w:hAnsi="Arial" w:cs="Arial"/>
          <w:b/>
          <w:sz w:val="20"/>
          <w:szCs w:val="20"/>
        </w:rPr>
        <w:t>16</w:t>
      </w:r>
      <w:r w:rsidRPr="00E95684">
        <w:rPr>
          <w:rFonts w:ascii="Arial" w:hAnsi="Arial" w:cs="Arial"/>
          <w:sz w:val="20"/>
          <w:szCs w:val="20"/>
        </w:rPr>
        <w:t>, 277-287.</w:t>
      </w:r>
      <w:bookmarkEnd w:id="133"/>
    </w:p>
    <w:p w14:paraId="42D5440A" w14:textId="77777777" w:rsidR="0092695B" w:rsidRPr="00E95684" w:rsidRDefault="0092695B" w:rsidP="0092695B">
      <w:pPr>
        <w:pStyle w:val="EndNoteBibliography"/>
        <w:spacing w:after="0"/>
        <w:ind w:left="720" w:hanging="720"/>
        <w:rPr>
          <w:rFonts w:ascii="Arial" w:hAnsi="Arial" w:cs="Arial"/>
          <w:sz w:val="20"/>
          <w:szCs w:val="20"/>
        </w:rPr>
      </w:pPr>
      <w:bookmarkStart w:id="134" w:name="_ENREF_19"/>
      <w:r w:rsidRPr="00E95684">
        <w:rPr>
          <w:rFonts w:ascii="Arial" w:hAnsi="Arial" w:cs="Arial"/>
          <w:sz w:val="20"/>
          <w:szCs w:val="20"/>
        </w:rPr>
        <w:t xml:space="preserve">McIlroy, J.C. (1977). Aspects of the ecology of the Common Wombat, </w:t>
      </w:r>
      <w:r w:rsidRPr="00E95684">
        <w:rPr>
          <w:rFonts w:ascii="Arial" w:hAnsi="Arial" w:cs="Arial"/>
          <w:i/>
          <w:sz w:val="20"/>
          <w:szCs w:val="20"/>
        </w:rPr>
        <w:t>Vombatus ursinus</w:t>
      </w:r>
      <w:r w:rsidRPr="00E95684">
        <w:rPr>
          <w:rFonts w:ascii="Arial" w:hAnsi="Arial" w:cs="Arial"/>
          <w:sz w:val="20"/>
          <w:szCs w:val="20"/>
        </w:rPr>
        <w:t xml:space="preserve"> II. Methods for estimating population numbers. </w:t>
      </w:r>
      <w:r w:rsidRPr="00E95684">
        <w:rPr>
          <w:rFonts w:ascii="Arial" w:hAnsi="Arial" w:cs="Arial"/>
          <w:i/>
          <w:sz w:val="20"/>
          <w:szCs w:val="20"/>
        </w:rPr>
        <w:t>Wildlife Research</w:t>
      </w:r>
      <w:r w:rsidRPr="00E95684">
        <w:rPr>
          <w:rFonts w:ascii="Arial" w:hAnsi="Arial" w:cs="Arial"/>
          <w:sz w:val="20"/>
          <w:szCs w:val="20"/>
        </w:rPr>
        <w:t xml:space="preserve"> </w:t>
      </w:r>
      <w:r w:rsidRPr="00E95684">
        <w:rPr>
          <w:rFonts w:ascii="Arial" w:hAnsi="Arial" w:cs="Arial"/>
          <w:b/>
          <w:sz w:val="20"/>
          <w:szCs w:val="20"/>
        </w:rPr>
        <w:t>4</w:t>
      </w:r>
      <w:r w:rsidRPr="00E95684">
        <w:rPr>
          <w:rFonts w:ascii="Arial" w:hAnsi="Arial" w:cs="Arial"/>
          <w:sz w:val="20"/>
          <w:szCs w:val="20"/>
        </w:rPr>
        <w:t>, 223-228.</w:t>
      </w:r>
      <w:bookmarkEnd w:id="134"/>
    </w:p>
    <w:p w14:paraId="2A886DCB" w14:textId="77777777" w:rsidR="0092695B" w:rsidRPr="00E95684" w:rsidRDefault="0092695B" w:rsidP="0092695B">
      <w:pPr>
        <w:pStyle w:val="EndNoteBibliography"/>
        <w:spacing w:after="0"/>
        <w:ind w:left="720" w:hanging="720"/>
        <w:rPr>
          <w:rFonts w:ascii="Arial" w:hAnsi="Arial" w:cs="Arial"/>
          <w:sz w:val="20"/>
          <w:szCs w:val="20"/>
        </w:rPr>
      </w:pPr>
      <w:bookmarkStart w:id="135" w:name="_ENREF_20"/>
      <w:r w:rsidRPr="00E95684">
        <w:rPr>
          <w:rFonts w:ascii="Arial" w:hAnsi="Arial" w:cs="Arial"/>
          <w:sz w:val="20"/>
          <w:szCs w:val="20"/>
        </w:rPr>
        <w:t>McIlroy, J.C., Collins, J., and Borchard, P. (2012). A revised method for estimating population densities of common wombats (</w:t>
      </w:r>
      <w:r w:rsidRPr="00E95684">
        <w:rPr>
          <w:rFonts w:ascii="Arial" w:hAnsi="Arial" w:cs="Arial"/>
          <w:i/>
          <w:sz w:val="20"/>
          <w:szCs w:val="20"/>
        </w:rPr>
        <w:t>Vombatus ursinus</w:t>
      </w:r>
      <w:r w:rsidRPr="00E95684">
        <w:rPr>
          <w:rFonts w:ascii="Arial" w:hAnsi="Arial" w:cs="Arial"/>
          <w:sz w:val="20"/>
          <w:szCs w:val="20"/>
        </w:rPr>
        <w:t xml:space="preserve">). </w:t>
      </w:r>
      <w:r w:rsidRPr="00E95684">
        <w:rPr>
          <w:rFonts w:ascii="Arial" w:hAnsi="Arial" w:cs="Arial"/>
          <w:i/>
          <w:sz w:val="20"/>
          <w:szCs w:val="20"/>
        </w:rPr>
        <w:t>Australian Mammalogy</w:t>
      </w:r>
      <w:r w:rsidRPr="00E95684">
        <w:rPr>
          <w:rFonts w:ascii="Arial" w:hAnsi="Arial" w:cs="Arial"/>
          <w:sz w:val="20"/>
          <w:szCs w:val="20"/>
        </w:rPr>
        <w:t xml:space="preserve"> </w:t>
      </w:r>
      <w:r w:rsidRPr="00E95684">
        <w:rPr>
          <w:rFonts w:ascii="Arial" w:hAnsi="Arial" w:cs="Arial"/>
          <w:b/>
          <w:sz w:val="20"/>
          <w:szCs w:val="20"/>
        </w:rPr>
        <w:t>34</w:t>
      </w:r>
      <w:r w:rsidRPr="00E95684">
        <w:rPr>
          <w:rFonts w:ascii="Arial" w:hAnsi="Arial" w:cs="Arial"/>
          <w:sz w:val="20"/>
          <w:szCs w:val="20"/>
        </w:rPr>
        <w:t>, 170-174.</w:t>
      </w:r>
      <w:bookmarkEnd w:id="135"/>
    </w:p>
    <w:p w14:paraId="53239B08" w14:textId="77777777" w:rsidR="0092695B" w:rsidRPr="00E95684" w:rsidRDefault="0092695B" w:rsidP="0092695B">
      <w:pPr>
        <w:pStyle w:val="EndNoteBibliography"/>
        <w:spacing w:after="0"/>
        <w:ind w:left="720" w:hanging="720"/>
        <w:rPr>
          <w:rFonts w:ascii="Arial" w:hAnsi="Arial" w:cs="Arial"/>
          <w:sz w:val="20"/>
          <w:szCs w:val="20"/>
        </w:rPr>
      </w:pPr>
      <w:bookmarkStart w:id="136" w:name="_ENREF_21"/>
      <w:r w:rsidRPr="00E95684">
        <w:rPr>
          <w:rFonts w:ascii="Arial" w:hAnsi="Arial" w:cs="Arial"/>
          <w:sz w:val="20"/>
          <w:szCs w:val="20"/>
        </w:rPr>
        <w:t>Menkhorst, P.W., and Knight, F. (2001). Mammals of Australia. Oxford University Press, South Melbourne.</w:t>
      </w:r>
      <w:bookmarkEnd w:id="136"/>
    </w:p>
    <w:p w14:paraId="3D36888E" w14:textId="77777777" w:rsidR="0092695B" w:rsidRPr="00E95684" w:rsidRDefault="0092695B" w:rsidP="0092695B">
      <w:pPr>
        <w:pStyle w:val="EndNoteBibliography"/>
        <w:spacing w:after="0"/>
        <w:ind w:left="720" w:hanging="720"/>
        <w:rPr>
          <w:rFonts w:ascii="Arial" w:hAnsi="Arial" w:cs="Arial"/>
          <w:sz w:val="20"/>
          <w:szCs w:val="20"/>
        </w:rPr>
      </w:pPr>
      <w:bookmarkStart w:id="137" w:name="_ENREF_22"/>
      <w:r w:rsidRPr="00E95684">
        <w:rPr>
          <w:rFonts w:ascii="Arial" w:hAnsi="Arial" w:cs="Arial"/>
          <w:sz w:val="20"/>
          <w:szCs w:val="20"/>
        </w:rPr>
        <w:t xml:space="preserve">Moeller, A.K., Lukacs, P.M., and Horne, J.S. (2018). Three novel methods to estimate abundance of unmarked animals using remote cameras. </w:t>
      </w:r>
      <w:r w:rsidRPr="00E95684">
        <w:rPr>
          <w:rFonts w:ascii="Arial" w:hAnsi="Arial" w:cs="Arial"/>
          <w:i/>
          <w:sz w:val="20"/>
          <w:szCs w:val="20"/>
        </w:rPr>
        <w:t>Ecosphere</w:t>
      </w:r>
      <w:r w:rsidRPr="00E95684">
        <w:rPr>
          <w:rFonts w:ascii="Arial" w:hAnsi="Arial" w:cs="Arial"/>
          <w:sz w:val="20"/>
          <w:szCs w:val="20"/>
        </w:rPr>
        <w:t xml:space="preserve"> </w:t>
      </w:r>
      <w:r w:rsidRPr="00E95684">
        <w:rPr>
          <w:rFonts w:ascii="Arial" w:hAnsi="Arial" w:cs="Arial"/>
          <w:b/>
          <w:sz w:val="20"/>
          <w:szCs w:val="20"/>
        </w:rPr>
        <w:t>9</w:t>
      </w:r>
      <w:r w:rsidRPr="00E95684">
        <w:rPr>
          <w:rFonts w:ascii="Arial" w:hAnsi="Arial" w:cs="Arial"/>
          <w:sz w:val="20"/>
          <w:szCs w:val="20"/>
        </w:rPr>
        <w:t>, e02331.</w:t>
      </w:r>
      <w:bookmarkEnd w:id="137"/>
    </w:p>
    <w:p w14:paraId="53BB7416" w14:textId="77777777" w:rsidR="0092695B" w:rsidRPr="00E95684" w:rsidRDefault="0092695B" w:rsidP="0092695B">
      <w:pPr>
        <w:pStyle w:val="EndNoteBibliography"/>
        <w:spacing w:after="0"/>
        <w:ind w:left="720" w:hanging="720"/>
        <w:rPr>
          <w:rFonts w:ascii="Arial" w:hAnsi="Arial" w:cs="Arial"/>
          <w:sz w:val="20"/>
          <w:szCs w:val="20"/>
        </w:rPr>
      </w:pPr>
      <w:bookmarkStart w:id="138" w:name="_ENREF_23"/>
      <w:r w:rsidRPr="00E95684">
        <w:rPr>
          <w:rFonts w:ascii="Arial" w:hAnsi="Arial" w:cs="Arial"/>
          <w:sz w:val="20"/>
          <w:szCs w:val="20"/>
        </w:rPr>
        <w:t xml:space="preserve">Niedballa, J., Sollmann, R., Courtiol, A., and Wilting, A. (2016). camtrapR: an R package for efficient camera trap data management. </w:t>
      </w:r>
      <w:r w:rsidRPr="00E95684">
        <w:rPr>
          <w:rFonts w:ascii="Arial" w:hAnsi="Arial" w:cs="Arial"/>
          <w:i/>
          <w:sz w:val="20"/>
          <w:szCs w:val="20"/>
        </w:rPr>
        <w:t>Methods in Ecology and Evolution</w:t>
      </w:r>
      <w:r w:rsidRPr="00E95684">
        <w:rPr>
          <w:rFonts w:ascii="Arial" w:hAnsi="Arial" w:cs="Arial"/>
          <w:sz w:val="20"/>
          <w:szCs w:val="20"/>
        </w:rPr>
        <w:t xml:space="preserve"> </w:t>
      </w:r>
      <w:r w:rsidRPr="00E95684">
        <w:rPr>
          <w:rFonts w:ascii="Arial" w:hAnsi="Arial" w:cs="Arial"/>
          <w:b/>
          <w:sz w:val="20"/>
          <w:szCs w:val="20"/>
        </w:rPr>
        <w:t>7</w:t>
      </w:r>
      <w:r w:rsidRPr="00E95684">
        <w:rPr>
          <w:rFonts w:ascii="Arial" w:hAnsi="Arial" w:cs="Arial"/>
          <w:sz w:val="20"/>
          <w:szCs w:val="20"/>
        </w:rPr>
        <w:t>, 1457-1462.</w:t>
      </w:r>
      <w:bookmarkEnd w:id="138"/>
    </w:p>
    <w:p w14:paraId="0BE41795" w14:textId="77777777" w:rsidR="0092695B" w:rsidRPr="00E95684" w:rsidRDefault="0092695B" w:rsidP="0092695B">
      <w:pPr>
        <w:pStyle w:val="EndNoteBibliography"/>
        <w:spacing w:after="0"/>
        <w:ind w:left="720" w:hanging="720"/>
        <w:rPr>
          <w:rFonts w:ascii="Arial" w:hAnsi="Arial" w:cs="Arial"/>
          <w:sz w:val="20"/>
          <w:szCs w:val="20"/>
        </w:rPr>
      </w:pPr>
      <w:bookmarkStart w:id="139" w:name="_ENREF_24"/>
      <w:r w:rsidRPr="00E95684">
        <w:rPr>
          <w:rFonts w:ascii="Arial" w:hAnsi="Arial" w:cs="Arial"/>
          <w:sz w:val="20"/>
          <w:szCs w:val="20"/>
        </w:rPr>
        <w:t xml:space="preserve">Phillips, S.J., Anderson, R.P., and Schapire, R.E. (2006). Maximum entropy modeling of species geographic distributions. </w:t>
      </w:r>
      <w:r w:rsidRPr="00E95684">
        <w:rPr>
          <w:rFonts w:ascii="Arial" w:hAnsi="Arial" w:cs="Arial"/>
          <w:i/>
          <w:sz w:val="20"/>
          <w:szCs w:val="20"/>
        </w:rPr>
        <w:t>Ecological Modelling</w:t>
      </w:r>
      <w:r w:rsidRPr="00E95684">
        <w:rPr>
          <w:rFonts w:ascii="Arial" w:hAnsi="Arial" w:cs="Arial"/>
          <w:sz w:val="20"/>
          <w:szCs w:val="20"/>
        </w:rPr>
        <w:t xml:space="preserve"> </w:t>
      </w:r>
      <w:r w:rsidRPr="00E95684">
        <w:rPr>
          <w:rFonts w:ascii="Arial" w:hAnsi="Arial" w:cs="Arial"/>
          <w:b/>
          <w:sz w:val="20"/>
          <w:szCs w:val="20"/>
        </w:rPr>
        <w:t>190</w:t>
      </w:r>
      <w:r w:rsidRPr="00E95684">
        <w:rPr>
          <w:rFonts w:ascii="Arial" w:hAnsi="Arial" w:cs="Arial"/>
          <w:sz w:val="20"/>
          <w:szCs w:val="20"/>
        </w:rPr>
        <w:t>, 231-259.</w:t>
      </w:r>
      <w:bookmarkEnd w:id="139"/>
    </w:p>
    <w:p w14:paraId="6203290B" w14:textId="03C523C6" w:rsidR="0092695B" w:rsidRPr="00E95684" w:rsidRDefault="0092695B" w:rsidP="0092695B">
      <w:pPr>
        <w:pStyle w:val="EndNoteBibliography"/>
        <w:spacing w:after="0"/>
        <w:ind w:left="720" w:hanging="720"/>
        <w:rPr>
          <w:rFonts w:ascii="Arial" w:hAnsi="Arial" w:cs="Arial"/>
          <w:sz w:val="20"/>
          <w:szCs w:val="20"/>
        </w:rPr>
      </w:pPr>
      <w:bookmarkStart w:id="140" w:name="_ENREF_32"/>
      <w:bookmarkStart w:id="141" w:name="_ENREF_25"/>
      <w:r w:rsidRPr="00E95684">
        <w:rPr>
          <w:rFonts w:ascii="Arial" w:hAnsi="Arial" w:cs="Arial"/>
          <w:sz w:val="20"/>
          <w:szCs w:val="20"/>
        </w:rPr>
        <w:t xml:space="preserve">R Core Team (2019). R: A language and environment for statistical computing. </w:t>
      </w:r>
      <w:hyperlink r:id="rId40" w:history="1">
        <w:r w:rsidRPr="00E95684">
          <w:rPr>
            <w:rStyle w:val="Hyperlink"/>
            <w:rFonts w:cs="Arial"/>
            <w:sz w:val="20"/>
            <w:szCs w:val="20"/>
          </w:rPr>
          <w:t>www.r-project.org</w:t>
        </w:r>
      </w:hyperlink>
      <w:r w:rsidRPr="00E95684">
        <w:rPr>
          <w:rFonts w:ascii="Arial" w:hAnsi="Arial" w:cs="Arial"/>
          <w:sz w:val="20"/>
          <w:szCs w:val="20"/>
        </w:rPr>
        <w:t>.</w:t>
      </w:r>
      <w:bookmarkEnd w:id="140"/>
    </w:p>
    <w:p w14:paraId="2E72A9E0" w14:textId="73B78200" w:rsidR="0092695B" w:rsidRPr="00E95684" w:rsidRDefault="0092695B" w:rsidP="0092695B">
      <w:pPr>
        <w:pStyle w:val="EndNoteBibliography"/>
        <w:spacing w:after="0"/>
        <w:ind w:left="720" w:hanging="720"/>
        <w:rPr>
          <w:rFonts w:ascii="Arial" w:hAnsi="Arial" w:cs="Arial"/>
          <w:sz w:val="20"/>
          <w:szCs w:val="20"/>
        </w:rPr>
      </w:pPr>
      <w:r w:rsidRPr="00E95684">
        <w:rPr>
          <w:rFonts w:ascii="Arial" w:hAnsi="Arial" w:cs="Arial"/>
          <w:sz w:val="20"/>
          <w:szCs w:val="20"/>
        </w:rPr>
        <w:lastRenderedPageBreak/>
        <w:t>Ramsey, D.S.L., Pacioni, C., and Hill, E. (2019). Abundance and population genetics of Hog Deer (</w:t>
      </w:r>
      <w:r w:rsidRPr="00E95684">
        <w:rPr>
          <w:rFonts w:ascii="Arial" w:hAnsi="Arial" w:cs="Arial"/>
          <w:i/>
          <w:sz w:val="20"/>
          <w:szCs w:val="20"/>
        </w:rPr>
        <w:t>Axis porcinus</w:t>
      </w:r>
      <w:r w:rsidRPr="00E95684">
        <w:rPr>
          <w:rFonts w:ascii="Arial" w:hAnsi="Arial" w:cs="Arial"/>
          <w:sz w:val="20"/>
          <w:szCs w:val="20"/>
        </w:rPr>
        <w:t>) in Victoria. Arthur Rylah Institute for Environmental Research Technical Report Series No. 303. Department of Environment, Land, Water and Planning, Heidelberg.</w:t>
      </w:r>
      <w:bookmarkEnd w:id="141"/>
    </w:p>
    <w:p w14:paraId="6E6E09A3" w14:textId="77777777" w:rsidR="0092695B" w:rsidRPr="00E95684" w:rsidRDefault="0092695B" w:rsidP="0092695B">
      <w:pPr>
        <w:pStyle w:val="EndNoteBibliography"/>
        <w:spacing w:after="0"/>
        <w:ind w:left="720" w:hanging="720"/>
        <w:rPr>
          <w:rFonts w:ascii="Arial" w:hAnsi="Arial" w:cs="Arial"/>
          <w:sz w:val="20"/>
          <w:szCs w:val="20"/>
        </w:rPr>
      </w:pPr>
      <w:bookmarkStart w:id="142" w:name="_ENREF_26"/>
      <w:r w:rsidRPr="00E95684">
        <w:rPr>
          <w:rFonts w:ascii="Arial" w:hAnsi="Arial" w:cs="Arial"/>
          <w:sz w:val="20"/>
          <w:szCs w:val="20"/>
        </w:rPr>
        <w:t xml:space="preserve">Roger, E., Bino, G., and Ramp, D. (2012). Linking habitat suitability and road mortalities across geographic ranges. </w:t>
      </w:r>
      <w:r w:rsidRPr="00E95684">
        <w:rPr>
          <w:rFonts w:ascii="Arial" w:hAnsi="Arial" w:cs="Arial"/>
          <w:i/>
          <w:sz w:val="20"/>
          <w:szCs w:val="20"/>
        </w:rPr>
        <w:t>Landscape Ecology</w:t>
      </w:r>
      <w:r w:rsidRPr="00E95684">
        <w:rPr>
          <w:rFonts w:ascii="Arial" w:hAnsi="Arial" w:cs="Arial"/>
          <w:sz w:val="20"/>
          <w:szCs w:val="20"/>
        </w:rPr>
        <w:t xml:space="preserve"> </w:t>
      </w:r>
      <w:r w:rsidRPr="00E95684">
        <w:rPr>
          <w:rFonts w:ascii="Arial" w:hAnsi="Arial" w:cs="Arial"/>
          <w:b/>
          <w:sz w:val="20"/>
          <w:szCs w:val="20"/>
        </w:rPr>
        <w:t>27</w:t>
      </w:r>
      <w:r w:rsidRPr="00E95684">
        <w:rPr>
          <w:rFonts w:ascii="Arial" w:hAnsi="Arial" w:cs="Arial"/>
          <w:sz w:val="20"/>
          <w:szCs w:val="20"/>
        </w:rPr>
        <w:t>, 1167-1181.</w:t>
      </w:r>
      <w:bookmarkEnd w:id="142"/>
    </w:p>
    <w:p w14:paraId="2C9D33D3" w14:textId="77777777" w:rsidR="0092695B" w:rsidRPr="00E95684" w:rsidRDefault="0092695B" w:rsidP="0092695B">
      <w:pPr>
        <w:pStyle w:val="EndNoteBibliography"/>
        <w:spacing w:after="0"/>
        <w:ind w:left="720" w:hanging="720"/>
        <w:rPr>
          <w:rFonts w:ascii="Arial" w:hAnsi="Arial" w:cs="Arial"/>
          <w:sz w:val="20"/>
          <w:szCs w:val="20"/>
        </w:rPr>
      </w:pPr>
      <w:bookmarkStart w:id="143" w:name="_ENREF_27"/>
      <w:r w:rsidRPr="00E95684">
        <w:rPr>
          <w:rFonts w:ascii="Arial" w:hAnsi="Arial" w:cs="Arial"/>
          <w:sz w:val="20"/>
          <w:szCs w:val="20"/>
        </w:rPr>
        <w:t>Roger, E., Laffan, S.W., and Ramp, D. (2007). Habitat selection by the common wombat (</w:t>
      </w:r>
      <w:r w:rsidRPr="00E95684">
        <w:rPr>
          <w:rFonts w:ascii="Arial" w:hAnsi="Arial" w:cs="Arial"/>
          <w:i/>
          <w:sz w:val="20"/>
          <w:szCs w:val="20"/>
        </w:rPr>
        <w:t>Vombatus ursinus</w:t>
      </w:r>
      <w:r w:rsidRPr="00E95684">
        <w:rPr>
          <w:rFonts w:ascii="Arial" w:hAnsi="Arial" w:cs="Arial"/>
          <w:sz w:val="20"/>
          <w:szCs w:val="20"/>
        </w:rPr>
        <w:t xml:space="preserve">) in disturbed environments: Implications for the conservation of a ‘common’ species. </w:t>
      </w:r>
      <w:r w:rsidRPr="00E95684">
        <w:rPr>
          <w:rFonts w:ascii="Arial" w:hAnsi="Arial" w:cs="Arial"/>
          <w:i/>
          <w:sz w:val="20"/>
          <w:szCs w:val="20"/>
        </w:rPr>
        <w:t>Biological Conservation</w:t>
      </w:r>
      <w:r w:rsidRPr="00E95684">
        <w:rPr>
          <w:rFonts w:ascii="Arial" w:hAnsi="Arial" w:cs="Arial"/>
          <w:sz w:val="20"/>
          <w:szCs w:val="20"/>
        </w:rPr>
        <w:t xml:space="preserve"> </w:t>
      </w:r>
      <w:r w:rsidRPr="00E95684">
        <w:rPr>
          <w:rFonts w:ascii="Arial" w:hAnsi="Arial" w:cs="Arial"/>
          <w:b/>
          <w:sz w:val="20"/>
          <w:szCs w:val="20"/>
        </w:rPr>
        <w:t>137</w:t>
      </w:r>
      <w:r w:rsidRPr="00E95684">
        <w:rPr>
          <w:rFonts w:ascii="Arial" w:hAnsi="Arial" w:cs="Arial"/>
          <w:sz w:val="20"/>
          <w:szCs w:val="20"/>
        </w:rPr>
        <w:t>, 437-449.</w:t>
      </w:r>
      <w:bookmarkEnd w:id="143"/>
    </w:p>
    <w:p w14:paraId="6B593749" w14:textId="77777777" w:rsidR="0092695B" w:rsidRPr="00E95684" w:rsidRDefault="0092695B" w:rsidP="0092695B">
      <w:pPr>
        <w:pStyle w:val="EndNoteBibliography"/>
        <w:spacing w:after="0"/>
        <w:ind w:left="720" w:hanging="720"/>
        <w:rPr>
          <w:rFonts w:ascii="Arial" w:hAnsi="Arial" w:cs="Arial"/>
          <w:sz w:val="20"/>
          <w:szCs w:val="20"/>
        </w:rPr>
      </w:pPr>
      <w:bookmarkStart w:id="144" w:name="_ENREF_28"/>
      <w:r w:rsidRPr="00E95684">
        <w:rPr>
          <w:rFonts w:ascii="Arial" w:hAnsi="Arial" w:cs="Arial"/>
          <w:sz w:val="20"/>
          <w:szCs w:val="20"/>
        </w:rPr>
        <w:t xml:space="preserve">Roger, E., and Ramp, D. (2009). Incorporating habitat use in models of fauna fatalities on roads. </w:t>
      </w:r>
      <w:r w:rsidRPr="00E95684">
        <w:rPr>
          <w:rFonts w:ascii="Arial" w:hAnsi="Arial" w:cs="Arial"/>
          <w:i/>
          <w:sz w:val="20"/>
          <w:szCs w:val="20"/>
        </w:rPr>
        <w:t>Diversity and Distributions</w:t>
      </w:r>
      <w:r w:rsidRPr="00E95684">
        <w:rPr>
          <w:rFonts w:ascii="Arial" w:hAnsi="Arial" w:cs="Arial"/>
          <w:sz w:val="20"/>
          <w:szCs w:val="20"/>
        </w:rPr>
        <w:t xml:space="preserve"> </w:t>
      </w:r>
      <w:r w:rsidRPr="00E95684">
        <w:rPr>
          <w:rFonts w:ascii="Arial" w:hAnsi="Arial" w:cs="Arial"/>
          <w:b/>
          <w:sz w:val="20"/>
          <w:szCs w:val="20"/>
        </w:rPr>
        <w:t>15</w:t>
      </w:r>
      <w:r w:rsidRPr="00E95684">
        <w:rPr>
          <w:rFonts w:ascii="Arial" w:hAnsi="Arial" w:cs="Arial"/>
          <w:sz w:val="20"/>
          <w:szCs w:val="20"/>
        </w:rPr>
        <w:t>, 222-231.</w:t>
      </w:r>
      <w:bookmarkEnd w:id="144"/>
    </w:p>
    <w:p w14:paraId="0D142D5D" w14:textId="77777777" w:rsidR="0092695B" w:rsidRPr="00E95684" w:rsidRDefault="0092695B" w:rsidP="0092695B">
      <w:pPr>
        <w:pStyle w:val="EndNoteBibliography"/>
        <w:spacing w:after="0"/>
        <w:ind w:left="720" w:hanging="720"/>
        <w:rPr>
          <w:rFonts w:ascii="Arial" w:hAnsi="Arial" w:cs="Arial"/>
          <w:sz w:val="20"/>
          <w:szCs w:val="20"/>
        </w:rPr>
      </w:pPr>
      <w:bookmarkStart w:id="145" w:name="_ENREF_29"/>
      <w:r w:rsidRPr="00E95684">
        <w:rPr>
          <w:rFonts w:ascii="Arial" w:hAnsi="Arial" w:cs="Arial"/>
          <w:sz w:val="20"/>
          <w:szCs w:val="20"/>
        </w:rPr>
        <w:t xml:space="preserve">Royle, J.A. (2004). </w:t>
      </w:r>
      <w:r w:rsidRPr="00E95684">
        <w:rPr>
          <w:rFonts w:ascii="Arial" w:hAnsi="Arial" w:cs="Arial"/>
          <w:i/>
          <w:sz w:val="20"/>
          <w:szCs w:val="20"/>
        </w:rPr>
        <w:t>N</w:t>
      </w:r>
      <w:r w:rsidRPr="00E95684">
        <w:rPr>
          <w:rFonts w:ascii="Arial" w:hAnsi="Arial" w:cs="Arial"/>
          <w:sz w:val="20"/>
          <w:szCs w:val="20"/>
        </w:rPr>
        <w:t xml:space="preserve">-mixture models for estimating population size from spatially replicated counts. </w:t>
      </w:r>
      <w:r w:rsidRPr="00E95684">
        <w:rPr>
          <w:rFonts w:ascii="Arial" w:hAnsi="Arial" w:cs="Arial"/>
          <w:i/>
          <w:sz w:val="20"/>
          <w:szCs w:val="20"/>
        </w:rPr>
        <w:t>Biometrics</w:t>
      </w:r>
      <w:r w:rsidRPr="00E95684">
        <w:rPr>
          <w:rFonts w:ascii="Arial" w:hAnsi="Arial" w:cs="Arial"/>
          <w:sz w:val="20"/>
          <w:szCs w:val="20"/>
        </w:rPr>
        <w:t xml:space="preserve"> </w:t>
      </w:r>
      <w:r w:rsidRPr="00E95684">
        <w:rPr>
          <w:rFonts w:ascii="Arial" w:hAnsi="Arial" w:cs="Arial"/>
          <w:b/>
          <w:sz w:val="20"/>
          <w:szCs w:val="20"/>
        </w:rPr>
        <w:t>60</w:t>
      </w:r>
      <w:r w:rsidRPr="00E95684">
        <w:rPr>
          <w:rFonts w:ascii="Arial" w:hAnsi="Arial" w:cs="Arial"/>
          <w:sz w:val="20"/>
          <w:szCs w:val="20"/>
        </w:rPr>
        <w:t>, 108-115.</w:t>
      </w:r>
      <w:bookmarkEnd w:id="145"/>
    </w:p>
    <w:p w14:paraId="2573A319" w14:textId="77777777" w:rsidR="0092695B" w:rsidRPr="00E95684" w:rsidRDefault="0092695B" w:rsidP="0092695B">
      <w:pPr>
        <w:pStyle w:val="EndNoteBibliography"/>
        <w:spacing w:after="0"/>
        <w:ind w:left="720" w:hanging="720"/>
        <w:rPr>
          <w:rFonts w:ascii="Arial" w:hAnsi="Arial" w:cs="Arial"/>
          <w:sz w:val="20"/>
          <w:szCs w:val="20"/>
        </w:rPr>
      </w:pPr>
      <w:bookmarkStart w:id="146" w:name="_ENREF_30"/>
      <w:r w:rsidRPr="00E95684">
        <w:rPr>
          <w:rFonts w:ascii="Arial" w:hAnsi="Arial" w:cs="Arial"/>
          <w:sz w:val="20"/>
          <w:szCs w:val="20"/>
        </w:rPr>
        <w:t xml:space="preserve">Royle, J.A., Karanth, K.U., Gopalaswamy, A.M., and Kumar, N.S. (2009). Bayesian inference in camera trapping studies for a class of spatial capture–recapture models. </w:t>
      </w:r>
      <w:r w:rsidRPr="00E95684">
        <w:rPr>
          <w:rFonts w:ascii="Arial" w:hAnsi="Arial" w:cs="Arial"/>
          <w:i/>
          <w:sz w:val="20"/>
          <w:szCs w:val="20"/>
        </w:rPr>
        <w:t>Ecology</w:t>
      </w:r>
      <w:r w:rsidRPr="00E95684">
        <w:rPr>
          <w:rFonts w:ascii="Arial" w:hAnsi="Arial" w:cs="Arial"/>
          <w:sz w:val="20"/>
          <w:szCs w:val="20"/>
        </w:rPr>
        <w:t xml:space="preserve"> </w:t>
      </w:r>
      <w:r w:rsidRPr="00E95684">
        <w:rPr>
          <w:rFonts w:ascii="Arial" w:hAnsi="Arial" w:cs="Arial"/>
          <w:b/>
          <w:sz w:val="20"/>
          <w:szCs w:val="20"/>
        </w:rPr>
        <w:t>90</w:t>
      </w:r>
      <w:r w:rsidRPr="00E95684">
        <w:rPr>
          <w:rFonts w:ascii="Arial" w:hAnsi="Arial" w:cs="Arial"/>
          <w:sz w:val="20"/>
          <w:szCs w:val="20"/>
        </w:rPr>
        <w:t>, 3233-3244.</w:t>
      </w:r>
      <w:bookmarkEnd w:id="146"/>
    </w:p>
    <w:p w14:paraId="493D2E6B" w14:textId="77777777" w:rsidR="0092695B" w:rsidRPr="00E95684" w:rsidRDefault="0092695B" w:rsidP="0092695B">
      <w:pPr>
        <w:pStyle w:val="EndNoteBibliography"/>
        <w:spacing w:after="0"/>
        <w:ind w:left="720" w:hanging="720"/>
        <w:rPr>
          <w:rFonts w:ascii="Arial" w:hAnsi="Arial" w:cs="Arial"/>
          <w:sz w:val="20"/>
          <w:szCs w:val="20"/>
        </w:rPr>
      </w:pPr>
      <w:bookmarkStart w:id="147" w:name="_ENREF_31"/>
      <w:r w:rsidRPr="00E95684">
        <w:rPr>
          <w:rFonts w:ascii="Arial" w:hAnsi="Arial" w:cs="Arial"/>
          <w:sz w:val="20"/>
          <w:szCs w:val="20"/>
        </w:rPr>
        <w:t>Skerratt, L.F., Skerratt, J.H.L., Banks, S., Martin, R., and Handasyde, K. (2004). Aspects of the ecology of common wombats (</w:t>
      </w:r>
      <w:r w:rsidRPr="00E95684">
        <w:rPr>
          <w:rFonts w:ascii="Arial" w:hAnsi="Arial" w:cs="Arial"/>
          <w:i/>
          <w:sz w:val="20"/>
          <w:szCs w:val="20"/>
        </w:rPr>
        <w:t>Vombatus ursinus</w:t>
      </w:r>
      <w:r w:rsidRPr="00E95684">
        <w:rPr>
          <w:rFonts w:ascii="Arial" w:hAnsi="Arial" w:cs="Arial"/>
          <w:sz w:val="20"/>
          <w:szCs w:val="20"/>
        </w:rPr>
        <w:t xml:space="preserve">) at high density on pastoral land in Victoria. </w:t>
      </w:r>
      <w:r w:rsidRPr="00E95684">
        <w:rPr>
          <w:rFonts w:ascii="Arial" w:hAnsi="Arial" w:cs="Arial"/>
          <w:i/>
          <w:sz w:val="20"/>
          <w:szCs w:val="20"/>
        </w:rPr>
        <w:t>Australian Journal of Zoology</w:t>
      </w:r>
      <w:r w:rsidRPr="00E95684">
        <w:rPr>
          <w:rFonts w:ascii="Arial" w:hAnsi="Arial" w:cs="Arial"/>
          <w:sz w:val="20"/>
          <w:szCs w:val="20"/>
        </w:rPr>
        <w:t xml:space="preserve"> </w:t>
      </w:r>
      <w:r w:rsidRPr="00E95684">
        <w:rPr>
          <w:rFonts w:ascii="Arial" w:hAnsi="Arial" w:cs="Arial"/>
          <w:b/>
          <w:sz w:val="20"/>
          <w:szCs w:val="20"/>
        </w:rPr>
        <w:t>52</w:t>
      </w:r>
      <w:r w:rsidRPr="00E95684">
        <w:rPr>
          <w:rFonts w:ascii="Arial" w:hAnsi="Arial" w:cs="Arial"/>
          <w:sz w:val="20"/>
          <w:szCs w:val="20"/>
        </w:rPr>
        <w:t>, 303-330.</w:t>
      </w:r>
      <w:bookmarkEnd w:id="147"/>
    </w:p>
    <w:p w14:paraId="30FD36FB" w14:textId="281CCEDE" w:rsidR="0092695B" w:rsidRPr="00E95684" w:rsidRDefault="0092695B" w:rsidP="0092695B">
      <w:pPr>
        <w:pStyle w:val="EndNoteBibliography"/>
        <w:ind w:left="720" w:hanging="720"/>
        <w:rPr>
          <w:rFonts w:ascii="Arial" w:hAnsi="Arial" w:cs="Arial"/>
          <w:sz w:val="20"/>
          <w:szCs w:val="20"/>
        </w:rPr>
      </w:pPr>
    </w:p>
    <w:p w14:paraId="08C96F6E" w14:textId="3D81A0A9" w:rsidR="000B5A40" w:rsidRPr="00E95684" w:rsidRDefault="0073266A" w:rsidP="00E41014">
      <w:pPr>
        <w:spacing w:line="276" w:lineRule="auto"/>
        <w:ind w:left="720" w:hanging="720"/>
      </w:pPr>
      <w:r w:rsidRPr="00E95684">
        <w:rPr>
          <w:szCs w:val="20"/>
        </w:rPr>
        <w:fldChar w:fldCharType="end"/>
      </w:r>
    </w:p>
    <w:p w14:paraId="207F128A" w14:textId="77777777" w:rsidR="00F55227" w:rsidRPr="00E95684" w:rsidRDefault="00F55227" w:rsidP="00DC3852">
      <w:pPr>
        <w:sectPr w:rsidR="00F55227" w:rsidRPr="00E95684" w:rsidSect="004D3E22">
          <w:footerReference w:type="default" r:id="rId41"/>
          <w:type w:val="continuous"/>
          <w:pgSz w:w="11907" w:h="16840" w:code="9"/>
          <w:pgMar w:top="1134" w:right="1134" w:bottom="1134" w:left="1134" w:header="709" w:footer="567" w:gutter="0"/>
          <w:cols w:space="708"/>
          <w:formProt w:val="0"/>
          <w:titlePg/>
          <w:docGrid w:linePitch="360"/>
        </w:sectPr>
      </w:pPr>
    </w:p>
    <w:p w14:paraId="253D64E9" w14:textId="3B5D01F9" w:rsidR="00F55227" w:rsidRPr="00E95684" w:rsidRDefault="00F55227" w:rsidP="00F55227">
      <w:pPr>
        <w:pStyle w:val="Heading1"/>
      </w:pPr>
      <w:bookmarkStart w:id="148" w:name="_Toc31388169"/>
      <w:r w:rsidRPr="00E95684">
        <w:lastRenderedPageBreak/>
        <w:t>Appendix</w:t>
      </w:r>
      <w:bookmarkEnd w:id="148"/>
    </w:p>
    <w:p w14:paraId="18D8EB15" w14:textId="64356056" w:rsidR="00890220" w:rsidRPr="00E95684" w:rsidRDefault="00E576EC" w:rsidP="00890220">
      <w:pPr>
        <w:pStyle w:val="Caption-Figure"/>
        <w:spacing w:after="200"/>
      </w:pPr>
      <w:bookmarkStart w:id="149" w:name="_Toc17368742"/>
      <w:bookmarkStart w:id="150" w:name="_Hlk27660134"/>
      <w:r w:rsidRPr="00E95684">
        <w:t xml:space="preserve">Table A1. </w:t>
      </w:r>
      <w:bookmarkEnd w:id="149"/>
      <w:r w:rsidR="00DC37E9" w:rsidRPr="00E95684">
        <w:t>Abundance e</w:t>
      </w:r>
      <w:r w:rsidR="00890220" w:rsidRPr="00E95684">
        <w:t xml:space="preserve">stimates </w:t>
      </w:r>
      <w:r w:rsidR="00DC37E9" w:rsidRPr="00E95684">
        <w:t xml:space="preserve">for the </w:t>
      </w:r>
      <w:r w:rsidR="00890220" w:rsidRPr="00E95684">
        <w:t>Common Wombat by Local Government Area (LGA). SE, standard error; LCL, lower confidence interval; UCL, upper confidence interval. LGAs are sorted by abundance estimate</w:t>
      </w:r>
      <w:r w:rsidR="002B6D95" w:rsidRPr="00E95684">
        <w:t>s</w:t>
      </w:r>
      <w:r w:rsidR="00890220" w:rsidRPr="00E95684">
        <w:t>, from highest to lowest.</w:t>
      </w:r>
    </w:p>
    <w:tbl>
      <w:tblPr>
        <w:tblStyle w:val="DELWPTable"/>
        <w:tblW w:w="0" w:type="auto"/>
        <w:jc w:val="center"/>
        <w:tblInd w:w="0" w:type="dxa"/>
        <w:tblLook w:val="01E0" w:firstRow="1" w:lastRow="1" w:firstColumn="1" w:lastColumn="1" w:noHBand="0" w:noVBand="0"/>
      </w:tblPr>
      <w:tblGrid>
        <w:gridCol w:w="4253"/>
        <w:gridCol w:w="1276"/>
        <w:gridCol w:w="1134"/>
        <w:gridCol w:w="1417"/>
      </w:tblGrid>
      <w:tr w:rsidR="00E576EC" w:rsidRPr="00E95684" w14:paraId="51C53E98" w14:textId="77777777" w:rsidTr="00890220">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2C1B5425" w14:textId="409FAB7C" w:rsidR="00E576EC" w:rsidRPr="00E95684" w:rsidRDefault="00890220" w:rsidP="00F20C7F">
            <w:pPr>
              <w:pStyle w:val="Tableheadingtext"/>
              <w:rPr>
                <w:szCs w:val="22"/>
              </w:rPr>
            </w:pPr>
            <w:r w:rsidRPr="00E95684">
              <w:t>Local Government Area</w:t>
            </w:r>
          </w:p>
        </w:tc>
        <w:tc>
          <w:tcPr>
            <w:tcW w:w="1276" w:type="dxa"/>
          </w:tcPr>
          <w:p w14:paraId="2F77D354" w14:textId="4CE12502" w:rsidR="00E576EC" w:rsidRPr="00E95684" w:rsidRDefault="00E576EC" w:rsidP="00F20C7F">
            <w:pPr>
              <w:pStyle w:val="Tableheadingtext"/>
              <w:rPr>
                <w:szCs w:val="22"/>
              </w:rPr>
            </w:pPr>
            <w:r w:rsidRPr="00E95684">
              <w:t>Mean</w:t>
            </w:r>
          </w:p>
        </w:tc>
        <w:tc>
          <w:tcPr>
            <w:tcW w:w="1134" w:type="dxa"/>
          </w:tcPr>
          <w:p w14:paraId="22F306B9" w14:textId="77777777" w:rsidR="00E576EC" w:rsidRPr="00E95684" w:rsidRDefault="00E576EC" w:rsidP="00F20C7F">
            <w:pPr>
              <w:pStyle w:val="Tableheadingtext"/>
              <w:rPr>
                <w:szCs w:val="21"/>
              </w:rPr>
            </w:pPr>
            <w:r w:rsidRPr="00E95684">
              <w:t>LCI</w:t>
            </w:r>
          </w:p>
        </w:tc>
        <w:tc>
          <w:tcPr>
            <w:tcW w:w="1417" w:type="dxa"/>
          </w:tcPr>
          <w:p w14:paraId="6055AC70" w14:textId="77777777" w:rsidR="00E576EC" w:rsidRPr="00E95684" w:rsidRDefault="00E576EC" w:rsidP="00F20C7F">
            <w:pPr>
              <w:pStyle w:val="Tableheadingtext"/>
              <w:rPr>
                <w:szCs w:val="22"/>
              </w:rPr>
            </w:pPr>
            <w:r w:rsidRPr="00E95684">
              <w:t>UCI</w:t>
            </w:r>
          </w:p>
        </w:tc>
      </w:tr>
      <w:tr w:rsidR="00890220" w:rsidRPr="00E95684" w14:paraId="64FE3804" w14:textId="77777777" w:rsidTr="00890220">
        <w:trPr>
          <w:jc w:val="center"/>
        </w:trPr>
        <w:tc>
          <w:tcPr>
            <w:tcW w:w="4253" w:type="dxa"/>
            <w:vAlign w:val="bottom"/>
          </w:tcPr>
          <w:p w14:paraId="16FF3B5E" w14:textId="1EE4637E" w:rsidR="00890220" w:rsidRPr="00E95684" w:rsidRDefault="00890220" w:rsidP="00890220">
            <w:pPr>
              <w:pStyle w:val="Tablebodytext"/>
              <w:rPr>
                <w:szCs w:val="20"/>
              </w:rPr>
            </w:pPr>
            <w:r w:rsidRPr="00E95684">
              <w:rPr>
                <w:color w:val="000000"/>
                <w:szCs w:val="20"/>
                <w:lang w:eastAsia="en-AU"/>
              </w:rPr>
              <w:t>EAST GIPPSLAND</w:t>
            </w:r>
          </w:p>
        </w:tc>
        <w:tc>
          <w:tcPr>
            <w:tcW w:w="1276" w:type="dxa"/>
            <w:vAlign w:val="bottom"/>
          </w:tcPr>
          <w:p w14:paraId="58953913" w14:textId="3AC99C5C" w:rsidR="00890220" w:rsidRPr="00E95684" w:rsidRDefault="00890220" w:rsidP="00890220">
            <w:pPr>
              <w:pStyle w:val="Tablebodytext"/>
              <w:rPr>
                <w:szCs w:val="20"/>
              </w:rPr>
            </w:pPr>
            <w:r w:rsidRPr="00E95684">
              <w:rPr>
                <w:color w:val="000000"/>
                <w:szCs w:val="20"/>
                <w:lang w:eastAsia="en-AU"/>
              </w:rPr>
              <w:t>96773</w:t>
            </w:r>
          </w:p>
        </w:tc>
        <w:tc>
          <w:tcPr>
            <w:tcW w:w="1134" w:type="dxa"/>
            <w:vAlign w:val="bottom"/>
          </w:tcPr>
          <w:p w14:paraId="6FBB6305" w14:textId="6380491D" w:rsidR="00890220" w:rsidRPr="00E95684" w:rsidRDefault="00890220" w:rsidP="00890220">
            <w:pPr>
              <w:pStyle w:val="Tablebodytext"/>
              <w:rPr>
                <w:szCs w:val="20"/>
              </w:rPr>
            </w:pPr>
            <w:r w:rsidRPr="00E95684">
              <w:rPr>
                <w:color w:val="000000"/>
                <w:szCs w:val="20"/>
                <w:lang w:eastAsia="en-AU"/>
              </w:rPr>
              <w:t>87150</w:t>
            </w:r>
          </w:p>
        </w:tc>
        <w:tc>
          <w:tcPr>
            <w:tcW w:w="1417" w:type="dxa"/>
            <w:vAlign w:val="bottom"/>
          </w:tcPr>
          <w:p w14:paraId="02D29DD9" w14:textId="4B81D99E" w:rsidR="00890220" w:rsidRPr="00E95684" w:rsidRDefault="00890220" w:rsidP="00890220">
            <w:pPr>
              <w:pStyle w:val="Tablebodytext"/>
              <w:rPr>
                <w:szCs w:val="20"/>
              </w:rPr>
            </w:pPr>
            <w:r w:rsidRPr="00E95684">
              <w:rPr>
                <w:color w:val="000000"/>
                <w:szCs w:val="20"/>
                <w:lang w:eastAsia="en-AU"/>
              </w:rPr>
              <w:t>107458</w:t>
            </w:r>
          </w:p>
        </w:tc>
      </w:tr>
      <w:tr w:rsidR="00890220" w:rsidRPr="00E95684" w14:paraId="6A6234FD" w14:textId="77777777" w:rsidTr="00890220">
        <w:trPr>
          <w:jc w:val="center"/>
        </w:trPr>
        <w:tc>
          <w:tcPr>
            <w:tcW w:w="4253" w:type="dxa"/>
            <w:vAlign w:val="bottom"/>
          </w:tcPr>
          <w:p w14:paraId="07B7D56A" w14:textId="4F865472" w:rsidR="00890220" w:rsidRPr="00E95684" w:rsidRDefault="00890220" w:rsidP="00890220">
            <w:pPr>
              <w:pStyle w:val="Tablebodytext"/>
              <w:rPr>
                <w:szCs w:val="20"/>
              </w:rPr>
            </w:pPr>
            <w:r w:rsidRPr="00E95684">
              <w:rPr>
                <w:color w:val="000000"/>
                <w:szCs w:val="20"/>
                <w:lang w:eastAsia="en-AU"/>
              </w:rPr>
              <w:t xml:space="preserve">BAW </w:t>
            </w:r>
            <w:proofErr w:type="spellStart"/>
            <w:r w:rsidRPr="00E95684">
              <w:rPr>
                <w:color w:val="000000"/>
                <w:szCs w:val="20"/>
                <w:lang w:eastAsia="en-AU"/>
              </w:rPr>
              <w:t>BAW</w:t>
            </w:r>
            <w:proofErr w:type="spellEnd"/>
          </w:p>
        </w:tc>
        <w:tc>
          <w:tcPr>
            <w:tcW w:w="1276" w:type="dxa"/>
            <w:vAlign w:val="bottom"/>
          </w:tcPr>
          <w:p w14:paraId="3282F377" w14:textId="6F626F48" w:rsidR="00890220" w:rsidRPr="00E95684" w:rsidRDefault="00890220" w:rsidP="00890220">
            <w:pPr>
              <w:pStyle w:val="Tablebodytext"/>
              <w:rPr>
                <w:szCs w:val="20"/>
              </w:rPr>
            </w:pPr>
            <w:r w:rsidRPr="00E95684">
              <w:rPr>
                <w:color w:val="000000"/>
                <w:szCs w:val="20"/>
                <w:lang w:eastAsia="en-AU"/>
              </w:rPr>
              <w:t>44182</w:t>
            </w:r>
          </w:p>
        </w:tc>
        <w:tc>
          <w:tcPr>
            <w:tcW w:w="1134" w:type="dxa"/>
            <w:vAlign w:val="bottom"/>
          </w:tcPr>
          <w:p w14:paraId="64C2D94C" w14:textId="2E53FD24" w:rsidR="00890220" w:rsidRPr="00E95684" w:rsidRDefault="00890220" w:rsidP="00890220">
            <w:pPr>
              <w:pStyle w:val="Tablebodytext"/>
              <w:rPr>
                <w:szCs w:val="20"/>
              </w:rPr>
            </w:pPr>
            <w:r w:rsidRPr="00E95684">
              <w:rPr>
                <w:color w:val="000000"/>
                <w:szCs w:val="20"/>
                <w:lang w:eastAsia="en-AU"/>
              </w:rPr>
              <w:t>40304</w:t>
            </w:r>
          </w:p>
        </w:tc>
        <w:tc>
          <w:tcPr>
            <w:tcW w:w="1417" w:type="dxa"/>
            <w:vAlign w:val="bottom"/>
          </w:tcPr>
          <w:p w14:paraId="221713E0" w14:textId="67231BC7" w:rsidR="00890220" w:rsidRPr="00E95684" w:rsidRDefault="00890220" w:rsidP="00890220">
            <w:pPr>
              <w:pStyle w:val="Tablebodytext"/>
              <w:rPr>
                <w:szCs w:val="20"/>
              </w:rPr>
            </w:pPr>
            <w:r w:rsidRPr="00E95684">
              <w:rPr>
                <w:color w:val="000000"/>
                <w:szCs w:val="20"/>
                <w:lang w:eastAsia="en-AU"/>
              </w:rPr>
              <w:t>48434</w:t>
            </w:r>
          </w:p>
        </w:tc>
      </w:tr>
      <w:tr w:rsidR="00890220" w:rsidRPr="00E95684" w14:paraId="1B5A886A" w14:textId="77777777" w:rsidTr="00890220">
        <w:trPr>
          <w:jc w:val="center"/>
        </w:trPr>
        <w:tc>
          <w:tcPr>
            <w:tcW w:w="4253" w:type="dxa"/>
            <w:vAlign w:val="bottom"/>
          </w:tcPr>
          <w:p w14:paraId="5497CC17" w14:textId="48ED88FE" w:rsidR="00890220" w:rsidRPr="00E95684" w:rsidRDefault="00890220" w:rsidP="00890220">
            <w:pPr>
              <w:pStyle w:val="Tablebodytext"/>
              <w:rPr>
                <w:szCs w:val="20"/>
              </w:rPr>
            </w:pPr>
            <w:r w:rsidRPr="00E95684">
              <w:rPr>
                <w:color w:val="000000"/>
                <w:szCs w:val="20"/>
                <w:lang w:eastAsia="en-AU"/>
              </w:rPr>
              <w:t>TOWONG</w:t>
            </w:r>
          </w:p>
        </w:tc>
        <w:tc>
          <w:tcPr>
            <w:tcW w:w="1276" w:type="dxa"/>
            <w:vAlign w:val="bottom"/>
          </w:tcPr>
          <w:p w14:paraId="5E7D63B2" w14:textId="5BAD6119" w:rsidR="00890220" w:rsidRPr="00E95684" w:rsidRDefault="00890220" w:rsidP="00890220">
            <w:pPr>
              <w:pStyle w:val="Tablebodytext"/>
              <w:rPr>
                <w:szCs w:val="20"/>
              </w:rPr>
            </w:pPr>
            <w:r w:rsidRPr="00E95684">
              <w:rPr>
                <w:color w:val="000000"/>
                <w:szCs w:val="20"/>
                <w:lang w:eastAsia="en-AU"/>
              </w:rPr>
              <w:t>33089</w:t>
            </w:r>
          </w:p>
        </w:tc>
        <w:tc>
          <w:tcPr>
            <w:tcW w:w="1134" w:type="dxa"/>
            <w:vAlign w:val="bottom"/>
          </w:tcPr>
          <w:p w14:paraId="0B669F99" w14:textId="2572DA58" w:rsidR="00890220" w:rsidRPr="00E95684" w:rsidRDefault="00890220" w:rsidP="00890220">
            <w:pPr>
              <w:pStyle w:val="Tablebodytext"/>
              <w:rPr>
                <w:szCs w:val="20"/>
              </w:rPr>
            </w:pPr>
            <w:r w:rsidRPr="00E95684">
              <w:rPr>
                <w:color w:val="000000"/>
                <w:szCs w:val="20"/>
                <w:lang w:eastAsia="en-AU"/>
              </w:rPr>
              <w:t>27628</w:t>
            </w:r>
          </w:p>
        </w:tc>
        <w:tc>
          <w:tcPr>
            <w:tcW w:w="1417" w:type="dxa"/>
            <w:vAlign w:val="bottom"/>
          </w:tcPr>
          <w:p w14:paraId="7B0574B0" w14:textId="422F28C7" w:rsidR="00890220" w:rsidRPr="00E95684" w:rsidRDefault="00890220" w:rsidP="00890220">
            <w:pPr>
              <w:pStyle w:val="Tablebodytext"/>
              <w:rPr>
                <w:szCs w:val="20"/>
              </w:rPr>
            </w:pPr>
            <w:r w:rsidRPr="00E95684">
              <w:rPr>
                <w:color w:val="000000"/>
                <w:szCs w:val="20"/>
                <w:lang w:eastAsia="en-AU"/>
              </w:rPr>
              <w:t>39630</w:t>
            </w:r>
          </w:p>
        </w:tc>
      </w:tr>
      <w:tr w:rsidR="00890220" w:rsidRPr="00E95684" w14:paraId="18FF53BB" w14:textId="77777777" w:rsidTr="00890220">
        <w:trPr>
          <w:jc w:val="center"/>
        </w:trPr>
        <w:tc>
          <w:tcPr>
            <w:tcW w:w="4253" w:type="dxa"/>
            <w:vAlign w:val="bottom"/>
          </w:tcPr>
          <w:p w14:paraId="7B300360" w14:textId="263C26B9" w:rsidR="00890220" w:rsidRPr="00E95684" w:rsidRDefault="00890220" w:rsidP="00890220">
            <w:pPr>
              <w:pStyle w:val="Tablebodytext"/>
              <w:rPr>
                <w:szCs w:val="20"/>
              </w:rPr>
            </w:pPr>
            <w:r w:rsidRPr="00E95684">
              <w:rPr>
                <w:color w:val="000000"/>
                <w:szCs w:val="20"/>
                <w:lang w:eastAsia="en-AU"/>
              </w:rPr>
              <w:t>WELLINGTON</w:t>
            </w:r>
          </w:p>
        </w:tc>
        <w:tc>
          <w:tcPr>
            <w:tcW w:w="1276" w:type="dxa"/>
            <w:vAlign w:val="bottom"/>
          </w:tcPr>
          <w:p w14:paraId="7BFE74E7" w14:textId="6CA6452C" w:rsidR="00890220" w:rsidRPr="00E95684" w:rsidRDefault="00890220" w:rsidP="00890220">
            <w:pPr>
              <w:pStyle w:val="Tablebodytext"/>
              <w:rPr>
                <w:szCs w:val="20"/>
              </w:rPr>
            </w:pPr>
            <w:r w:rsidRPr="00E95684">
              <w:rPr>
                <w:color w:val="000000"/>
                <w:szCs w:val="20"/>
                <w:lang w:eastAsia="en-AU"/>
              </w:rPr>
              <w:t>32326</w:t>
            </w:r>
          </w:p>
        </w:tc>
        <w:tc>
          <w:tcPr>
            <w:tcW w:w="1134" w:type="dxa"/>
            <w:vAlign w:val="bottom"/>
          </w:tcPr>
          <w:p w14:paraId="6BD7CC02" w14:textId="41B88B24" w:rsidR="00890220" w:rsidRPr="00E95684" w:rsidRDefault="00890220" w:rsidP="00890220">
            <w:pPr>
              <w:pStyle w:val="Tablebodytext"/>
              <w:rPr>
                <w:szCs w:val="20"/>
              </w:rPr>
            </w:pPr>
            <w:r w:rsidRPr="00E95684">
              <w:rPr>
                <w:color w:val="000000"/>
                <w:szCs w:val="20"/>
                <w:lang w:eastAsia="en-AU"/>
              </w:rPr>
              <w:t>28969</w:t>
            </w:r>
          </w:p>
        </w:tc>
        <w:tc>
          <w:tcPr>
            <w:tcW w:w="1417" w:type="dxa"/>
            <w:vAlign w:val="bottom"/>
          </w:tcPr>
          <w:p w14:paraId="50BA5FF0" w14:textId="5FBEBC1E" w:rsidR="00890220" w:rsidRPr="00E95684" w:rsidRDefault="00890220" w:rsidP="00890220">
            <w:pPr>
              <w:pStyle w:val="Tablebodytext"/>
              <w:rPr>
                <w:szCs w:val="20"/>
              </w:rPr>
            </w:pPr>
            <w:r w:rsidRPr="00E95684">
              <w:rPr>
                <w:color w:val="000000"/>
                <w:szCs w:val="20"/>
                <w:lang w:eastAsia="en-AU"/>
              </w:rPr>
              <w:t>36073</w:t>
            </w:r>
          </w:p>
        </w:tc>
      </w:tr>
      <w:tr w:rsidR="00890220" w:rsidRPr="00E95684" w14:paraId="459AD7DC" w14:textId="77777777" w:rsidTr="00890220">
        <w:trPr>
          <w:jc w:val="center"/>
        </w:trPr>
        <w:tc>
          <w:tcPr>
            <w:tcW w:w="4253" w:type="dxa"/>
            <w:vAlign w:val="bottom"/>
          </w:tcPr>
          <w:p w14:paraId="163BE2BC" w14:textId="3343B526" w:rsidR="00890220" w:rsidRPr="00E95684" w:rsidRDefault="00890220" w:rsidP="00890220">
            <w:pPr>
              <w:pStyle w:val="Tablebodytext"/>
              <w:rPr>
                <w:szCs w:val="20"/>
              </w:rPr>
            </w:pPr>
            <w:r w:rsidRPr="00E95684">
              <w:rPr>
                <w:color w:val="000000"/>
                <w:szCs w:val="20"/>
                <w:lang w:eastAsia="en-AU"/>
              </w:rPr>
              <w:t>SOUTH GIPPSLAND</w:t>
            </w:r>
          </w:p>
        </w:tc>
        <w:tc>
          <w:tcPr>
            <w:tcW w:w="1276" w:type="dxa"/>
            <w:vAlign w:val="bottom"/>
          </w:tcPr>
          <w:p w14:paraId="127609CF" w14:textId="47893C02" w:rsidR="00890220" w:rsidRPr="00E95684" w:rsidRDefault="00890220" w:rsidP="00890220">
            <w:pPr>
              <w:pStyle w:val="Tablebodytext"/>
              <w:rPr>
                <w:szCs w:val="20"/>
              </w:rPr>
            </w:pPr>
            <w:r w:rsidRPr="00E95684">
              <w:rPr>
                <w:color w:val="000000"/>
                <w:szCs w:val="20"/>
                <w:lang w:eastAsia="en-AU"/>
              </w:rPr>
              <w:t>32197</w:t>
            </w:r>
          </w:p>
        </w:tc>
        <w:tc>
          <w:tcPr>
            <w:tcW w:w="1134" w:type="dxa"/>
            <w:vAlign w:val="bottom"/>
          </w:tcPr>
          <w:p w14:paraId="556316ED" w14:textId="76D00452" w:rsidR="00890220" w:rsidRPr="00E95684" w:rsidRDefault="00890220" w:rsidP="00890220">
            <w:pPr>
              <w:pStyle w:val="Tablebodytext"/>
              <w:rPr>
                <w:szCs w:val="20"/>
              </w:rPr>
            </w:pPr>
            <w:r w:rsidRPr="00E95684">
              <w:rPr>
                <w:color w:val="000000"/>
                <w:szCs w:val="20"/>
                <w:lang w:eastAsia="en-AU"/>
              </w:rPr>
              <w:t>28117</w:t>
            </w:r>
          </w:p>
        </w:tc>
        <w:tc>
          <w:tcPr>
            <w:tcW w:w="1417" w:type="dxa"/>
            <w:vAlign w:val="bottom"/>
          </w:tcPr>
          <w:p w14:paraId="55735BF0" w14:textId="2542B7B3" w:rsidR="00890220" w:rsidRPr="00E95684" w:rsidRDefault="00890220" w:rsidP="00890220">
            <w:pPr>
              <w:pStyle w:val="Tablebodytext"/>
              <w:rPr>
                <w:szCs w:val="20"/>
              </w:rPr>
            </w:pPr>
            <w:r w:rsidRPr="00E95684">
              <w:rPr>
                <w:color w:val="000000"/>
                <w:szCs w:val="20"/>
                <w:lang w:eastAsia="en-AU"/>
              </w:rPr>
              <w:t>36868</w:t>
            </w:r>
          </w:p>
        </w:tc>
      </w:tr>
      <w:tr w:rsidR="00890220" w:rsidRPr="00E95684" w14:paraId="427A02AF" w14:textId="77777777" w:rsidTr="00890220">
        <w:trPr>
          <w:jc w:val="center"/>
        </w:trPr>
        <w:tc>
          <w:tcPr>
            <w:tcW w:w="4253" w:type="dxa"/>
            <w:vAlign w:val="bottom"/>
          </w:tcPr>
          <w:p w14:paraId="6057EC4F" w14:textId="0B8E15E3" w:rsidR="00890220" w:rsidRPr="00E95684" w:rsidRDefault="00890220" w:rsidP="00890220">
            <w:pPr>
              <w:pStyle w:val="Tablebodytext"/>
              <w:rPr>
                <w:szCs w:val="20"/>
              </w:rPr>
            </w:pPr>
            <w:r w:rsidRPr="00E95684">
              <w:rPr>
                <w:color w:val="000000"/>
                <w:szCs w:val="20"/>
                <w:lang w:eastAsia="en-AU"/>
              </w:rPr>
              <w:t>YARRA RANGES</w:t>
            </w:r>
          </w:p>
        </w:tc>
        <w:tc>
          <w:tcPr>
            <w:tcW w:w="1276" w:type="dxa"/>
            <w:vAlign w:val="bottom"/>
          </w:tcPr>
          <w:p w14:paraId="2811874A" w14:textId="64EA605B" w:rsidR="00890220" w:rsidRPr="00E95684" w:rsidRDefault="00890220" w:rsidP="00890220">
            <w:pPr>
              <w:pStyle w:val="Tablebodytext"/>
              <w:rPr>
                <w:szCs w:val="20"/>
              </w:rPr>
            </w:pPr>
            <w:r w:rsidRPr="00E95684">
              <w:rPr>
                <w:color w:val="000000"/>
                <w:szCs w:val="20"/>
                <w:lang w:eastAsia="en-AU"/>
              </w:rPr>
              <w:t>27574</w:t>
            </w:r>
          </w:p>
        </w:tc>
        <w:tc>
          <w:tcPr>
            <w:tcW w:w="1134" w:type="dxa"/>
            <w:vAlign w:val="bottom"/>
          </w:tcPr>
          <w:p w14:paraId="437FEDA3" w14:textId="0E7F7A6C" w:rsidR="00890220" w:rsidRPr="00E95684" w:rsidRDefault="00890220" w:rsidP="00890220">
            <w:pPr>
              <w:pStyle w:val="Tablebodytext"/>
              <w:rPr>
                <w:szCs w:val="20"/>
              </w:rPr>
            </w:pPr>
            <w:r w:rsidRPr="00E95684">
              <w:rPr>
                <w:color w:val="000000"/>
                <w:szCs w:val="20"/>
                <w:lang w:eastAsia="en-AU"/>
              </w:rPr>
              <w:t>24886</w:t>
            </w:r>
          </w:p>
        </w:tc>
        <w:tc>
          <w:tcPr>
            <w:tcW w:w="1417" w:type="dxa"/>
            <w:vAlign w:val="bottom"/>
          </w:tcPr>
          <w:p w14:paraId="1DCC5232" w14:textId="4B884246" w:rsidR="00890220" w:rsidRPr="00E95684" w:rsidRDefault="00890220" w:rsidP="00890220">
            <w:pPr>
              <w:pStyle w:val="Tablebodytext"/>
              <w:rPr>
                <w:szCs w:val="20"/>
              </w:rPr>
            </w:pPr>
            <w:r w:rsidRPr="00E95684">
              <w:rPr>
                <w:color w:val="000000"/>
                <w:szCs w:val="20"/>
                <w:lang w:eastAsia="en-AU"/>
              </w:rPr>
              <w:t>30552</w:t>
            </w:r>
          </w:p>
        </w:tc>
      </w:tr>
      <w:tr w:rsidR="00890220" w:rsidRPr="00E95684" w14:paraId="401AED0A" w14:textId="77777777" w:rsidTr="00890220">
        <w:trPr>
          <w:jc w:val="center"/>
        </w:trPr>
        <w:tc>
          <w:tcPr>
            <w:tcW w:w="4253" w:type="dxa"/>
            <w:vAlign w:val="bottom"/>
          </w:tcPr>
          <w:p w14:paraId="5DC5C818" w14:textId="45634462" w:rsidR="00890220" w:rsidRPr="00E95684" w:rsidRDefault="00890220" w:rsidP="00890220">
            <w:pPr>
              <w:pStyle w:val="Tablebodytext"/>
              <w:rPr>
                <w:szCs w:val="20"/>
              </w:rPr>
            </w:pPr>
            <w:r w:rsidRPr="00E95684">
              <w:rPr>
                <w:color w:val="000000"/>
                <w:szCs w:val="20"/>
                <w:lang w:eastAsia="en-AU"/>
              </w:rPr>
              <w:t>MURRINDINDI</w:t>
            </w:r>
          </w:p>
        </w:tc>
        <w:tc>
          <w:tcPr>
            <w:tcW w:w="1276" w:type="dxa"/>
            <w:vAlign w:val="bottom"/>
          </w:tcPr>
          <w:p w14:paraId="079A165E" w14:textId="0C432BFC" w:rsidR="00890220" w:rsidRPr="00E95684" w:rsidRDefault="00890220" w:rsidP="00890220">
            <w:pPr>
              <w:pStyle w:val="Tablebodytext"/>
              <w:rPr>
                <w:szCs w:val="20"/>
              </w:rPr>
            </w:pPr>
            <w:r w:rsidRPr="00E95684">
              <w:rPr>
                <w:color w:val="000000"/>
                <w:szCs w:val="20"/>
                <w:lang w:eastAsia="en-AU"/>
              </w:rPr>
              <w:t>27382</w:t>
            </w:r>
          </w:p>
        </w:tc>
        <w:tc>
          <w:tcPr>
            <w:tcW w:w="1134" w:type="dxa"/>
            <w:vAlign w:val="bottom"/>
          </w:tcPr>
          <w:p w14:paraId="3D58B8DD" w14:textId="07FB27DC" w:rsidR="00890220" w:rsidRPr="00E95684" w:rsidRDefault="00890220" w:rsidP="00890220">
            <w:pPr>
              <w:pStyle w:val="Tablebodytext"/>
              <w:rPr>
                <w:szCs w:val="20"/>
              </w:rPr>
            </w:pPr>
            <w:r w:rsidRPr="00E95684">
              <w:rPr>
                <w:color w:val="000000"/>
                <w:szCs w:val="20"/>
                <w:lang w:eastAsia="en-AU"/>
              </w:rPr>
              <w:t>24450</w:t>
            </w:r>
          </w:p>
        </w:tc>
        <w:tc>
          <w:tcPr>
            <w:tcW w:w="1417" w:type="dxa"/>
            <w:vAlign w:val="bottom"/>
          </w:tcPr>
          <w:p w14:paraId="0FB8D047" w14:textId="4934D712" w:rsidR="00890220" w:rsidRPr="00E95684" w:rsidRDefault="00890220" w:rsidP="00890220">
            <w:pPr>
              <w:pStyle w:val="Tablebodytext"/>
              <w:rPr>
                <w:szCs w:val="20"/>
              </w:rPr>
            </w:pPr>
            <w:r w:rsidRPr="00E95684">
              <w:rPr>
                <w:color w:val="000000"/>
                <w:szCs w:val="20"/>
                <w:lang w:eastAsia="en-AU"/>
              </w:rPr>
              <w:t>30665</w:t>
            </w:r>
          </w:p>
        </w:tc>
      </w:tr>
      <w:tr w:rsidR="00890220" w:rsidRPr="00E95684" w14:paraId="74C2DBAD" w14:textId="77777777" w:rsidTr="00890220">
        <w:trPr>
          <w:jc w:val="center"/>
        </w:trPr>
        <w:tc>
          <w:tcPr>
            <w:tcW w:w="4253" w:type="dxa"/>
            <w:vAlign w:val="bottom"/>
          </w:tcPr>
          <w:p w14:paraId="640469C7" w14:textId="0B2BB791" w:rsidR="00890220" w:rsidRPr="00E95684" w:rsidRDefault="00890220" w:rsidP="00890220">
            <w:pPr>
              <w:pStyle w:val="Tablebodytext"/>
              <w:rPr>
                <w:szCs w:val="20"/>
              </w:rPr>
            </w:pPr>
            <w:r w:rsidRPr="00E95684">
              <w:rPr>
                <w:color w:val="000000"/>
                <w:szCs w:val="20"/>
                <w:lang w:eastAsia="en-AU"/>
              </w:rPr>
              <w:t>ALPINE</w:t>
            </w:r>
          </w:p>
        </w:tc>
        <w:tc>
          <w:tcPr>
            <w:tcW w:w="1276" w:type="dxa"/>
            <w:vAlign w:val="bottom"/>
          </w:tcPr>
          <w:p w14:paraId="185AECA2" w14:textId="272DE9FA" w:rsidR="00890220" w:rsidRPr="00E95684" w:rsidRDefault="00890220" w:rsidP="00890220">
            <w:pPr>
              <w:pStyle w:val="Tablebodytext"/>
              <w:rPr>
                <w:szCs w:val="20"/>
              </w:rPr>
            </w:pPr>
            <w:r w:rsidRPr="00E95684">
              <w:rPr>
                <w:color w:val="000000"/>
                <w:szCs w:val="20"/>
                <w:lang w:eastAsia="en-AU"/>
              </w:rPr>
              <w:t>20176</w:t>
            </w:r>
          </w:p>
        </w:tc>
        <w:tc>
          <w:tcPr>
            <w:tcW w:w="1134" w:type="dxa"/>
            <w:vAlign w:val="bottom"/>
          </w:tcPr>
          <w:p w14:paraId="7334C78F" w14:textId="2775ED6B" w:rsidR="00890220" w:rsidRPr="00E95684" w:rsidRDefault="00890220" w:rsidP="00890220">
            <w:pPr>
              <w:pStyle w:val="Tablebodytext"/>
              <w:rPr>
                <w:szCs w:val="20"/>
              </w:rPr>
            </w:pPr>
            <w:r w:rsidRPr="00E95684">
              <w:rPr>
                <w:color w:val="000000"/>
                <w:szCs w:val="20"/>
                <w:lang w:eastAsia="en-AU"/>
              </w:rPr>
              <w:t>17655</w:t>
            </w:r>
          </w:p>
        </w:tc>
        <w:tc>
          <w:tcPr>
            <w:tcW w:w="1417" w:type="dxa"/>
            <w:vAlign w:val="bottom"/>
          </w:tcPr>
          <w:p w14:paraId="4AD8A871" w14:textId="7221F44A" w:rsidR="00890220" w:rsidRPr="00E95684" w:rsidRDefault="00890220" w:rsidP="00890220">
            <w:pPr>
              <w:pStyle w:val="Tablebodytext"/>
              <w:rPr>
                <w:szCs w:val="20"/>
              </w:rPr>
            </w:pPr>
            <w:r w:rsidRPr="00E95684">
              <w:rPr>
                <w:color w:val="000000"/>
                <w:szCs w:val="20"/>
                <w:lang w:eastAsia="en-AU"/>
              </w:rPr>
              <w:t>23056</w:t>
            </w:r>
          </w:p>
        </w:tc>
      </w:tr>
      <w:tr w:rsidR="00890220" w:rsidRPr="00E95684" w14:paraId="147B74E9" w14:textId="77777777" w:rsidTr="00890220">
        <w:trPr>
          <w:jc w:val="center"/>
        </w:trPr>
        <w:tc>
          <w:tcPr>
            <w:tcW w:w="4253" w:type="dxa"/>
            <w:vAlign w:val="bottom"/>
          </w:tcPr>
          <w:p w14:paraId="727279E0" w14:textId="1BA5B398" w:rsidR="00890220" w:rsidRPr="00E95684" w:rsidRDefault="00890220" w:rsidP="00890220">
            <w:pPr>
              <w:pStyle w:val="Tablebodytext"/>
              <w:rPr>
                <w:szCs w:val="20"/>
              </w:rPr>
            </w:pPr>
            <w:r w:rsidRPr="00E95684">
              <w:rPr>
                <w:color w:val="000000"/>
                <w:szCs w:val="20"/>
                <w:lang w:eastAsia="en-AU"/>
              </w:rPr>
              <w:t>LATROBE</w:t>
            </w:r>
          </w:p>
        </w:tc>
        <w:tc>
          <w:tcPr>
            <w:tcW w:w="1276" w:type="dxa"/>
            <w:vAlign w:val="bottom"/>
          </w:tcPr>
          <w:p w14:paraId="2CBA744C" w14:textId="3EE799AC" w:rsidR="00890220" w:rsidRPr="00E95684" w:rsidRDefault="00890220" w:rsidP="00890220">
            <w:pPr>
              <w:pStyle w:val="Tablebodytext"/>
              <w:rPr>
                <w:szCs w:val="20"/>
              </w:rPr>
            </w:pPr>
            <w:r w:rsidRPr="00E95684">
              <w:rPr>
                <w:color w:val="000000"/>
                <w:szCs w:val="20"/>
                <w:lang w:eastAsia="en-AU"/>
              </w:rPr>
              <w:t>16307</w:t>
            </w:r>
          </w:p>
        </w:tc>
        <w:tc>
          <w:tcPr>
            <w:tcW w:w="1134" w:type="dxa"/>
            <w:vAlign w:val="bottom"/>
          </w:tcPr>
          <w:p w14:paraId="080C4D12" w14:textId="55FF31F3" w:rsidR="00890220" w:rsidRPr="00E95684" w:rsidRDefault="00890220" w:rsidP="00890220">
            <w:pPr>
              <w:pStyle w:val="Tablebodytext"/>
              <w:rPr>
                <w:szCs w:val="20"/>
              </w:rPr>
            </w:pPr>
            <w:r w:rsidRPr="00E95684">
              <w:rPr>
                <w:color w:val="000000"/>
                <w:szCs w:val="20"/>
                <w:lang w:eastAsia="en-AU"/>
              </w:rPr>
              <w:t>14725</w:t>
            </w:r>
          </w:p>
        </w:tc>
        <w:tc>
          <w:tcPr>
            <w:tcW w:w="1417" w:type="dxa"/>
            <w:vAlign w:val="bottom"/>
          </w:tcPr>
          <w:p w14:paraId="5AF56DA0" w14:textId="3A2C28A5" w:rsidR="00890220" w:rsidRPr="00E95684" w:rsidRDefault="00890220" w:rsidP="00890220">
            <w:pPr>
              <w:pStyle w:val="Tablebodytext"/>
              <w:rPr>
                <w:szCs w:val="20"/>
              </w:rPr>
            </w:pPr>
            <w:r w:rsidRPr="00E95684">
              <w:rPr>
                <w:color w:val="000000"/>
                <w:szCs w:val="20"/>
                <w:lang w:eastAsia="en-AU"/>
              </w:rPr>
              <w:t>18058</w:t>
            </w:r>
          </w:p>
        </w:tc>
      </w:tr>
      <w:tr w:rsidR="00890220" w:rsidRPr="00E95684" w14:paraId="38DEEDD5" w14:textId="77777777" w:rsidTr="00890220">
        <w:trPr>
          <w:jc w:val="center"/>
        </w:trPr>
        <w:tc>
          <w:tcPr>
            <w:tcW w:w="4253" w:type="dxa"/>
            <w:vAlign w:val="bottom"/>
          </w:tcPr>
          <w:p w14:paraId="5F40C3B1" w14:textId="4B2014F6" w:rsidR="00890220" w:rsidRPr="00E95684" w:rsidRDefault="00890220" w:rsidP="00890220">
            <w:pPr>
              <w:pStyle w:val="Tablebodytext"/>
              <w:rPr>
                <w:szCs w:val="20"/>
              </w:rPr>
            </w:pPr>
            <w:r w:rsidRPr="00E95684">
              <w:rPr>
                <w:color w:val="000000"/>
                <w:szCs w:val="20"/>
                <w:lang w:eastAsia="en-AU"/>
              </w:rPr>
              <w:t>CARDINIA</w:t>
            </w:r>
          </w:p>
        </w:tc>
        <w:tc>
          <w:tcPr>
            <w:tcW w:w="1276" w:type="dxa"/>
            <w:vAlign w:val="bottom"/>
          </w:tcPr>
          <w:p w14:paraId="52A04E38" w14:textId="28D10519" w:rsidR="00890220" w:rsidRPr="00E95684" w:rsidRDefault="00890220" w:rsidP="00890220">
            <w:pPr>
              <w:pStyle w:val="Tablebodytext"/>
              <w:rPr>
                <w:szCs w:val="20"/>
              </w:rPr>
            </w:pPr>
            <w:r w:rsidRPr="00E95684">
              <w:rPr>
                <w:color w:val="000000"/>
                <w:szCs w:val="20"/>
                <w:lang w:eastAsia="en-AU"/>
              </w:rPr>
              <w:t>14853</w:t>
            </w:r>
          </w:p>
        </w:tc>
        <w:tc>
          <w:tcPr>
            <w:tcW w:w="1134" w:type="dxa"/>
            <w:vAlign w:val="bottom"/>
          </w:tcPr>
          <w:p w14:paraId="6AE589EA" w14:textId="75BD60DA" w:rsidR="00890220" w:rsidRPr="00E95684" w:rsidRDefault="00890220" w:rsidP="00890220">
            <w:pPr>
              <w:pStyle w:val="Tablebodytext"/>
              <w:rPr>
                <w:szCs w:val="20"/>
              </w:rPr>
            </w:pPr>
            <w:r w:rsidRPr="00E95684">
              <w:rPr>
                <w:color w:val="000000"/>
                <w:szCs w:val="20"/>
                <w:lang w:eastAsia="en-AU"/>
              </w:rPr>
              <w:t>13632</w:t>
            </w:r>
          </w:p>
        </w:tc>
        <w:tc>
          <w:tcPr>
            <w:tcW w:w="1417" w:type="dxa"/>
            <w:vAlign w:val="bottom"/>
          </w:tcPr>
          <w:p w14:paraId="02E8D278" w14:textId="7D39840D" w:rsidR="00890220" w:rsidRPr="00E95684" w:rsidRDefault="00890220" w:rsidP="00890220">
            <w:pPr>
              <w:pStyle w:val="Tablebodytext"/>
              <w:rPr>
                <w:szCs w:val="20"/>
              </w:rPr>
            </w:pPr>
            <w:r w:rsidRPr="00E95684">
              <w:rPr>
                <w:color w:val="000000"/>
                <w:szCs w:val="20"/>
                <w:lang w:eastAsia="en-AU"/>
              </w:rPr>
              <w:t>16183</w:t>
            </w:r>
          </w:p>
        </w:tc>
      </w:tr>
      <w:tr w:rsidR="00890220" w:rsidRPr="00E95684" w14:paraId="770BAA30" w14:textId="77777777" w:rsidTr="00890220">
        <w:trPr>
          <w:jc w:val="center"/>
        </w:trPr>
        <w:tc>
          <w:tcPr>
            <w:tcW w:w="4253" w:type="dxa"/>
            <w:vAlign w:val="bottom"/>
          </w:tcPr>
          <w:p w14:paraId="2BF47169" w14:textId="228BE67A" w:rsidR="00890220" w:rsidRPr="00E95684" w:rsidRDefault="00890220" w:rsidP="00890220">
            <w:pPr>
              <w:pStyle w:val="Tablebodytext"/>
              <w:rPr>
                <w:szCs w:val="20"/>
              </w:rPr>
            </w:pPr>
            <w:r w:rsidRPr="00E95684">
              <w:rPr>
                <w:color w:val="000000"/>
                <w:szCs w:val="20"/>
                <w:lang w:eastAsia="en-AU"/>
              </w:rPr>
              <w:t>MANSFIELD</w:t>
            </w:r>
          </w:p>
        </w:tc>
        <w:tc>
          <w:tcPr>
            <w:tcW w:w="1276" w:type="dxa"/>
            <w:vAlign w:val="bottom"/>
          </w:tcPr>
          <w:p w14:paraId="5BAFA2D5" w14:textId="6C15A49E" w:rsidR="00890220" w:rsidRPr="00E95684" w:rsidRDefault="00890220" w:rsidP="00890220">
            <w:pPr>
              <w:pStyle w:val="Tablebodytext"/>
              <w:rPr>
                <w:szCs w:val="20"/>
              </w:rPr>
            </w:pPr>
            <w:r w:rsidRPr="00E95684">
              <w:rPr>
                <w:color w:val="000000"/>
                <w:szCs w:val="20"/>
                <w:lang w:eastAsia="en-AU"/>
              </w:rPr>
              <w:t>10957</w:t>
            </w:r>
          </w:p>
        </w:tc>
        <w:tc>
          <w:tcPr>
            <w:tcW w:w="1134" w:type="dxa"/>
            <w:vAlign w:val="bottom"/>
          </w:tcPr>
          <w:p w14:paraId="7C06AF79" w14:textId="15593A7C" w:rsidR="00890220" w:rsidRPr="00E95684" w:rsidRDefault="00890220" w:rsidP="00890220">
            <w:pPr>
              <w:pStyle w:val="Tablebodytext"/>
              <w:rPr>
                <w:szCs w:val="20"/>
              </w:rPr>
            </w:pPr>
            <w:r w:rsidRPr="00E95684">
              <w:rPr>
                <w:color w:val="000000"/>
                <w:szCs w:val="20"/>
                <w:lang w:eastAsia="en-AU"/>
              </w:rPr>
              <w:t>9233</w:t>
            </w:r>
          </w:p>
        </w:tc>
        <w:tc>
          <w:tcPr>
            <w:tcW w:w="1417" w:type="dxa"/>
            <w:vAlign w:val="bottom"/>
          </w:tcPr>
          <w:p w14:paraId="2786BCF4" w14:textId="1B256EE8" w:rsidR="00890220" w:rsidRPr="00E95684" w:rsidRDefault="00890220" w:rsidP="00890220">
            <w:pPr>
              <w:pStyle w:val="Tablebodytext"/>
              <w:rPr>
                <w:szCs w:val="20"/>
              </w:rPr>
            </w:pPr>
            <w:r w:rsidRPr="00E95684">
              <w:rPr>
                <w:color w:val="000000"/>
                <w:szCs w:val="20"/>
                <w:lang w:eastAsia="en-AU"/>
              </w:rPr>
              <w:t>13003</w:t>
            </w:r>
          </w:p>
        </w:tc>
      </w:tr>
      <w:tr w:rsidR="00890220" w:rsidRPr="00E95684" w14:paraId="56195FAA" w14:textId="77777777" w:rsidTr="00890220">
        <w:trPr>
          <w:jc w:val="center"/>
        </w:trPr>
        <w:tc>
          <w:tcPr>
            <w:tcW w:w="4253" w:type="dxa"/>
            <w:vAlign w:val="bottom"/>
          </w:tcPr>
          <w:p w14:paraId="5B68CC87" w14:textId="061C752E" w:rsidR="00890220" w:rsidRPr="00E95684" w:rsidRDefault="00890220" w:rsidP="00890220">
            <w:pPr>
              <w:pStyle w:val="Tablebodytext"/>
              <w:rPr>
                <w:szCs w:val="20"/>
              </w:rPr>
            </w:pPr>
            <w:r w:rsidRPr="00E95684">
              <w:rPr>
                <w:color w:val="000000"/>
                <w:szCs w:val="20"/>
                <w:lang w:eastAsia="en-AU"/>
              </w:rPr>
              <w:t>MITCHELL</w:t>
            </w:r>
          </w:p>
        </w:tc>
        <w:tc>
          <w:tcPr>
            <w:tcW w:w="1276" w:type="dxa"/>
            <w:vAlign w:val="bottom"/>
          </w:tcPr>
          <w:p w14:paraId="5E7B427D" w14:textId="0CC81059" w:rsidR="00890220" w:rsidRPr="00E95684" w:rsidRDefault="00890220" w:rsidP="00890220">
            <w:pPr>
              <w:pStyle w:val="Tablebodytext"/>
              <w:rPr>
                <w:szCs w:val="20"/>
              </w:rPr>
            </w:pPr>
            <w:r w:rsidRPr="00E95684">
              <w:rPr>
                <w:color w:val="000000"/>
                <w:szCs w:val="20"/>
                <w:lang w:eastAsia="en-AU"/>
              </w:rPr>
              <w:t>8881</w:t>
            </w:r>
          </w:p>
        </w:tc>
        <w:tc>
          <w:tcPr>
            <w:tcW w:w="1134" w:type="dxa"/>
            <w:vAlign w:val="bottom"/>
          </w:tcPr>
          <w:p w14:paraId="39B2A162" w14:textId="7227E75E" w:rsidR="00890220" w:rsidRPr="00E95684" w:rsidRDefault="00890220" w:rsidP="00890220">
            <w:pPr>
              <w:pStyle w:val="Tablebodytext"/>
              <w:rPr>
                <w:szCs w:val="20"/>
              </w:rPr>
            </w:pPr>
            <w:r w:rsidRPr="00E95684">
              <w:rPr>
                <w:color w:val="000000"/>
                <w:szCs w:val="20"/>
                <w:lang w:eastAsia="en-AU"/>
              </w:rPr>
              <w:t>7772</w:t>
            </w:r>
          </w:p>
        </w:tc>
        <w:tc>
          <w:tcPr>
            <w:tcW w:w="1417" w:type="dxa"/>
            <w:vAlign w:val="bottom"/>
          </w:tcPr>
          <w:p w14:paraId="14E5FCA1" w14:textId="7FE3F476" w:rsidR="00890220" w:rsidRPr="00E95684" w:rsidRDefault="00890220" w:rsidP="00890220">
            <w:pPr>
              <w:pStyle w:val="Tablebodytext"/>
              <w:rPr>
                <w:szCs w:val="20"/>
              </w:rPr>
            </w:pPr>
            <w:r w:rsidRPr="00E95684">
              <w:rPr>
                <w:color w:val="000000"/>
                <w:szCs w:val="20"/>
                <w:lang w:eastAsia="en-AU"/>
              </w:rPr>
              <w:t>10149</w:t>
            </w:r>
          </w:p>
        </w:tc>
      </w:tr>
      <w:tr w:rsidR="00890220" w:rsidRPr="00E95684" w14:paraId="7548F69E" w14:textId="77777777" w:rsidTr="00890220">
        <w:trPr>
          <w:jc w:val="center"/>
        </w:trPr>
        <w:tc>
          <w:tcPr>
            <w:tcW w:w="4253" w:type="dxa"/>
            <w:vAlign w:val="bottom"/>
          </w:tcPr>
          <w:p w14:paraId="5EC9993E" w14:textId="672641AF" w:rsidR="00890220" w:rsidRPr="00E95684" w:rsidRDefault="00890220" w:rsidP="00890220">
            <w:pPr>
              <w:pStyle w:val="Tablebodytext"/>
              <w:rPr>
                <w:szCs w:val="20"/>
              </w:rPr>
            </w:pPr>
            <w:r w:rsidRPr="00E95684">
              <w:rPr>
                <w:color w:val="000000"/>
                <w:szCs w:val="20"/>
                <w:lang w:eastAsia="en-AU"/>
              </w:rPr>
              <w:t>MACEDON RANGES</w:t>
            </w:r>
          </w:p>
        </w:tc>
        <w:tc>
          <w:tcPr>
            <w:tcW w:w="1276" w:type="dxa"/>
            <w:vAlign w:val="bottom"/>
          </w:tcPr>
          <w:p w14:paraId="7708D29C" w14:textId="41B2C94A" w:rsidR="00890220" w:rsidRPr="00E95684" w:rsidRDefault="00890220" w:rsidP="00890220">
            <w:pPr>
              <w:pStyle w:val="Tablebodytext"/>
              <w:rPr>
                <w:szCs w:val="20"/>
              </w:rPr>
            </w:pPr>
            <w:r w:rsidRPr="00E95684">
              <w:rPr>
                <w:color w:val="000000"/>
                <w:szCs w:val="20"/>
                <w:lang w:eastAsia="en-AU"/>
              </w:rPr>
              <w:t>7844</w:t>
            </w:r>
          </w:p>
        </w:tc>
        <w:tc>
          <w:tcPr>
            <w:tcW w:w="1134" w:type="dxa"/>
            <w:vAlign w:val="bottom"/>
          </w:tcPr>
          <w:p w14:paraId="2884AAE0" w14:textId="02E0F93F" w:rsidR="00890220" w:rsidRPr="00E95684" w:rsidRDefault="00890220" w:rsidP="00890220">
            <w:pPr>
              <w:pStyle w:val="Tablebodytext"/>
              <w:rPr>
                <w:szCs w:val="20"/>
              </w:rPr>
            </w:pPr>
            <w:r w:rsidRPr="00E95684">
              <w:rPr>
                <w:color w:val="000000"/>
                <w:szCs w:val="20"/>
                <w:lang w:eastAsia="en-AU"/>
              </w:rPr>
              <w:t>6698</w:t>
            </w:r>
          </w:p>
        </w:tc>
        <w:tc>
          <w:tcPr>
            <w:tcW w:w="1417" w:type="dxa"/>
            <w:vAlign w:val="bottom"/>
          </w:tcPr>
          <w:p w14:paraId="049C2520" w14:textId="0BC6A5CE" w:rsidR="00890220" w:rsidRPr="00E95684" w:rsidRDefault="00890220" w:rsidP="00890220">
            <w:pPr>
              <w:pStyle w:val="Tablebodytext"/>
              <w:rPr>
                <w:szCs w:val="20"/>
              </w:rPr>
            </w:pPr>
            <w:r w:rsidRPr="00E95684">
              <w:rPr>
                <w:color w:val="000000"/>
                <w:szCs w:val="20"/>
                <w:lang w:eastAsia="en-AU"/>
              </w:rPr>
              <w:t>9186</w:t>
            </w:r>
          </w:p>
        </w:tc>
      </w:tr>
      <w:tr w:rsidR="00890220" w:rsidRPr="00E95684" w14:paraId="3337BF98" w14:textId="77777777" w:rsidTr="00890220">
        <w:trPr>
          <w:jc w:val="center"/>
        </w:trPr>
        <w:tc>
          <w:tcPr>
            <w:tcW w:w="4253" w:type="dxa"/>
            <w:vAlign w:val="bottom"/>
          </w:tcPr>
          <w:p w14:paraId="64B03FD9" w14:textId="5ED380FD" w:rsidR="00890220" w:rsidRPr="00E95684" w:rsidRDefault="00890220" w:rsidP="00890220">
            <w:pPr>
              <w:pStyle w:val="Tablebodytext"/>
              <w:rPr>
                <w:szCs w:val="20"/>
              </w:rPr>
            </w:pPr>
            <w:r w:rsidRPr="00E95684">
              <w:rPr>
                <w:color w:val="000000"/>
                <w:szCs w:val="20"/>
                <w:lang w:eastAsia="en-AU"/>
              </w:rPr>
              <w:t>MOORABOOL</w:t>
            </w:r>
          </w:p>
        </w:tc>
        <w:tc>
          <w:tcPr>
            <w:tcW w:w="1276" w:type="dxa"/>
            <w:vAlign w:val="bottom"/>
          </w:tcPr>
          <w:p w14:paraId="588E5D9E" w14:textId="730860BC" w:rsidR="00890220" w:rsidRPr="00E95684" w:rsidRDefault="00890220" w:rsidP="00890220">
            <w:pPr>
              <w:pStyle w:val="Tablebodytext"/>
              <w:rPr>
                <w:szCs w:val="20"/>
              </w:rPr>
            </w:pPr>
            <w:r w:rsidRPr="00E95684">
              <w:rPr>
                <w:color w:val="000000"/>
                <w:szCs w:val="20"/>
                <w:lang w:eastAsia="en-AU"/>
              </w:rPr>
              <w:t>7285</w:t>
            </w:r>
          </w:p>
        </w:tc>
        <w:tc>
          <w:tcPr>
            <w:tcW w:w="1134" w:type="dxa"/>
            <w:vAlign w:val="bottom"/>
          </w:tcPr>
          <w:p w14:paraId="68AA64EA" w14:textId="2374005D" w:rsidR="00890220" w:rsidRPr="00E95684" w:rsidRDefault="00890220" w:rsidP="00890220">
            <w:pPr>
              <w:pStyle w:val="Tablebodytext"/>
              <w:rPr>
                <w:szCs w:val="20"/>
              </w:rPr>
            </w:pPr>
            <w:r w:rsidRPr="00E95684">
              <w:rPr>
                <w:color w:val="000000"/>
                <w:szCs w:val="20"/>
                <w:lang w:eastAsia="en-AU"/>
              </w:rPr>
              <w:t>6208</w:t>
            </w:r>
          </w:p>
        </w:tc>
        <w:tc>
          <w:tcPr>
            <w:tcW w:w="1417" w:type="dxa"/>
            <w:vAlign w:val="bottom"/>
          </w:tcPr>
          <w:p w14:paraId="6BEE6223" w14:textId="343EB133" w:rsidR="00890220" w:rsidRPr="00E95684" w:rsidRDefault="00890220" w:rsidP="00890220">
            <w:pPr>
              <w:pStyle w:val="Tablebodytext"/>
              <w:rPr>
                <w:szCs w:val="20"/>
              </w:rPr>
            </w:pPr>
            <w:r w:rsidRPr="00E95684">
              <w:rPr>
                <w:color w:val="000000"/>
                <w:szCs w:val="20"/>
                <w:lang w:eastAsia="en-AU"/>
              </w:rPr>
              <w:t>8547</w:t>
            </w:r>
          </w:p>
        </w:tc>
      </w:tr>
      <w:tr w:rsidR="00890220" w:rsidRPr="00E95684" w14:paraId="499DB5E5" w14:textId="77777777" w:rsidTr="00890220">
        <w:trPr>
          <w:jc w:val="center"/>
        </w:trPr>
        <w:tc>
          <w:tcPr>
            <w:tcW w:w="4253" w:type="dxa"/>
            <w:vAlign w:val="bottom"/>
          </w:tcPr>
          <w:p w14:paraId="1D336D37" w14:textId="6420BAF5" w:rsidR="00890220" w:rsidRPr="00E95684" w:rsidRDefault="00890220" w:rsidP="00890220">
            <w:pPr>
              <w:pStyle w:val="Tablebodytext"/>
              <w:rPr>
                <w:szCs w:val="20"/>
              </w:rPr>
            </w:pPr>
            <w:r w:rsidRPr="00E95684">
              <w:rPr>
                <w:color w:val="000000"/>
                <w:szCs w:val="20"/>
                <w:lang w:eastAsia="en-AU"/>
              </w:rPr>
              <w:t>BASS COAST</w:t>
            </w:r>
          </w:p>
        </w:tc>
        <w:tc>
          <w:tcPr>
            <w:tcW w:w="1276" w:type="dxa"/>
            <w:vAlign w:val="bottom"/>
          </w:tcPr>
          <w:p w14:paraId="58F1958B" w14:textId="56B12324" w:rsidR="00890220" w:rsidRPr="00E95684" w:rsidRDefault="00890220" w:rsidP="00890220">
            <w:pPr>
              <w:pStyle w:val="Tablebodytext"/>
              <w:rPr>
                <w:szCs w:val="20"/>
              </w:rPr>
            </w:pPr>
            <w:r w:rsidRPr="00E95684">
              <w:rPr>
                <w:color w:val="000000"/>
                <w:szCs w:val="20"/>
                <w:lang w:eastAsia="en-AU"/>
              </w:rPr>
              <w:t>6651</w:t>
            </w:r>
          </w:p>
        </w:tc>
        <w:tc>
          <w:tcPr>
            <w:tcW w:w="1134" w:type="dxa"/>
            <w:vAlign w:val="bottom"/>
          </w:tcPr>
          <w:p w14:paraId="4702E909" w14:textId="649E099F" w:rsidR="00890220" w:rsidRPr="00E95684" w:rsidRDefault="00890220" w:rsidP="00890220">
            <w:pPr>
              <w:pStyle w:val="Tablebodytext"/>
              <w:rPr>
                <w:szCs w:val="20"/>
              </w:rPr>
            </w:pPr>
            <w:r w:rsidRPr="00E95684">
              <w:rPr>
                <w:color w:val="000000"/>
                <w:szCs w:val="20"/>
                <w:lang w:eastAsia="en-AU"/>
              </w:rPr>
              <w:t>5828</w:t>
            </w:r>
          </w:p>
        </w:tc>
        <w:tc>
          <w:tcPr>
            <w:tcW w:w="1417" w:type="dxa"/>
            <w:vAlign w:val="bottom"/>
          </w:tcPr>
          <w:p w14:paraId="55B2DB8E" w14:textId="1DE40808" w:rsidR="00890220" w:rsidRPr="00E95684" w:rsidRDefault="00890220" w:rsidP="00890220">
            <w:pPr>
              <w:pStyle w:val="Tablebodytext"/>
              <w:rPr>
                <w:szCs w:val="20"/>
              </w:rPr>
            </w:pPr>
            <w:r w:rsidRPr="00E95684">
              <w:rPr>
                <w:color w:val="000000"/>
                <w:szCs w:val="20"/>
                <w:lang w:eastAsia="en-AU"/>
              </w:rPr>
              <w:t>7589</w:t>
            </w:r>
          </w:p>
        </w:tc>
      </w:tr>
      <w:tr w:rsidR="00890220" w:rsidRPr="00E95684" w14:paraId="191D9E2B" w14:textId="77777777" w:rsidTr="00890220">
        <w:trPr>
          <w:jc w:val="center"/>
        </w:trPr>
        <w:tc>
          <w:tcPr>
            <w:tcW w:w="4253" w:type="dxa"/>
            <w:vAlign w:val="bottom"/>
          </w:tcPr>
          <w:p w14:paraId="424BBD79" w14:textId="5014EAA1" w:rsidR="00890220" w:rsidRPr="00E95684" w:rsidRDefault="00890220" w:rsidP="00890220">
            <w:pPr>
              <w:pStyle w:val="Tablebodytext"/>
              <w:rPr>
                <w:szCs w:val="20"/>
              </w:rPr>
            </w:pPr>
            <w:r w:rsidRPr="00E95684">
              <w:rPr>
                <w:color w:val="000000"/>
                <w:szCs w:val="20"/>
                <w:lang w:eastAsia="en-AU"/>
              </w:rPr>
              <w:t>WANGARATTA</w:t>
            </w:r>
          </w:p>
        </w:tc>
        <w:tc>
          <w:tcPr>
            <w:tcW w:w="1276" w:type="dxa"/>
            <w:vAlign w:val="bottom"/>
          </w:tcPr>
          <w:p w14:paraId="6EB0B487" w14:textId="4D7A0684" w:rsidR="00890220" w:rsidRPr="00E95684" w:rsidRDefault="00890220" w:rsidP="00890220">
            <w:pPr>
              <w:pStyle w:val="Tablebodytext"/>
              <w:rPr>
                <w:szCs w:val="20"/>
              </w:rPr>
            </w:pPr>
            <w:r w:rsidRPr="00E95684">
              <w:rPr>
                <w:color w:val="000000"/>
                <w:szCs w:val="20"/>
                <w:lang w:eastAsia="en-AU"/>
              </w:rPr>
              <w:t>6340</w:t>
            </w:r>
          </w:p>
        </w:tc>
        <w:tc>
          <w:tcPr>
            <w:tcW w:w="1134" w:type="dxa"/>
            <w:vAlign w:val="bottom"/>
          </w:tcPr>
          <w:p w14:paraId="0C0A9CA0" w14:textId="5D58E299" w:rsidR="00890220" w:rsidRPr="00E95684" w:rsidRDefault="00890220" w:rsidP="00890220">
            <w:pPr>
              <w:pStyle w:val="Tablebodytext"/>
              <w:rPr>
                <w:szCs w:val="20"/>
              </w:rPr>
            </w:pPr>
            <w:r w:rsidRPr="00E95684">
              <w:rPr>
                <w:color w:val="000000"/>
                <w:szCs w:val="20"/>
                <w:lang w:eastAsia="en-AU"/>
              </w:rPr>
              <w:t>5127</w:t>
            </w:r>
          </w:p>
        </w:tc>
        <w:tc>
          <w:tcPr>
            <w:tcW w:w="1417" w:type="dxa"/>
            <w:vAlign w:val="bottom"/>
          </w:tcPr>
          <w:p w14:paraId="0E276A17" w14:textId="35F9EFF5" w:rsidR="00890220" w:rsidRPr="00E95684" w:rsidRDefault="00890220" w:rsidP="00890220">
            <w:pPr>
              <w:pStyle w:val="Tablebodytext"/>
              <w:rPr>
                <w:szCs w:val="20"/>
              </w:rPr>
            </w:pPr>
            <w:r w:rsidRPr="00E95684">
              <w:rPr>
                <w:color w:val="000000"/>
                <w:szCs w:val="20"/>
                <w:lang w:eastAsia="en-AU"/>
              </w:rPr>
              <w:t>7839</w:t>
            </w:r>
          </w:p>
        </w:tc>
      </w:tr>
      <w:tr w:rsidR="00890220" w:rsidRPr="00E95684" w14:paraId="2049A820" w14:textId="77777777" w:rsidTr="00890220">
        <w:trPr>
          <w:jc w:val="center"/>
        </w:trPr>
        <w:tc>
          <w:tcPr>
            <w:tcW w:w="4253" w:type="dxa"/>
            <w:vAlign w:val="bottom"/>
          </w:tcPr>
          <w:p w14:paraId="42753837" w14:textId="507764D1" w:rsidR="00890220" w:rsidRPr="00E95684" w:rsidRDefault="00890220" w:rsidP="00890220">
            <w:pPr>
              <w:pStyle w:val="Tablebodytext"/>
              <w:rPr>
                <w:szCs w:val="20"/>
              </w:rPr>
            </w:pPr>
            <w:r w:rsidRPr="00E95684">
              <w:rPr>
                <w:color w:val="000000"/>
                <w:szCs w:val="20"/>
                <w:lang w:eastAsia="en-AU"/>
              </w:rPr>
              <w:t>MORNINGTON PENINSULA</w:t>
            </w:r>
          </w:p>
        </w:tc>
        <w:tc>
          <w:tcPr>
            <w:tcW w:w="1276" w:type="dxa"/>
            <w:vAlign w:val="bottom"/>
          </w:tcPr>
          <w:p w14:paraId="25FA809B" w14:textId="0F638576" w:rsidR="00890220" w:rsidRPr="00E95684" w:rsidRDefault="00890220" w:rsidP="00890220">
            <w:pPr>
              <w:pStyle w:val="Tablebodytext"/>
              <w:rPr>
                <w:szCs w:val="20"/>
              </w:rPr>
            </w:pPr>
            <w:r w:rsidRPr="00E95684">
              <w:rPr>
                <w:color w:val="000000"/>
                <w:szCs w:val="20"/>
                <w:lang w:eastAsia="en-AU"/>
              </w:rPr>
              <w:t>5018</w:t>
            </w:r>
          </w:p>
        </w:tc>
        <w:tc>
          <w:tcPr>
            <w:tcW w:w="1134" w:type="dxa"/>
            <w:vAlign w:val="bottom"/>
          </w:tcPr>
          <w:p w14:paraId="16247FFF" w14:textId="7803CA0B" w:rsidR="00890220" w:rsidRPr="00E95684" w:rsidRDefault="00890220" w:rsidP="00890220">
            <w:pPr>
              <w:pStyle w:val="Tablebodytext"/>
              <w:rPr>
                <w:szCs w:val="20"/>
              </w:rPr>
            </w:pPr>
            <w:r w:rsidRPr="00E95684">
              <w:rPr>
                <w:color w:val="000000"/>
                <w:szCs w:val="20"/>
                <w:lang w:eastAsia="en-AU"/>
              </w:rPr>
              <w:t>4275</w:t>
            </w:r>
          </w:p>
        </w:tc>
        <w:tc>
          <w:tcPr>
            <w:tcW w:w="1417" w:type="dxa"/>
            <w:vAlign w:val="bottom"/>
          </w:tcPr>
          <w:p w14:paraId="114F0A45" w14:textId="446B0174" w:rsidR="00890220" w:rsidRPr="00E95684" w:rsidRDefault="00890220" w:rsidP="00890220">
            <w:pPr>
              <w:pStyle w:val="Tablebodytext"/>
              <w:rPr>
                <w:szCs w:val="20"/>
              </w:rPr>
            </w:pPr>
            <w:r w:rsidRPr="00E95684">
              <w:rPr>
                <w:color w:val="000000"/>
                <w:szCs w:val="20"/>
                <w:lang w:eastAsia="en-AU"/>
              </w:rPr>
              <w:t>5890</w:t>
            </w:r>
          </w:p>
        </w:tc>
      </w:tr>
      <w:tr w:rsidR="00890220" w:rsidRPr="00E95684" w14:paraId="39A488C8" w14:textId="77777777" w:rsidTr="00890220">
        <w:trPr>
          <w:jc w:val="center"/>
        </w:trPr>
        <w:tc>
          <w:tcPr>
            <w:tcW w:w="4253" w:type="dxa"/>
            <w:vAlign w:val="bottom"/>
          </w:tcPr>
          <w:p w14:paraId="1C8A3D77" w14:textId="5823A9EA" w:rsidR="00890220" w:rsidRPr="00E95684" w:rsidRDefault="00890220" w:rsidP="00890220">
            <w:pPr>
              <w:pStyle w:val="Tablebodytext"/>
              <w:rPr>
                <w:szCs w:val="20"/>
              </w:rPr>
            </w:pPr>
            <w:r w:rsidRPr="00E95684">
              <w:rPr>
                <w:color w:val="000000"/>
                <w:szCs w:val="20"/>
                <w:lang w:eastAsia="en-AU"/>
              </w:rPr>
              <w:t>HEPBURN</w:t>
            </w:r>
          </w:p>
        </w:tc>
        <w:tc>
          <w:tcPr>
            <w:tcW w:w="1276" w:type="dxa"/>
            <w:vAlign w:val="bottom"/>
          </w:tcPr>
          <w:p w14:paraId="7E64B659" w14:textId="6B3A49A0" w:rsidR="00890220" w:rsidRPr="00E95684" w:rsidRDefault="00890220" w:rsidP="00890220">
            <w:pPr>
              <w:pStyle w:val="Tablebodytext"/>
              <w:rPr>
                <w:szCs w:val="20"/>
              </w:rPr>
            </w:pPr>
            <w:r w:rsidRPr="00E95684">
              <w:rPr>
                <w:color w:val="000000"/>
                <w:szCs w:val="20"/>
                <w:lang w:eastAsia="en-AU"/>
              </w:rPr>
              <w:t>4713</w:t>
            </w:r>
          </w:p>
        </w:tc>
        <w:tc>
          <w:tcPr>
            <w:tcW w:w="1134" w:type="dxa"/>
            <w:vAlign w:val="bottom"/>
          </w:tcPr>
          <w:p w14:paraId="78B47668" w14:textId="3627743D" w:rsidR="00890220" w:rsidRPr="00E95684" w:rsidRDefault="00890220" w:rsidP="00890220">
            <w:pPr>
              <w:pStyle w:val="Tablebodytext"/>
              <w:rPr>
                <w:szCs w:val="20"/>
              </w:rPr>
            </w:pPr>
            <w:r w:rsidRPr="00E95684">
              <w:rPr>
                <w:color w:val="000000"/>
                <w:szCs w:val="20"/>
                <w:lang w:eastAsia="en-AU"/>
              </w:rPr>
              <w:t>4009</w:t>
            </w:r>
          </w:p>
        </w:tc>
        <w:tc>
          <w:tcPr>
            <w:tcW w:w="1417" w:type="dxa"/>
            <w:vAlign w:val="bottom"/>
          </w:tcPr>
          <w:p w14:paraId="3E2F5A35" w14:textId="22A31E68" w:rsidR="00890220" w:rsidRPr="00E95684" w:rsidRDefault="00890220" w:rsidP="00890220">
            <w:pPr>
              <w:pStyle w:val="Tablebodytext"/>
              <w:rPr>
                <w:szCs w:val="20"/>
              </w:rPr>
            </w:pPr>
            <w:r w:rsidRPr="00E95684">
              <w:rPr>
                <w:color w:val="000000"/>
                <w:szCs w:val="20"/>
                <w:lang w:eastAsia="en-AU"/>
              </w:rPr>
              <w:t>5542</w:t>
            </w:r>
          </w:p>
        </w:tc>
      </w:tr>
      <w:tr w:rsidR="00890220" w:rsidRPr="00E95684" w14:paraId="13F027E4" w14:textId="77777777" w:rsidTr="00890220">
        <w:trPr>
          <w:jc w:val="center"/>
        </w:trPr>
        <w:tc>
          <w:tcPr>
            <w:tcW w:w="4253" w:type="dxa"/>
            <w:vAlign w:val="bottom"/>
          </w:tcPr>
          <w:p w14:paraId="082603AA" w14:textId="66D231E1" w:rsidR="00890220" w:rsidRPr="00E95684" w:rsidRDefault="00890220" w:rsidP="00890220">
            <w:pPr>
              <w:pStyle w:val="Tablebodytext"/>
              <w:rPr>
                <w:szCs w:val="20"/>
              </w:rPr>
            </w:pPr>
            <w:r w:rsidRPr="00E95684">
              <w:rPr>
                <w:color w:val="000000"/>
                <w:szCs w:val="20"/>
                <w:lang w:eastAsia="en-AU"/>
              </w:rPr>
              <w:t>NILLUMBIK</w:t>
            </w:r>
          </w:p>
        </w:tc>
        <w:tc>
          <w:tcPr>
            <w:tcW w:w="1276" w:type="dxa"/>
            <w:vAlign w:val="bottom"/>
          </w:tcPr>
          <w:p w14:paraId="35674CC7" w14:textId="28D06420" w:rsidR="00890220" w:rsidRPr="00E95684" w:rsidRDefault="00890220" w:rsidP="00890220">
            <w:pPr>
              <w:pStyle w:val="Tablebodytext"/>
              <w:rPr>
                <w:szCs w:val="20"/>
              </w:rPr>
            </w:pPr>
            <w:r w:rsidRPr="00E95684">
              <w:rPr>
                <w:color w:val="000000"/>
                <w:szCs w:val="20"/>
                <w:lang w:eastAsia="en-AU"/>
              </w:rPr>
              <w:t>4519</w:t>
            </w:r>
          </w:p>
        </w:tc>
        <w:tc>
          <w:tcPr>
            <w:tcW w:w="1134" w:type="dxa"/>
            <w:vAlign w:val="bottom"/>
          </w:tcPr>
          <w:p w14:paraId="56F934B9" w14:textId="5D9DDBDE" w:rsidR="00890220" w:rsidRPr="00E95684" w:rsidRDefault="00890220" w:rsidP="00890220">
            <w:pPr>
              <w:pStyle w:val="Tablebodytext"/>
              <w:rPr>
                <w:szCs w:val="20"/>
              </w:rPr>
            </w:pPr>
            <w:r w:rsidRPr="00E95684">
              <w:rPr>
                <w:color w:val="000000"/>
                <w:szCs w:val="20"/>
                <w:lang w:eastAsia="en-AU"/>
              </w:rPr>
              <w:t>4045</w:t>
            </w:r>
          </w:p>
        </w:tc>
        <w:tc>
          <w:tcPr>
            <w:tcW w:w="1417" w:type="dxa"/>
            <w:vAlign w:val="bottom"/>
          </w:tcPr>
          <w:p w14:paraId="31689385" w14:textId="0C08AEFD" w:rsidR="00890220" w:rsidRPr="00E95684" w:rsidRDefault="00890220" w:rsidP="00890220">
            <w:pPr>
              <w:pStyle w:val="Tablebodytext"/>
              <w:rPr>
                <w:szCs w:val="20"/>
              </w:rPr>
            </w:pPr>
            <w:r w:rsidRPr="00E95684">
              <w:rPr>
                <w:color w:val="000000"/>
                <w:szCs w:val="20"/>
                <w:lang w:eastAsia="en-AU"/>
              </w:rPr>
              <w:t>5047</w:t>
            </w:r>
          </w:p>
        </w:tc>
      </w:tr>
      <w:tr w:rsidR="00890220" w:rsidRPr="00E95684" w14:paraId="6FC9BE0F" w14:textId="77777777" w:rsidTr="00890220">
        <w:trPr>
          <w:jc w:val="center"/>
        </w:trPr>
        <w:tc>
          <w:tcPr>
            <w:tcW w:w="4253" w:type="dxa"/>
            <w:vAlign w:val="bottom"/>
          </w:tcPr>
          <w:p w14:paraId="7E63FBE2" w14:textId="442DE37F" w:rsidR="00890220" w:rsidRPr="00E95684" w:rsidRDefault="00890220" w:rsidP="00890220">
            <w:pPr>
              <w:pStyle w:val="Tablebodytext"/>
              <w:rPr>
                <w:szCs w:val="20"/>
              </w:rPr>
            </w:pPr>
            <w:r w:rsidRPr="00E95684">
              <w:rPr>
                <w:color w:val="000000"/>
                <w:szCs w:val="20"/>
                <w:lang w:eastAsia="en-AU"/>
              </w:rPr>
              <w:t>CASEY</w:t>
            </w:r>
          </w:p>
        </w:tc>
        <w:tc>
          <w:tcPr>
            <w:tcW w:w="1276" w:type="dxa"/>
            <w:vAlign w:val="bottom"/>
          </w:tcPr>
          <w:p w14:paraId="5CC303B6" w14:textId="2F7D52D5" w:rsidR="00890220" w:rsidRPr="00E95684" w:rsidRDefault="00890220" w:rsidP="00890220">
            <w:pPr>
              <w:pStyle w:val="Tablebodytext"/>
              <w:rPr>
                <w:szCs w:val="20"/>
              </w:rPr>
            </w:pPr>
            <w:r w:rsidRPr="00E95684">
              <w:rPr>
                <w:color w:val="000000"/>
                <w:szCs w:val="20"/>
                <w:lang w:eastAsia="en-AU"/>
              </w:rPr>
              <w:t>3691</w:t>
            </w:r>
          </w:p>
        </w:tc>
        <w:tc>
          <w:tcPr>
            <w:tcW w:w="1134" w:type="dxa"/>
            <w:vAlign w:val="bottom"/>
          </w:tcPr>
          <w:p w14:paraId="40724BA3" w14:textId="75DF8B18" w:rsidR="00890220" w:rsidRPr="00E95684" w:rsidRDefault="00890220" w:rsidP="00890220">
            <w:pPr>
              <w:pStyle w:val="Tablebodytext"/>
              <w:rPr>
                <w:szCs w:val="20"/>
              </w:rPr>
            </w:pPr>
            <w:r w:rsidRPr="00E95684">
              <w:rPr>
                <w:color w:val="000000"/>
                <w:szCs w:val="20"/>
                <w:lang w:eastAsia="en-AU"/>
              </w:rPr>
              <w:t>3224</w:t>
            </w:r>
          </w:p>
        </w:tc>
        <w:tc>
          <w:tcPr>
            <w:tcW w:w="1417" w:type="dxa"/>
            <w:vAlign w:val="bottom"/>
          </w:tcPr>
          <w:p w14:paraId="7BCC82FA" w14:textId="1BE81022" w:rsidR="00890220" w:rsidRPr="00E95684" w:rsidRDefault="00890220" w:rsidP="00890220">
            <w:pPr>
              <w:pStyle w:val="Tablebodytext"/>
              <w:rPr>
                <w:szCs w:val="20"/>
              </w:rPr>
            </w:pPr>
            <w:r w:rsidRPr="00E95684">
              <w:rPr>
                <w:color w:val="000000"/>
                <w:szCs w:val="20"/>
                <w:lang w:eastAsia="en-AU"/>
              </w:rPr>
              <w:t>4226</w:t>
            </w:r>
          </w:p>
        </w:tc>
      </w:tr>
      <w:tr w:rsidR="00890220" w:rsidRPr="00E95684" w14:paraId="37B1D6DE" w14:textId="77777777" w:rsidTr="00890220">
        <w:trPr>
          <w:jc w:val="center"/>
        </w:trPr>
        <w:tc>
          <w:tcPr>
            <w:tcW w:w="4253" w:type="dxa"/>
            <w:vAlign w:val="bottom"/>
          </w:tcPr>
          <w:p w14:paraId="3BFDF3EA" w14:textId="30BF97EF" w:rsidR="00890220" w:rsidRPr="00E95684" w:rsidRDefault="00890220" w:rsidP="00890220">
            <w:pPr>
              <w:pStyle w:val="Tablebodytext"/>
              <w:rPr>
                <w:szCs w:val="20"/>
              </w:rPr>
            </w:pPr>
            <w:r w:rsidRPr="00E95684">
              <w:rPr>
                <w:color w:val="000000"/>
                <w:szCs w:val="20"/>
                <w:lang w:eastAsia="en-AU"/>
              </w:rPr>
              <w:t>BENALLA</w:t>
            </w:r>
          </w:p>
        </w:tc>
        <w:tc>
          <w:tcPr>
            <w:tcW w:w="1276" w:type="dxa"/>
            <w:vAlign w:val="bottom"/>
          </w:tcPr>
          <w:p w14:paraId="18833B71" w14:textId="41346C6A" w:rsidR="00890220" w:rsidRPr="00E95684" w:rsidRDefault="00890220" w:rsidP="00890220">
            <w:pPr>
              <w:pStyle w:val="Tablebodytext"/>
              <w:rPr>
                <w:szCs w:val="20"/>
              </w:rPr>
            </w:pPr>
            <w:r w:rsidRPr="00E95684">
              <w:rPr>
                <w:color w:val="000000"/>
                <w:szCs w:val="20"/>
                <w:lang w:eastAsia="en-AU"/>
              </w:rPr>
              <w:t>2242</w:t>
            </w:r>
          </w:p>
        </w:tc>
        <w:tc>
          <w:tcPr>
            <w:tcW w:w="1134" w:type="dxa"/>
            <w:vAlign w:val="bottom"/>
          </w:tcPr>
          <w:p w14:paraId="7D8C12F2" w14:textId="132FE804" w:rsidR="00890220" w:rsidRPr="00E95684" w:rsidRDefault="00890220" w:rsidP="00890220">
            <w:pPr>
              <w:pStyle w:val="Tablebodytext"/>
              <w:rPr>
                <w:szCs w:val="20"/>
              </w:rPr>
            </w:pPr>
            <w:r w:rsidRPr="00E95684">
              <w:rPr>
                <w:color w:val="000000"/>
                <w:szCs w:val="20"/>
                <w:lang w:eastAsia="en-AU"/>
              </w:rPr>
              <w:t>1810</w:t>
            </w:r>
          </w:p>
        </w:tc>
        <w:tc>
          <w:tcPr>
            <w:tcW w:w="1417" w:type="dxa"/>
            <w:vAlign w:val="bottom"/>
          </w:tcPr>
          <w:p w14:paraId="01BFD743" w14:textId="2FE49C33" w:rsidR="00890220" w:rsidRPr="00E95684" w:rsidRDefault="00890220" w:rsidP="00890220">
            <w:pPr>
              <w:pStyle w:val="Tablebodytext"/>
              <w:rPr>
                <w:szCs w:val="20"/>
              </w:rPr>
            </w:pPr>
            <w:r w:rsidRPr="00E95684">
              <w:rPr>
                <w:color w:val="000000"/>
                <w:szCs w:val="20"/>
                <w:lang w:eastAsia="en-AU"/>
              </w:rPr>
              <w:t>2777</w:t>
            </w:r>
          </w:p>
        </w:tc>
      </w:tr>
      <w:tr w:rsidR="00890220" w:rsidRPr="00E95684" w14:paraId="6FB7730A" w14:textId="77777777" w:rsidTr="00890220">
        <w:trPr>
          <w:jc w:val="center"/>
        </w:trPr>
        <w:tc>
          <w:tcPr>
            <w:tcW w:w="4253" w:type="dxa"/>
            <w:vAlign w:val="bottom"/>
          </w:tcPr>
          <w:p w14:paraId="116AA42C" w14:textId="70491396" w:rsidR="00890220" w:rsidRPr="00E95684" w:rsidRDefault="00890220" w:rsidP="00890220">
            <w:pPr>
              <w:pStyle w:val="Tablebodytext"/>
              <w:rPr>
                <w:szCs w:val="20"/>
              </w:rPr>
            </w:pPr>
            <w:r w:rsidRPr="00E95684">
              <w:rPr>
                <w:color w:val="000000"/>
                <w:szCs w:val="20"/>
                <w:lang w:eastAsia="en-AU"/>
              </w:rPr>
              <w:t>INDIGO</w:t>
            </w:r>
          </w:p>
        </w:tc>
        <w:tc>
          <w:tcPr>
            <w:tcW w:w="1276" w:type="dxa"/>
            <w:vAlign w:val="bottom"/>
          </w:tcPr>
          <w:p w14:paraId="4328E335" w14:textId="3E815123" w:rsidR="00890220" w:rsidRPr="00E95684" w:rsidRDefault="00890220" w:rsidP="00890220">
            <w:pPr>
              <w:pStyle w:val="Tablebodytext"/>
              <w:rPr>
                <w:szCs w:val="20"/>
              </w:rPr>
            </w:pPr>
            <w:r w:rsidRPr="00E95684">
              <w:rPr>
                <w:color w:val="000000"/>
                <w:szCs w:val="20"/>
                <w:lang w:eastAsia="en-AU"/>
              </w:rPr>
              <w:t>2171</w:t>
            </w:r>
          </w:p>
        </w:tc>
        <w:tc>
          <w:tcPr>
            <w:tcW w:w="1134" w:type="dxa"/>
            <w:vAlign w:val="bottom"/>
          </w:tcPr>
          <w:p w14:paraId="12A13D13" w14:textId="02127812" w:rsidR="00890220" w:rsidRPr="00E95684" w:rsidRDefault="00890220" w:rsidP="00890220">
            <w:pPr>
              <w:pStyle w:val="Tablebodytext"/>
              <w:rPr>
                <w:szCs w:val="20"/>
              </w:rPr>
            </w:pPr>
            <w:r w:rsidRPr="00E95684">
              <w:rPr>
                <w:color w:val="000000"/>
                <w:szCs w:val="20"/>
                <w:lang w:eastAsia="en-AU"/>
              </w:rPr>
              <w:t>1665</w:t>
            </w:r>
          </w:p>
        </w:tc>
        <w:tc>
          <w:tcPr>
            <w:tcW w:w="1417" w:type="dxa"/>
            <w:vAlign w:val="bottom"/>
          </w:tcPr>
          <w:p w14:paraId="4EB0CD0E" w14:textId="1995018A" w:rsidR="00890220" w:rsidRPr="00E95684" w:rsidRDefault="00890220" w:rsidP="00890220">
            <w:pPr>
              <w:pStyle w:val="Tablebodytext"/>
              <w:rPr>
                <w:szCs w:val="20"/>
              </w:rPr>
            </w:pPr>
            <w:r w:rsidRPr="00E95684">
              <w:rPr>
                <w:color w:val="000000"/>
                <w:szCs w:val="20"/>
                <w:lang w:eastAsia="en-AU"/>
              </w:rPr>
              <w:t>2833</w:t>
            </w:r>
          </w:p>
        </w:tc>
      </w:tr>
      <w:tr w:rsidR="00890220" w:rsidRPr="00E95684" w14:paraId="11670DA5" w14:textId="77777777" w:rsidTr="00890220">
        <w:trPr>
          <w:jc w:val="center"/>
        </w:trPr>
        <w:tc>
          <w:tcPr>
            <w:tcW w:w="4253" w:type="dxa"/>
            <w:vAlign w:val="bottom"/>
          </w:tcPr>
          <w:p w14:paraId="5508799E" w14:textId="0468CB0E" w:rsidR="00890220" w:rsidRPr="00E95684" w:rsidRDefault="00890220" w:rsidP="00890220">
            <w:pPr>
              <w:pStyle w:val="Tablebodytext"/>
              <w:rPr>
                <w:szCs w:val="20"/>
              </w:rPr>
            </w:pPr>
            <w:r w:rsidRPr="00E95684">
              <w:rPr>
                <w:color w:val="000000"/>
                <w:szCs w:val="20"/>
                <w:lang w:eastAsia="en-AU"/>
              </w:rPr>
              <w:t>WHITTLESEA</w:t>
            </w:r>
          </w:p>
        </w:tc>
        <w:tc>
          <w:tcPr>
            <w:tcW w:w="1276" w:type="dxa"/>
            <w:vAlign w:val="bottom"/>
          </w:tcPr>
          <w:p w14:paraId="412E98A3" w14:textId="434279E1" w:rsidR="00890220" w:rsidRPr="00E95684" w:rsidRDefault="00890220" w:rsidP="00890220">
            <w:pPr>
              <w:pStyle w:val="Tablebodytext"/>
              <w:rPr>
                <w:szCs w:val="20"/>
              </w:rPr>
            </w:pPr>
            <w:r w:rsidRPr="00E95684">
              <w:rPr>
                <w:color w:val="000000"/>
                <w:szCs w:val="20"/>
                <w:lang w:eastAsia="en-AU"/>
              </w:rPr>
              <w:t>2002</w:t>
            </w:r>
          </w:p>
        </w:tc>
        <w:tc>
          <w:tcPr>
            <w:tcW w:w="1134" w:type="dxa"/>
            <w:vAlign w:val="bottom"/>
          </w:tcPr>
          <w:p w14:paraId="33A270D2" w14:textId="684A8381" w:rsidR="00890220" w:rsidRPr="00E95684" w:rsidRDefault="00890220" w:rsidP="00890220">
            <w:pPr>
              <w:pStyle w:val="Tablebodytext"/>
              <w:rPr>
                <w:szCs w:val="20"/>
              </w:rPr>
            </w:pPr>
            <w:r w:rsidRPr="00E95684">
              <w:rPr>
                <w:color w:val="000000"/>
                <w:szCs w:val="20"/>
                <w:lang w:eastAsia="en-AU"/>
              </w:rPr>
              <w:t>1787</w:t>
            </w:r>
          </w:p>
        </w:tc>
        <w:tc>
          <w:tcPr>
            <w:tcW w:w="1417" w:type="dxa"/>
            <w:vAlign w:val="bottom"/>
          </w:tcPr>
          <w:p w14:paraId="79CEE654" w14:textId="0DA3D2BE" w:rsidR="00890220" w:rsidRPr="00E95684" w:rsidRDefault="00890220" w:rsidP="00890220">
            <w:pPr>
              <w:pStyle w:val="Tablebodytext"/>
              <w:rPr>
                <w:szCs w:val="20"/>
              </w:rPr>
            </w:pPr>
            <w:r w:rsidRPr="00E95684">
              <w:rPr>
                <w:color w:val="000000"/>
                <w:szCs w:val="20"/>
                <w:lang w:eastAsia="en-AU"/>
              </w:rPr>
              <w:t>2244</w:t>
            </w:r>
          </w:p>
        </w:tc>
      </w:tr>
      <w:tr w:rsidR="00890220" w:rsidRPr="00E95684" w14:paraId="3D81BFCD" w14:textId="77777777" w:rsidTr="00890220">
        <w:trPr>
          <w:jc w:val="center"/>
        </w:trPr>
        <w:tc>
          <w:tcPr>
            <w:tcW w:w="4253" w:type="dxa"/>
            <w:vAlign w:val="bottom"/>
          </w:tcPr>
          <w:p w14:paraId="517B4B67" w14:textId="60D8858F" w:rsidR="00890220" w:rsidRPr="00E95684" w:rsidRDefault="00890220" w:rsidP="00890220">
            <w:pPr>
              <w:pStyle w:val="Tablebodytext"/>
              <w:rPr>
                <w:szCs w:val="20"/>
              </w:rPr>
            </w:pPr>
            <w:r w:rsidRPr="00E95684">
              <w:rPr>
                <w:color w:val="000000"/>
                <w:szCs w:val="20"/>
                <w:lang w:eastAsia="en-AU"/>
              </w:rPr>
              <w:t>STRATHBOGIE</w:t>
            </w:r>
          </w:p>
        </w:tc>
        <w:tc>
          <w:tcPr>
            <w:tcW w:w="1276" w:type="dxa"/>
            <w:vAlign w:val="bottom"/>
          </w:tcPr>
          <w:p w14:paraId="02089B71" w14:textId="6D88A42D" w:rsidR="00890220" w:rsidRPr="00E95684" w:rsidRDefault="00890220" w:rsidP="00890220">
            <w:pPr>
              <w:pStyle w:val="Tablebodytext"/>
              <w:rPr>
                <w:szCs w:val="20"/>
              </w:rPr>
            </w:pPr>
            <w:r w:rsidRPr="00E95684">
              <w:rPr>
                <w:color w:val="000000"/>
                <w:szCs w:val="20"/>
                <w:lang w:eastAsia="en-AU"/>
              </w:rPr>
              <w:t>1954</w:t>
            </w:r>
          </w:p>
        </w:tc>
        <w:tc>
          <w:tcPr>
            <w:tcW w:w="1134" w:type="dxa"/>
            <w:vAlign w:val="bottom"/>
          </w:tcPr>
          <w:p w14:paraId="1F3FFC8B" w14:textId="2E0F3B66" w:rsidR="00890220" w:rsidRPr="00E95684" w:rsidRDefault="00890220" w:rsidP="00890220">
            <w:pPr>
              <w:pStyle w:val="Tablebodytext"/>
              <w:rPr>
                <w:szCs w:val="20"/>
              </w:rPr>
            </w:pPr>
            <w:r w:rsidRPr="00E95684">
              <w:rPr>
                <w:color w:val="000000"/>
                <w:szCs w:val="20"/>
                <w:lang w:eastAsia="en-AU"/>
              </w:rPr>
              <w:t>1565</w:t>
            </w:r>
          </w:p>
        </w:tc>
        <w:tc>
          <w:tcPr>
            <w:tcW w:w="1417" w:type="dxa"/>
            <w:vAlign w:val="bottom"/>
          </w:tcPr>
          <w:p w14:paraId="74C826B4" w14:textId="19668502" w:rsidR="00890220" w:rsidRPr="00E95684" w:rsidRDefault="00890220" w:rsidP="00890220">
            <w:pPr>
              <w:pStyle w:val="Tablebodytext"/>
              <w:rPr>
                <w:szCs w:val="20"/>
              </w:rPr>
            </w:pPr>
            <w:r w:rsidRPr="00E95684">
              <w:rPr>
                <w:color w:val="000000"/>
                <w:szCs w:val="20"/>
                <w:lang w:eastAsia="en-AU"/>
              </w:rPr>
              <w:t>2440</w:t>
            </w:r>
          </w:p>
        </w:tc>
      </w:tr>
      <w:tr w:rsidR="00890220" w:rsidRPr="00E95684" w14:paraId="4625B208" w14:textId="77777777" w:rsidTr="00890220">
        <w:trPr>
          <w:jc w:val="center"/>
        </w:trPr>
        <w:tc>
          <w:tcPr>
            <w:tcW w:w="4253" w:type="dxa"/>
            <w:vAlign w:val="bottom"/>
          </w:tcPr>
          <w:p w14:paraId="7B7B05D2" w14:textId="0D09661C" w:rsidR="00890220" w:rsidRPr="00E95684" w:rsidRDefault="00890220" w:rsidP="00890220">
            <w:pPr>
              <w:pStyle w:val="Tablebodytext"/>
              <w:rPr>
                <w:szCs w:val="20"/>
              </w:rPr>
            </w:pPr>
            <w:r w:rsidRPr="00E95684">
              <w:rPr>
                <w:color w:val="000000"/>
                <w:szCs w:val="20"/>
                <w:lang w:eastAsia="en-AU"/>
              </w:rPr>
              <w:t>MOUNT ALEXANDER</w:t>
            </w:r>
          </w:p>
        </w:tc>
        <w:tc>
          <w:tcPr>
            <w:tcW w:w="1276" w:type="dxa"/>
            <w:vAlign w:val="bottom"/>
          </w:tcPr>
          <w:p w14:paraId="399B38EF" w14:textId="3C9F057B" w:rsidR="00890220" w:rsidRPr="00E95684" w:rsidRDefault="00890220" w:rsidP="00890220">
            <w:pPr>
              <w:pStyle w:val="Tablebodytext"/>
              <w:rPr>
                <w:szCs w:val="20"/>
              </w:rPr>
            </w:pPr>
            <w:r w:rsidRPr="00E95684">
              <w:rPr>
                <w:color w:val="000000"/>
                <w:szCs w:val="20"/>
                <w:lang w:eastAsia="en-AU"/>
              </w:rPr>
              <w:t>1703</w:t>
            </w:r>
          </w:p>
        </w:tc>
        <w:tc>
          <w:tcPr>
            <w:tcW w:w="1134" w:type="dxa"/>
            <w:vAlign w:val="bottom"/>
          </w:tcPr>
          <w:p w14:paraId="12E3F52E" w14:textId="3BA21A33" w:rsidR="00890220" w:rsidRPr="00E95684" w:rsidRDefault="00890220" w:rsidP="00890220">
            <w:pPr>
              <w:pStyle w:val="Tablebodytext"/>
              <w:rPr>
                <w:szCs w:val="20"/>
              </w:rPr>
            </w:pPr>
            <w:r w:rsidRPr="00E95684">
              <w:rPr>
                <w:color w:val="000000"/>
                <w:szCs w:val="20"/>
                <w:lang w:eastAsia="en-AU"/>
              </w:rPr>
              <w:t>1379</w:t>
            </w:r>
          </w:p>
        </w:tc>
        <w:tc>
          <w:tcPr>
            <w:tcW w:w="1417" w:type="dxa"/>
            <w:vAlign w:val="bottom"/>
          </w:tcPr>
          <w:p w14:paraId="4E419CB5" w14:textId="54D3DA30" w:rsidR="00890220" w:rsidRPr="00E95684" w:rsidRDefault="00890220" w:rsidP="00890220">
            <w:pPr>
              <w:pStyle w:val="Tablebodytext"/>
              <w:rPr>
                <w:szCs w:val="20"/>
              </w:rPr>
            </w:pPr>
            <w:r w:rsidRPr="00E95684">
              <w:rPr>
                <w:color w:val="000000"/>
                <w:szCs w:val="20"/>
                <w:lang w:eastAsia="en-AU"/>
              </w:rPr>
              <w:t>2103</w:t>
            </w:r>
          </w:p>
        </w:tc>
      </w:tr>
      <w:tr w:rsidR="00890220" w:rsidRPr="00E95684" w14:paraId="30E106D0" w14:textId="77777777" w:rsidTr="00890220">
        <w:trPr>
          <w:jc w:val="center"/>
        </w:trPr>
        <w:tc>
          <w:tcPr>
            <w:tcW w:w="4253" w:type="dxa"/>
            <w:vAlign w:val="bottom"/>
          </w:tcPr>
          <w:p w14:paraId="0B714532" w14:textId="5E663E19" w:rsidR="00890220" w:rsidRPr="00E95684" w:rsidRDefault="00890220" w:rsidP="00890220">
            <w:pPr>
              <w:pStyle w:val="Tablebodytext"/>
              <w:rPr>
                <w:szCs w:val="20"/>
              </w:rPr>
            </w:pPr>
            <w:r w:rsidRPr="00E95684">
              <w:rPr>
                <w:color w:val="000000"/>
                <w:szCs w:val="20"/>
                <w:lang w:eastAsia="en-AU"/>
              </w:rPr>
              <w:t>MANNINGHAM</w:t>
            </w:r>
          </w:p>
        </w:tc>
        <w:tc>
          <w:tcPr>
            <w:tcW w:w="1276" w:type="dxa"/>
            <w:vAlign w:val="bottom"/>
          </w:tcPr>
          <w:p w14:paraId="13784DBB" w14:textId="13693D0C" w:rsidR="00890220" w:rsidRPr="00E95684" w:rsidRDefault="00890220" w:rsidP="00890220">
            <w:pPr>
              <w:pStyle w:val="Tablebodytext"/>
              <w:rPr>
                <w:szCs w:val="20"/>
              </w:rPr>
            </w:pPr>
            <w:r w:rsidRPr="00E95684">
              <w:rPr>
                <w:color w:val="000000"/>
                <w:szCs w:val="20"/>
                <w:lang w:eastAsia="en-AU"/>
              </w:rPr>
              <w:t>1366</w:t>
            </w:r>
          </w:p>
        </w:tc>
        <w:tc>
          <w:tcPr>
            <w:tcW w:w="1134" w:type="dxa"/>
            <w:vAlign w:val="bottom"/>
          </w:tcPr>
          <w:p w14:paraId="094ACC1D" w14:textId="4757A16B" w:rsidR="00890220" w:rsidRPr="00E95684" w:rsidRDefault="00890220" w:rsidP="00890220">
            <w:pPr>
              <w:pStyle w:val="Tablebodytext"/>
              <w:rPr>
                <w:szCs w:val="20"/>
              </w:rPr>
            </w:pPr>
            <w:r w:rsidRPr="00E95684">
              <w:rPr>
                <w:color w:val="000000"/>
                <w:szCs w:val="20"/>
                <w:lang w:eastAsia="en-AU"/>
              </w:rPr>
              <w:t>1178</w:t>
            </w:r>
          </w:p>
        </w:tc>
        <w:tc>
          <w:tcPr>
            <w:tcW w:w="1417" w:type="dxa"/>
            <w:vAlign w:val="bottom"/>
          </w:tcPr>
          <w:p w14:paraId="15852B76" w14:textId="07D85839" w:rsidR="00890220" w:rsidRPr="00E95684" w:rsidRDefault="00890220" w:rsidP="00890220">
            <w:pPr>
              <w:pStyle w:val="Tablebodytext"/>
              <w:rPr>
                <w:szCs w:val="20"/>
              </w:rPr>
            </w:pPr>
            <w:r w:rsidRPr="00E95684">
              <w:rPr>
                <w:color w:val="000000"/>
                <w:szCs w:val="20"/>
                <w:lang w:eastAsia="en-AU"/>
              </w:rPr>
              <w:t>1585</w:t>
            </w:r>
          </w:p>
        </w:tc>
      </w:tr>
      <w:tr w:rsidR="00890220" w:rsidRPr="00E95684" w14:paraId="60D8036F" w14:textId="77777777" w:rsidTr="00890220">
        <w:trPr>
          <w:jc w:val="center"/>
        </w:trPr>
        <w:tc>
          <w:tcPr>
            <w:tcW w:w="4253" w:type="dxa"/>
            <w:vAlign w:val="bottom"/>
          </w:tcPr>
          <w:p w14:paraId="4101B896" w14:textId="11BD27BA" w:rsidR="00890220" w:rsidRPr="00E95684" w:rsidRDefault="00890220" w:rsidP="00890220">
            <w:pPr>
              <w:pStyle w:val="Tablebodytext"/>
              <w:rPr>
                <w:szCs w:val="20"/>
              </w:rPr>
            </w:pPr>
            <w:r w:rsidRPr="00E95684">
              <w:rPr>
                <w:color w:val="000000"/>
                <w:szCs w:val="20"/>
                <w:lang w:eastAsia="en-AU"/>
              </w:rPr>
              <w:t>KNOX</w:t>
            </w:r>
          </w:p>
        </w:tc>
        <w:tc>
          <w:tcPr>
            <w:tcW w:w="1276" w:type="dxa"/>
            <w:vAlign w:val="bottom"/>
          </w:tcPr>
          <w:p w14:paraId="7A132D3A" w14:textId="20A9B3B5" w:rsidR="00890220" w:rsidRPr="00E95684" w:rsidRDefault="00890220" w:rsidP="00890220">
            <w:pPr>
              <w:pStyle w:val="Tablebodytext"/>
              <w:rPr>
                <w:szCs w:val="20"/>
              </w:rPr>
            </w:pPr>
            <w:r w:rsidRPr="00E95684">
              <w:rPr>
                <w:color w:val="000000"/>
                <w:szCs w:val="20"/>
                <w:lang w:eastAsia="en-AU"/>
              </w:rPr>
              <w:t>1189</w:t>
            </w:r>
          </w:p>
        </w:tc>
        <w:tc>
          <w:tcPr>
            <w:tcW w:w="1134" w:type="dxa"/>
            <w:vAlign w:val="bottom"/>
          </w:tcPr>
          <w:p w14:paraId="4CBB0900" w14:textId="295FF5E1" w:rsidR="00890220" w:rsidRPr="00E95684" w:rsidRDefault="00890220" w:rsidP="00890220">
            <w:pPr>
              <w:pStyle w:val="Tablebodytext"/>
              <w:rPr>
                <w:szCs w:val="20"/>
              </w:rPr>
            </w:pPr>
            <w:r w:rsidRPr="00E95684">
              <w:rPr>
                <w:color w:val="000000"/>
                <w:szCs w:val="20"/>
                <w:lang w:eastAsia="en-AU"/>
              </w:rPr>
              <w:t>1043</w:t>
            </w:r>
          </w:p>
        </w:tc>
        <w:tc>
          <w:tcPr>
            <w:tcW w:w="1417" w:type="dxa"/>
            <w:vAlign w:val="bottom"/>
          </w:tcPr>
          <w:p w14:paraId="3E551373" w14:textId="61688B62" w:rsidR="00890220" w:rsidRPr="00E95684" w:rsidRDefault="00890220" w:rsidP="00890220">
            <w:pPr>
              <w:pStyle w:val="Tablebodytext"/>
              <w:rPr>
                <w:szCs w:val="20"/>
              </w:rPr>
            </w:pPr>
            <w:r w:rsidRPr="00E95684">
              <w:rPr>
                <w:color w:val="000000"/>
                <w:szCs w:val="20"/>
                <w:lang w:eastAsia="en-AU"/>
              </w:rPr>
              <w:t>1354</w:t>
            </w:r>
          </w:p>
        </w:tc>
      </w:tr>
      <w:tr w:rsidR="00890220" w:rsidRPr="00E95684" w14:paraId="73FE2D15" w14:textId="77777777" w:rsidTr="00890220">
        <w:trPr>
          <w:jc w:val="center"/>
        </w:trPr>
        <w:tc>
          <w:tcPr>
            <w:tcW w:w="4253" w:type="dxa"/>
            <w:vAlign w:val="bottom"/>
          </w:tcPr>
          <w:p w14:paraId="3092A3C4" w14:textId="02B815DB" w:rsidR="00890220" w:rsidRPr="00E95684" w:rsidRDefault="00890220" w:rsidP="00890220">
            <w:pPr>
              <w:pStyle w:val="Tablebodytext"/>
              <w:rPr>
                <w:szCs w:val="20"/>
              </w:rPr>
            </w:pPr>
            <w:r w:rsidRPr="00E95684">
              <w:rPr>
                <w:color w:val="000000"/>
                <w:szCs w:val="20"/>
                <w:lang w:eastAsia="en-AU"/>
              </w:rPr>
              <w:t>FRANKSTON</w:t>
            </w:r>
          </w:p>
        </w:tc>
        <w:tc>
          <w:tcPr>
            <w:tcW w:w="1276" w:type="dxa"/>
            <w:vAlign w:val="bottom"/>
          </w:tcPr>
          <w:p w14:paraId="04A161BC" w14:textId="6B2B3192" w:rsidR="00890220" w:rsidRPr="00E95684" w:rsidRDefault="00890220" w:rsidP="00890220">
            <w:pPr>
              <w:pStyle w:val="Tablebodytext"/>
              <w:rPr>
                <w:szCs w:val="20"/>
              </w:rPr>
            </w:pPr>
            <w:r w:rsidRPr="00E95684">
              <w:rPr>
                <w:color w:val="000000"/>
                <w:szCs w:val="20"/>
                <w:lang w:eastAsia="en-AU"/>
              </w:rPr>
              <w:t>937</w:t>
            </w:r>
          </w:p>
        </w:tc>
        <w:tc>
          <w:tcPr>
            <w:tcW w:w="1134" w:type="dxa"/>
            <w:vAlign w:val="bottom"/>
          </w:tcPr>
          <w:p w14:paraId="3E2F205F" w14:textId="7319A506" w:rsidR="00890220" w:rsidRPr="00E95684" w:rsidRDefault="00890220" w:rsidP="00890220">
            <w:pPr>
              <w:pStyle w:val="Tablebodytext"/>
              <w:rPr>
                <w:szCs w:val="20"/>
              </w:rPr>
            </w:pPr>
            <w:r w:rsidRPr="00E95684">
              <w:rPr>
                <w:color w:val="000000"/>
                <w:szCs w:val="20"/>
                <w:lang w:eastAsia="en-AU"/>
              </w:rPr>
              <w:t>811</w:t>
            </w:r>
          </w:p>
        </w:tc>
        <w:tc>
          <w:tcPr>
            <w:tcW w:w="1417" w:type="dxa"/>
            <w:vAlign w:val="bottom"/>
          </w:tcPr>
          <w:p w14:paraId="30F9A365" w14:textId="39DCD92E" w:rsidR="00890220" w:rsidRPr="00E95684" w:rsidRDefault="00890220" w:rsidP="00890220">
            <w:pPr>
              <w:pStyle w:val="Tablebodytext"/>
              <w:rPr>
                <w:szCs w:val="20"/>
              </w:rPr>
            </w:pPr>
            <w:r w:rsidRPr="00E95684">
              <w:rPr>
                <w:color w:val="000000"/>
                <w:szCs w:val="20"/>
                <w:lang w:eastAsia="en-AU"/>
              </w:rPr>
              <w:t>1082</w:t>
            </w:r>
          </w:p>
        </w:tc>
      </w:tr>
      <w:tr w:rsidR="00890220" w:rsidRPr="00E95684" w14:paraId="612DFC16" w14:textId="77777777" w:rsidTr="00890220">
        <w:trPr>
          <w:jc w:val="center"/>
        </w:trPr>
        <w:tc>
          <w:tcPr>
            <w:tcW w:w="4253" w:type="dxa"/>
            <w:vAlign w:val="bottom"/>
          </w:tcPr>
          <w:p w14:paraId="17E57A00" w14:textId="6884993E" w:rsidR="00890220" w:rsidRPr="00E95684" w:rsidRDefault="00890220" w:rsidP="00890220">
            <w:pPr>
              <w:pStyle w:val="Tablebodytext"/>
              <w:rPr>
                <w:szCs w:val="20"/>
              </w:rPr>
            </w:pPr>
            <w:r w:rsidRPr="00E95684">
              <w:rPr>
                <w:color w:val="000000"/>
                <w:szCs w:val="20"/>
                <w:lang w:eastAsia="en-AU"/>
              </w:rPr>
              <w:t>MAROONDAH</w:t>
            </w:r>
          </w:p>
        </w:tc>
        <w:tc>
          <w:tcPr>
            <w:tcW w:w="1276" w:type="dxa"/>
            <w:vAlign w:val="bottom"/>
          </w:tcPr>
          <w:p w14:paraId="59861330" w14:textId="41F7D011" w:rsidR="00890220" w:rsidRPr="00E95684" w:rsidRDefault="00890220" w:rsidP="00890220">
            <w:pPr>
              <w:pStyle w:val="Tablebodytext"/>
              <w:rPr>
                <w:szCs w:val="20"/>
              </w:rPr>
            </w:pPr>
            <w:r w:rsidRPr="00E95684">
              <w:rPr>
                <w:color w:val="000000"/>
                <w:szCs w:val="20"/>
                <w:lang w:eastAsia="en-AU"/>
              </w:rPr>
              <w:t>901</w:t>
            </w:r>
          </w:p>
        </w:tc>
        <w:tc>
          <w:tcPr>
            <w:tcW w:w="1134" w:type="dxa"/>
            <w:vAlign w:val="bottom"/>
          </w:tcPr>
          <w:p w14:paraId="079AF354" w14:textId="5AF5EF45" w:rsidR="00890220" w:rsidRPr="00E95684" w:rsidRDefault="00890220" w:rsidP="00890220">
            <w:pPr>
              <w:pStyle w:val="Tablebodytext"/>
              <w:rPr>
                <w:szCs w:val="20"/>
              </w:rPr>
            </w:pPr>
            <w:r w:rsidRPr="00E95684">
              <w:rPr>
                <w:color w:val="000000"/>
                <w:szCs w:val="20"/>
                <w:lang w:eastAsia="en-AU"/>
              </w:rPr>
              <w:t>795</w:t>
            </w:r>
          </w:p>
        </w:tc>
        <w:tc>
          <w:tcPr>
            <w:tcW w:w="1417" w:type="dxa"/>
            <w:vAlign w:val="bottom"/>
          </w:tcPr>
          <w:p w14:paraId="5E759DA7" w14:textId="27E914C4" w:rsidR="00890220" w:rsidRPr="00E95684" w:rsidRDefault="00890220" w:rsidP="00890220">
            <w:pPr>
              <w:pStyle w:val="Tablebodytext"/>
              <w:rPr>
                <w:szCs w:val="20"/>
              </w:rPr>
            </w:pPr>
            <w:r w:rsidRPr="00E95684">
              <w:rPr>
                <w:color w:val="000000"/>
                <w:szCs w:val="20"/>
                <w:lang w:eastAsia="en-AU"/>
              </w:rPr>
              <w:t>1022</w:t>
            </w:r>
          </w:p>
        </w:tc>
      </w:tr>
      <w:tr w:rsidR="0093407E" w:rsidRPr="00E95684" w14:paraId="48C1FA8A" w14:textId="77777777" w:rsidTr="00890220">
        <w:trPr>
          <w:jc w:val="center"/>
        </w:trPr>
        <w:tc>
          <w:tcPr>
            <w:tcW w:w="4253" w:type="dxa"/>
            <w:vAlign w:val="bottom"/>
          </w:tcPr>
          <w:p w14:paraId="153D15B3" w14:textId="3211BD24" w:rsidR="0093407E" w:rsidRPr="00E95684" w:rsidRDefault="0093407E" w:rsidP="0093407E">
            <w:pPr>
              <w:pStyle w:val="Tablebodytext"/>
              <w:rPr>
                <w:color w:val="000000"/>
                <w:szCs w:val="20"/>
                <w:lang w:eastAsia="en-AU"/>
              </w:rPr>
            </w:pPr>
            <w:r w:rsidRPr="00E95684">
              <w:rPr>
                <w:color w:val="000000"/>
                <w:szCs w:val="20"/>
                <w:lang w:eastAsia="en-AU"/>
              </w:rPr>
              <w:t>GLENELG</w:t>
            </w:r>
          </w:p>
        </w:tc>
        <w:tc>
          <w:tcPr>
            <w:tcW w:w="1276" w:type="dxa"/>
            <w:vAlign w:val="bottom"/>
          </w:tcPr>
          <w:p w14:paraId="63762807" w14:textId="6D91CE24" w:rsidR="0093407E" w:rsidRPr="00E95684" w:rsidRDefault="0093407E" w:rsidP="0093407E">
            <w:pPr>
              <w:pStyle w:val="Tablebodytext"/>
              <w:rPr>
                <w:color w:val="000000"/>
                <w:szCs w:val="20"/>
                <w:lang w:eastAsia="en-AU"/>
              </w:rPr>
            </w:pPr>
            <w:r w:rsidRPr="00E95684">
              <w:rPr>
                <w:color w:val="000000"/>
                <w:szCs w:val="20"/>
                <w:lang w:eastAsia="en-AU"/>
              </w:rPr>
              <w:t>852</w:t>
            </w:r>
          </w:p>
        </w:tc>
        <w:tc>
          <w:tcPr>
            <w:tcW w:w="1134" w:type="dxa"/>
            <w:vAlign w:val="bottom"/>
          </w:tcPr>
          <w:p w14:paraId="46EA70A1" w14:textId="0D9E2089" w:rsidR="0093407E" w:rsidRPr="00E95684" w:rsidRDefault="0093407E" w:rsidP="0093407E">
            <w:pPr>
              <w:pStyle w:val="Tablebodytext"/>
              <w:rPr>
                <w:color w:val="000000"/>
                <w:szCs w:val="20"/>
                <w:lang w:eastAsia="en-AU"/>
              </w:rPr>
            </w:pPr>
            <w:r w:rsidRPr="00E95684">
              <w:rPr>
                <w:color w:val="000000"/>
                <w:szCs w:val="20"/>
                <w:lang w:eastAsia="en-AU"/>
              </w:rPr>
              <w:t>686</w:t>
            </w:r>
          </w:p>
        </w:tc>
        <w:tc>
          <w:tcPr>
            <w:tcW w:w="1417" w:type="dxa"/>
            <w:vAlign w:val="bottom"/>
          </w:tcPr>
          <w:p w14:paraId="2AEFB365" w14:textId="0652D927" w:rsidR="0093407E" w:rsidRPr="00E95684" w:rsidRDefault="0093407E" w:rsidP="0093407E">
            <w:pPr>
              <w:pStyle w:val="Tablebodytext"/>
              <w:rPr>
                <w:color w:val="000000"/>
                <w:szCs w:val="20"/>
                <w:lang w:eastAsia="en-AU"/>
              </w:rPr>
            </w:pPr>
            <w:r w:rsidRPr="00E95684">
              <w:rPr>
                <w:color w:val="000000"/>
                <w:szCs w:val="20"/>
                <w:lang w:eastAsia="en-AU"/>
              </w:rPr>
              <w:t>1057</w:t>
            </w:r>
          </w:p>
        </w:tc>
      </w:tr>
      <w:tr w:rsidR="0093407E" w:rsidRPr="00E95684" w14:paraId="43CB3F76" w14:textId="77777777" w:rsidTr="00890220">
        <w:trPr>
          <w:jc w:val="center"/>
        </w:trPr>
        <w:tc>
          <w:tcPr>
            <w:tcW w:w="4253" w:type="dxa"/>
            <w:vAlign w:val="bottom"/>
          </w:tcPr>
          <w:p w14:paraId="67C56B27" w14:textId="33CE6FDB" w:rsidR="0093407E" w:rsidRPr="00E95684" w:rsidRDefault="0093407E" w:rsidP="0093407E">
            <w:pPr>
              <w:pStyle w:val="Tablebodytext"/>
              <w:rPr>
                <w:szCs w:val="20"/>
              </w:rPr>
            </w:pPr>
            <w:r w:rsidRPr="00E95684">
              <w:rPr>
                <w:color w:val="000000"/>
                <w:szCs w:val="20"/>
                <w:lang w:eastAsia="en-AU"/>
              </w:rPr>
              <w:t>BALLARAT</w:t>
            </w:r>
          </w:p>
        </w:tc>
        <w:tc>
          <w:tcPr>
            <w:tcW w:w="1276" w:type="dxa"/>
            <w:vAlign w:val="bottom"/>
          </w:tcPr>
          <w:p w14:paraId="1BAC9C66" w14:textId="11A5F76F" w:rsidR="0093407E" w:rsidRPr="00E95684" w:rsidRDefault="0093407E" w:rsidP="0093407E">
            <w:pPr>
              <w:pStyle w:val="Tablebodytext"/>
              <w:rPr>
                <w:szCs w:val="20"/>
              </w:rPr>
            </w:pPr>
            <w:r w:rsidRPr="00E95684">
              <w:rPr>
                <w:color w:val="000000"/>
                <w:szCs w:val="20"/>
                <w:lang w:eastAsia="en-AU"/>
              </w:rPr>
              <w:t>723</w:t>
            </w:r>
          </w:p>
        </w:tc>
        <w:tc>
          <w:tcPr>
            <w:tcW w:w="1134" w:type="dxa"/>
            <w:vAlign w:val="bottom"/>
          </w:tcPr>
          <w:p w14:paraId="47F8B7BE" w14:textId="27120CC1" w:rsidR="0093407E" w:rsidRPr="00E95684" w:rsidRDefault="0093407E" w:rsidP="0093407E">
            <w:pPr>
              <w:pStyle w:val="Tablebodytext"/>
              <w:rPr>
                <w:szCs w:val="20"/>
              </w:rPr>
            </w:pPr>
            <w:r w:rsidRPr="00E95684">
              <w:rPr>
                <w:color w:val="000000"/>
                <w:szCs w:val="20"/>
                <w:lang w:eastAsia="en-AU"/>
              </w:rPr>
              <w:t>605</w:t>
            </w:r>
          </w:p>
        </w:tc>
        <w:tc>
          <w:tcPr>
            <w:tcW w:w="1417" w:type="dxa"/>
            <w:vAlign w:val="bottom"/>
          </w:tcPr>
          <w:p w14:paraId="2BADC0D4" w14:textId="7A802120" w:rsidR="0093407E" w:rsidRPr="00E95684" w:rsidRDefault="0093407E" w:rsidP="0093407E">
            <w:pPr>
              <w:pStyle w:val="Tablebodytext"/>
              <w:rPr>
                <w:szCs w:val="20"/>
              </w:rPr>
            </w:pPr>
            <w:r w:rsidRPr="00E95684">
              <w:rPr>
                <w:color w:val="000000"/>
                <w:szCs w:val="20"/>
                <w:lang w:eastAsia="en-AU"/>
              </w:rPr>
              <w:t>863</w:t>
            </w:r>
          </w:p>
        </w:tc>
      </w:tr>
    </w:tbl>
    <w:p w14:paraId="660133E4" w14:textId="1ED32E55" w:rsidR="00890220" w:rsidRPr="00E95684" w:rsidRDefault="00890220"/>
    <w:p w14:paraId="26A5308C" w14:textId="1BFF40EE" w:rsidR="00890220" w:rsidRPr="00E95684" w:rsidRDefault="00890220" w:rsidP="00890220">
      <w:pPr>
        <w:pStyle w:val="Caption-Figure"/>
        <w:spacing w:after="200"/>
      </w:pPr>
      <w:r w:rsidRPr="00E95684">
        <w:lastRenderedPageBreak/>
        <w:t>Table A1 (</w:t>
      </w:r>
      <w:proofErr w:type="spellStart"/>
      <w:r w:rsidRPr="00E95684">
        <w:t>cont</w:t>
      </w:r>
      <w:proofErr w:type="spellEnd"/>
      <w:r w:rsidRPr="00E95684">
        <w:t xml:space="preserve">). </w:t>
      </w:r>
      <w:r w:rsidR="00DC37E9" w:rsidRPr="00E95684">
        <w:t>Abundance estimates for the Common Wombat by Local Government Area</w:t>
      </w:r>
      <w:r w:rsidRPr="00E95684">
        <w:t xml:space="preserve"> (LGA).</w:t>
      </w:r>
    </w:p>
    <w:tbl>
      <w:tblPr>
        <w:tblStyle w:val="DELWPTable"/>
        <w:tblW w:w="0" w:type="auto"/>
        <w:jc w:val="center"/>
        <w:tblInd w:w="0" w:type="dxa"/>
        <w:tblLook w:val="01E0" w:firstRow="1" w:lastRow="1" w:firstColumn="1" w:lastColumn="1" w:noHBand="0" w:noVBand="0"/>
      </w:tblPr>
      <w:tblGrid>
        <w:gridCol w:w="4253"/>
        <w:gridCol w:w="1276"/>
        <w:gridCol w:w="1134"/>
        <w:gridCol w:w="1417"/>
      </w:tblGrid>
      <w:tr w:rsidR="00890220" w:rsidRPr="00E95684" w14:paraId="6B0B406C" w14:textId="77777777" w:rsidTr="002E7015">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3836972D" w14:textId="09EE17CA" w:rsidR="00890220" w:rsidRPr="00E95684" w:rsidRDefault="00890220" w:rsidP="00890220">
            <w:pPr>
              <w:pStyle w:val="Tableheadingtext"/>
            </w:pPr>
            <w:r w:rsidRPr="00E95684">
              <w:t>Local Government Area</w:t>
            </w:r>
          </w:p>
        </w:tc>
        <w:tc>
          <w:tcPr>
            <w:tcW w:w="1276" w:type="dxa"/>
          </w:tcPr>
          <w:p w14:paraId="21527AE8" w14:textId="0E1365EB" w:rsidR="00890220" w:rsidRPr="00E95684" w:rsidRDefault="00890220" w:rsidP="00890220">
            <w:pPr>
              <w:pStyle w:val="Tableheadingtext"/>
            </w:pPr>
            <w:r w:rsidRPr="00E95684">
              <w:t>Mean</w:t>
            </w:r>
          </w:p>
        </w:tc>
        <w:tc>
          <w:tcPr>
            <w:tcW w:w="1134" w:type="dxa"/>
          </w:tcPr>
          <w:p w14:paraId="7441DCC9" w14:textId="1939B16E" w:rsidR="00890220" w:rsidRPr="00E95684" w:rsidRDefault="00890220" w:rsidP="00890220">
            <w:pPr>
              <w:pStyle w:val="Tableheadingtext"/>
            </w:pPr>
            <w:r w:rsidRPr="00E95684">
              <w:t>LCI</w:t>
            </w:r>
          </w:p>
        </w:tc>
        <w:tc>
          <w:tcPr>
            <w:tcW w:w="1417" w:type="dxa"/>
          </w:tcPr>
          <w:p w14:paraId="1DC0084D" w14:textId="55588042" w:rsidR="00890220" w:rsidRPr="00E95684" w:rsidRDefault="00890220" w:rsidP="00890220">
            <w:pPr>
              <w:pStyle w:val="Tableheadingtext"/>
            </w:pPr>
            <w:r w:rsidRPr="00E95684">
              <w:t>UCI</w:t>
            </w:r>
          </w:p>
        </w:tc>
      </w:tr>
      <w:tr w:rsidR="0093407E" w:rsidRPr="00E95684" w14:paraId="1B8A20AD" w14:textId="77777777" w:rsidTr="00890220">
        <w:trPr>
          <w:jc w:val="center"/>
        </w:trPr>
        <w:tc>
          <w:tcPr>
            <w:tcW w:w="4253" w:type="dxa"/>
            <w:vAlign w:val="bottom"/>
          </w:tcPr>
          <w:p w14:paraId="734C447E" w14:textId="011EF506" w:rsidR="0093407E" w:rsidRPr="00E95684" w:rsidRDefault="0093407E" w:rsidP="0093407E">
            <w:pPr>
              <w:pStyle w:val="Tablebodytext"/>
              <w:rPr>
                <w:color w:val="000000"/>
                <w:szCs w:val="20"/>
                <w:lang w:eastAsia="en-AU"/>
              </w:rPr>
            </w:pPr>
            <w:r w:rsidRPr="00E95684">
              <w:rPr>
                <w:color w:val="000000"/>
                <w:szCs w:val="20"/>
                <w:lang w:eastAsia="en-AU"/>
              </w:rPr>
              <w:t>GREATER DANDENONG</w:t>
            </w:r>
          </w:p>
        </w:tc>
        <w:tc>
          <w:tcPr>
            <w:tcW w:w="1276" w:type="dxa"/>
            <w:vAlign w:val="bottom"/>
          </w:tcPr>
          <w:p w14:paraId="4FEC8B69" w14:textId="1BAA8AFF" w:rsidR="0093407E" w:rsidRPr="00E95684" w:rsidRDefault="0093407E" w:rsidP="0093407E">
            <w:pPr>
              <w:pStyle w:val="Tablebodytext"/>
              <w:rPr>
                <w:color w:val="000000"/>
                <w:szCs w:val="20"/>
                <w:lang w:eastAsia="en-AU"/>
              </w:rPr>
            </w:pPr>
            <w:r w:rsidRPr="00E95684">
              <w:rPr>
                <w:color w:val="000000"/>
                <w:szCs w:val="20"/>
                <w:lang w:eastAsia="en-AU"/>
              </w:rPr>
              <w:t>650</w:t>
            </w:r>
          </w:p>
        </w:tc>
        <w:tc>
          <w:tcPr>
            <w:tcW w:w="1134" w:type="dxa"/>
            <w:vAlign w:val="bottom"/>
          </w:tcPr>
          <w:p w14:paraId="40AD1BE1" w14:textId="78A32BBB" w:rsidR="0093407E" w:rsidRPr="00E95684" w:rsidRDefault="0093407E" w:rsidP="0093407E">
            <w:pPr>
              <w:pStyle w:val="Tablebodytext"/>
              <w:rPr>
                <w:color w:val="000000"/>
                <w:szCs w:val="20"/>
                <w:lang w:eastAsia="en-AU"/>
              </w:rPr>
            </w:pPr>
            <w:r w:rsidRPr="00E95684">
              <w:rPr>
                <w:color w:val="000000"/>
                <w:szCs w:val="20"/>
                <w:lang w:eastAsia="en-AU"/>
              </w:rPr>
              <w:t>535</w:t>
            </w:r>
          </w:p>
        </w:tc>
        <w:tc>
          <w:tcPr>
            <w:tcW w:w="1417" w:type="dxa"/>
            <w:vAlign w:val="bottom"/>
          </w:tcPr>
          <w:p w14:paraId="4C134D52" w14:textId="26D19B23" w:rsidR="0093407E" w:rsidRPr="00E95684" w:rsidRDefault="0093407E" w:rsidP="0093407E">
            <w:pPr>
              <w:pStyle w:val="Tablebodytext"/>
              <w:rPr>
                <w:color w:val="000000"/>
                <w:szCs w:val="20"/>
                <w:lang w:eastAsia="en-AU"/>
              </w:rPr>
            </w:pPr>
            <w:r w:rsidRPr="00E95684">
              <w:rPr>
                <w:color w:val="000000"/>
                <w:szCs w:val="20"/>
                <w:lang w:eastAsia="en-AU"/>
              </w:rPr>
              <w:t>789</w:t>
            </w:r>
          </w:p>
        </w:tc>
      </w:tr>
      <w:tr w:rsidR="0093407E" w:rsidRPr="00E95684" w14:paraId="6133CAD2" w14:textId="77777777" w:rsidTr="00890220">
        <w:trPr>
          <w:jc w:val="center"/>
        </w:trPr>
        <w:tc>
          <w:tcPr>
            <w:tcW w:w="4253" w:type="dxa"/>
            <w:vAlign w:val="bottom"/>
          </w:tcPr>
          <w:p w14:paraId="23BECB32" w14:textId="0002DAD1" w:rsidR="0093407E" w:rsidRPr="00E95684" w:rsidRDefault="0093407E" w:rsidP="0093407E">
            <w:pPr>
              <w:pStyle w:val="Tablebodytext"/>
              <w:rPr>
                <w:szCs w:val="20"/>
              </w:rPr>
            </w:pPr>
            <w:r w:rsidRPr="00E95684">
              <w:rPr>
                <w:color w:val="000000"/>
                <w:szCs w:val="20"/>
                <w:lang w:eastAsia="en-AU"/>
              </w:rPr>
              <w:t>MONASH</w:t>
            </w:r>
          </w:p>
        </w:tc>
        <w:tc>
          <w:tcPr>
            <w:tcW w:w="1276" w:type="dxa"/>
            <w:vAlign w:val="bottom"/>
          </w:tcPr>
          <w:p w14:paraId="698606D1" w14:textId="08913755" w:rsidR="0093407E" w:rsidRPr="00E95684" w:rsidRDefault="0093407E" w:rsidP="0093407E">
            <w:pPr>
              <w:pStyle w:val="Tablebodytext"/>
              <w:rPr>
                <w:szCs w:val="20"/>
              </w:rPr>
            </w:pPr>
            <w:r w:rsidRPr="00E95684">
              <w:rPr>
                <w:color w:val="000000"/>
                <w:szCs w:val="20"/>
                <w:lang w:eastAsia="en-AU"/>
              </w:rPr>
              <w:t>628</w:t>
            </w:r>
          </w:p>
        </w:tc>
        <w:tc>
          <w:tcPr>
            <w:tcW w:w="1134" w:type="dxa"/>
            <w:vAlign w:val="bottom"/>
          </w:tcPr>
          <w:p w14:paraId="55C06EF8" w14:textId="46045C38" w:rsidR="0093407E" w:rsidRPr="00E95684" w:rsidRDefault="0093407E" w:rsidP="0093407E">
            <w:pPr>
              <w:pStyle w:val="Tablebodytext"/>
              <w:rPr>
                <w:szCs w:val="20"/>
              </w:rPr>
            </w:pPr>
            <w:r w:rsidRPr="00E95684">
              <w:rPr>
                <w:color w:val="000000"/>
                <w:szCs w:val="20"/>
                <w:lang w:eastAsia="en-AU"/>
              </w:rPr>
              <w:t>517</w:t>
            </w:r>
          </w:p>
        </w:tc>
        <w:tc>
          <w:tcPr>
            <w:tcW w:w="1417" w:type="dxa"/>
            <w:vAlign w:val="bottom"/>
          </w:tcPr>
          <w:p w14:paraId="526E0146" w14:textId="3052BBB0" w:rsidR="0093407E" w:rsidRPr="00E95684" w:rsidRDefault="0093407E" w:rsidP="0093407E">
            <w:pPr>
              <w:pStyle w:val="Tablebodytext"/>
              <w:rPr>
                <w:szCs w:val="20"/>
              </w:rPr>
            </w:pPr>
            <w:r w:rsidRPr="00E95684">
              <w:rPr>
                <w:color w:val="000000"/>
                <w:szCs w:val="20"/>
                <w:lang w:eastAsia="en-AU"/>
              </w:rPr>
              <w:t>763</w:t>
            </w:r>
          </w:p>
        </w:tc>
      </w:tr>
      <w:tr w:rsidR="0093407E" w:rsidRPr="00E95684" w14:paraId="2D199140" w14:textId="77777777" w:rsidTr="00890220">
        <w:trPr>
          <w:jc w:val="center"/>
        </w:trPr>
        <w:tc>
          <w:tcPr>
            <w:tcW w:w="4253" w:type="dxa"/>
            <w:vAlign w:val="bottom"/>
          </w:tcPr>
          <w:p w14:paraId="7EBF2FB8" w14:textId="70F72C85" w:rsidR="0093407E" w:rsidRPr="00E95684" w:rsidRDefault="0093407E" w:rsidP="0093407E">
            <w:pPr>
              <w:pStyle w:val="Tablebodytext"/>
              <w:rPr>
                <w:szCs w:val="20"/>
              </w:rPr>
            </w:pPr>
            <w:r w:rsidRPr="00E95684">
              <w:rPr>
                <w:color w:val="000000"/>
                <w:szCs w:val="20"/>
                <w:lang w:eastAsia="en-AU"/>
              </w:rPr>
              <w:t>WHITEHORSE</w:t>
            </w:r>
          </w:p>
        </w:tc>
        <w:tc>
          <w:tcPr>
            <w:tcW w:w="1276" w:type="dxa"/>
            <w:vAlign w:val="bottom"/>
          </w:tcPr>
          <w:p w14:paraId="0796A17B" w14:textId="5573E57F" w:rsidR="0093407E" w:rsidRPr="00E95684" w:rsidRDefault="0093407E" w:rsidP="0093407E">
            <w:pPr>
              <w:pStyle w:val="Tablebodytext"/>
              <w:rPr>
                <w:szCs w:val="20"/>
              </w:rPr>
            </w:pPr>
            <w:r w:rsidRPr="00E95684">
              <w:rPr>
                <w:color w:val="000000"/>
                <w:szCs w:val="20"/>
                <w:lang w:eastAsia="en-AU"/>
              </w:rPr>
              <w:t>547</w:t>
            </w:r>
          </w:p>
        </w:tc>
        <w:tc>
          <w:tcPr>
            <w:tcW w:w="1134" w:type="dxa"/>
            <w:vAlign w:val="bottom"/>
          </w:tcPr>
          <w:p w14:paraId="38BD9412" w14:textId="5A382AA7" w:rsidR="0093407E" w:rsidRPr="00E95684" w:rsidRDefault="0093407E" w:rsidP="0093407E">
            <w:pPr>
              <w:pStyle w:val="Tablebodytext"/>
              <w:rPr>
                <w:szCs w:val="20"/>
              </w:rPr>
            </w:pPr>
            <w:r w:rsidRPr="00E95684">
              <w:rPr>
                <w:color w:val="000000"/>
                <w:szCs w:val="20"/>
                <w:lang w:eastAsia="en-AU"/>
              </w:rPr>
              <w:t>466</w:t>
            </w:r>
          </w:p>
        </w:tc>
        <w:tc>
          <w:tcPr>
            <w:tcW w:w="1417" w:type="dxa"/>
            <w:vAlign w:val="bottom"/>
          </w:tcPr>
          <w:p w14:paraId="5BE64CB5" w14:textId="37C929A0" w:rsidR="0093407E" w:rsidRPr="00E95684" w:rsidRDefault="0093407E" w:rsidP="0093407E">
            <w:pPr>
              <w:pStyle w:val="Tablebodytext"/>
              <w:rPr>
                <w:szCs w:val="20"/>
              </w:rPr>
            </w:pPr>
            <w:r w:rsidRPr="00E95684">
              <w:rPr>
                <w:color w:val="000000"/>
                <w:szCs w:val="20"/>
                <w:lang w:eastAsia="en-AU"/>
              </w:rPr>
              <w:t>641</w:t>
            </w:r>
          </w:p>
        </w:tc>
      </w:tr>
      <w:tr w:rsidR="0093407E" w:rsidRPr="00E95684" w14:paraId="3C2A4C52" w14:textId="77777777" w:rsidTr="00890220">
        <w:trPr>
          <w:jc w:val="center"/>
        </w:trPr>
        <w:tc>
          <w:tcPr>
            <w:tcW w:w="4253" w:type="dxa"/>
            <w:vAlign w:val="bottom"/>
          </w:tcPr>
          <w:p w14:paraId="460BEA26" w14:textId="3B4EBA9D" w:rsidR="0093407E" w:rsidRPr="00E95684" w:rsidRDefault="0093407E" w:rsidP="0093407E">
            <w:pPr>
              <w:pStyle w:val="Tablebodytext"/>
              <w:rPr>
                <w:szCs w:val="20"/>
              </w:rPr>
            </w:pPr>
            <w:r w:rsidRPr="00E95684">
              <w:rPr>
                <w:color w:val="000000"/>
                <w:szCs w:val="20"/>
                <w:lang w:eastAsia="en-AU"/>
              </w:rPr>
              <w:t>KINGSTON</w:t>
            </w:r>
          </w:p>
        </w:tc>
        <w:tc>
          <w:tcPr>
            <w:tcW w:w="1276" w:type="dxa"/>
            <w:vAlign w:val="bottom"/>
          </w:tcPr>
          <w:p w14:paraId="52229B21" w14:textId="5659EA8E" w:rsidR="0093407E" w:rsidRPr="00E95684" w:rsidRDefault="0093407E" w:rsidP="0093407E">
            <w:pPr>
              <w:pStyle w:val="Tablebodytext"/>
              <w:rPr>
                <w:szCs w:val="20"/>
              </w:rPr>
            </w:pPr>
            <w:r w:rsidRPr="00E95684">
              <w:rPr>
                <w:color w:val="000000"/>
                <w:szCs w:val="20"/>
                <w:lang w:eastAsia="en-AU"/>
              </w:rPr>
              <w:t>543</w:t>
            </w:r>
          </w:p>
        </w:tc>
        <w:tc>
          <w:tcPr>
            <w:tcW w:w="1134" w:type="dxa"/>
            <w:vAlign w:val="bottom"/>
          </w:tcPr>
          <w:p w14:paraId="14A62D56" w14:textId="52883B67" w:rsidR="0093407E" w:rsidRPr="00E95684" w:rsidRDefault="0093407E" w:rsidP="0093407E">
            <w:pPr>
              <w:pStyle w:val="Tablebodytext"/>
              <w:rPr>
                <w:szCs w:val="20"/>
              </w:rPr>
            </w:pPr>
            <w:r w:rsidRPr="00E95684">
              <w:rPr>
                <w:color w:val="000000"/>
                <w:szCs w:val="20"/>
                <w:lang w:eastAsia="en-AU"/>
              </w:rPr>
              <w:t>431</w:t>
            </w:r>
          </w:p>
        </w:tc>
        <w:tc>
          <w:tcPr>
            <w:tcW w:w="1417" w:type="dxa"/>
            <w:vAlign w:val="bottom"/>
          </w:tcPr>
          <w:p w14:paraId="462608BE" w14:textId="4F5BB4E2" w:rsidR="0093407E" w:rsidRPr="00E95684" w:rsidRDefault="0093407E" w:rsidP="0093407E">
            <w:pPr>
              <w:pStyle w:val="Tablebodytext"/>
              <w:rPr>
                <w:szCs w:val="20"/>
              </w:rPr>
            </w:pPr>
            <w:r w:rsidRPr="00E95684">
              <w:rPr>
                <w:color w:val="000000"/>
                <w:szCs w:val="20"/>
                <w:lang w:eastAsia="en-AU"/>
              </w:rPr>
              <w:t>685</w:t>
            </w:r>
          </w:p>
        </w:tc>
      </w:tr>
      <w:tr w:rsidR="0093407E" w:rsidRPr="00E95684" w14:paraId="26FC655C" w14:textId="77777777" w:rsidTr="00890220">
        <w:trPr>
          <w:jc w:val="center"/>
        </w:trPr>
        <w:tc>
          <w:tcPr>
            <w:tcW w:w="4253" w:type="dxa"/>
            <w:vAlign w:val="bottom"/>
          </w:tcPr>
          <w:p w14:paraId="17F7A4CE" w14:textId="0C373379" w:rsidR="0093407E" w:rsidRPr="00E95684" w:rsidRDefault="0093407E" w:rsidP="0093407E">
            <w:pPr>
              <w:pStyle w:val="Tablebodytext"/>
              <w:rPr>
                <w:szCs w:val="20"/>
              </w:rPr>
            </w:pPr>
            <w:r w:rsidRPr="00E95684">
              <w:rPr>
                <w:color w:val="000000"/>
                <w:szCs w:val="20"/>
                <w:lang w:eastAsia="en-AU"/>
              </w:rPr>
              <w:t>GREATER BENDIGO</w:t>
            </w:r>
          </w:p>
        </w:tc>
        <w:tc>
          <w:tcPr>
            <w:tcW w:w="1276" w:type="dxa"/>
            <w:vAlign w:val="bottom"/>
          </w:tcPr>
          <w:p w14:paraId="127A3BD2" w14:textId="3CBE559D" w:rsidR="0093407E" w:rsidRPr="00E95684" w:rsidRDefault="0093407E" w:rsidP="0093407E">
            <w:pPr>
              <w:pStyle w:val="Tablebodytext"/>
              <w:rPr>
                <w:szCs w:val="20"/>
              </w:rPr>
            </w:pPr>
            <w:r w:rsidRPr="00E95684">
              <w:rPr>
                <w:color w:val="000000"/>
                <w:szCs w:val="20"/>
                <w:lang w:eastAsia="en-AU"/>
              </w:rPr>
              <w:t>503</w:t>
            </w:r>
          </w:p>
        </w:tc>
        <w:tc>
          <w:tcPr>
            <w:tcW w:w="1134" w:type="dxa"/>
            <w:vAlign w:val="bottom"/>
          </w:tcPr>
          <w:p w14:paraId="7655979D" w14:textId="6CE74BC3" w:rsidR="0093407E" w:rsidRPr="00E95684" w:rsidRDefault="0093407E" w:rsidP="0093407E">
            <w:pPr>
              <w:pStyle w:val="Tablebodytext"/>
              <w:rPr>
                <w:szCs w:val="20"/>
              </w:rPr>
            </w:pPr>
            <w:r w:rsidRPr="00E95684">
              <w:rPr>
                <w:color w:val="000000"/>
                <w:szCs w:val="20"/>
                <w:lang w:eastAsia="en-AU"/>
              </w:rPr>
              <w:t>405</w:t>
            </w:r>
          </w:p>
        </w:tc>
        <w:tc>
          <w:tcPr>
            <w:tcW w:w="1417" w:type="dxa"/>
            <w:vAlign w:val="bottom"/>
          </w:tcPr>
          <w:p w14:paraId="4CA6684E" w14:textId="00526EFB" w:rsidR="0093407E" w:rsidRPr="00E95684" w:rsidRDefault="0093407E" w:rsidP="0093407E">
            <w:pPr>
              <w:pStyle w:val="Tablebodytext"/>
              <w:rPr>
                <w:szCs w:val="20"/>
              </w:rPr>
            </w:pPr>
            <w:r w:rsidRPr="00E95684">
              <w:rPr>
                <w:color w:val="000000"/>
                <w:szCs w:val="20"/>
                <w:lang w:eastAsia="en-AU"/>
              </w:rPr>
              <w:t>625</w:t>
            </w:r>
          </w:p>
        </w:tc>
      </w:tr>
      <w:tr w:rsidR="0093407E" w:rsidRPr="00E95684" w14:paraId="00DF1040" w14:textId="77777777" w:rsidTr="00890220">
        <w:trPr>
          <w:jc w:val="center"/>
        </w:trPr>
        <w:tc>
          <w:tcPr>
            <w:tcW w:w="4253" w:type="dxa"/>
            <w:vAlign w:val="bottom"/>
          </w:tcPr>
          <w:p w14:paraId="6F25FCB6" w14:textId="75783F77" w:rsidR="0093407E" w:rsidRPr="00E95684" w:rsidRDefault="0093407E" w:rsidP="0093407E">
            <w:pPr>
              <w:pStyle w:val="Tablebodytext"/>
              <w:rPr>
                <w:szCs w:val="20"/>
              </w:rPr>
            </w:pPr>
            <w:r w:rsidRPr="00E95684">
              <w:rPr>
                <w:color w:val="000000"/>
                <w:szCs w:val="20"/>
                <w:lang w:eastAsia="en-AU"/>
              </w:rPr>
              <w:t>GOLDEN PLAINS</w:t>
            </w:r>
          </w:p>
        </w:tc>
        <w:tc>
          <w:tcPr>
            <w:tcW w:w="1276" w:type="dxa"/>
            <w:vAlign w:val="bottom"/>
          </w:tcPr>
          <w:p w14:paraId="1F5CC62F" w14:textId="21279F7C" w:rsidR="0093407E" w:rsidRPr="00E95684" w:rsidRDefault="0093407E" w:rsidP="0093407E">
            <w:pPr>
              <w:pStyle w:val="Tablebodytext"/>
              <w:rPr>
                <w:szCs w:val="20"/>
              </w:rPr>
            </w:pPr>
            <w:r w:rsidRPr="00E95684">
              <w:rPr>
                <w:color w:val="000000"/>
                <w:szCs w:val="20"/>
                <w:lang w:eastAsia="en-AU"/>
              </w:rPr>
              <w:t>436</w:t>
            </w:r>
          </w:p>
        </w:tc>
        <w:tc>
          <w:tcPr>
            <w:tcW w:w="1134" w:type="dxa"/>
            <w:vAlign w:val="bottom"/>
          </w:tcPr>
          <w:p w14:paraId="452BBA7D" w14:textId="081E2574" w:rsidR="0093407E" w:rsidRPr="00E95684" w:rsidRDefault="0093407E" w:rsidP="0093407E">
            <w:pPr>
              <w:pStyle w:val="Tablebodytext"/>
              <w:rPr>
                <w:szCs w:val="20"/>
              </w:rPr>
            </w:pPr>
            <w:r w:rsidRPr="00E95684">
              <w:rPr>
                <w:color w:val="000000"/>
                <w:szCs w:val="20"/>
                <w:lang w:eastAsia="en-AU"/>
              </w:rPr>
              <w:t>367</w:t>
            </w:r>
          </w:p>
        </w:tc>
        <w:tc>
          <w:tcPr>
            <w:tcW w:w="1417" w:type="dxa"/>
            <w:vAlign w:val="bottom"/>
          </w:tcPr>
          <w:p w14:paraId="399E16D7" w14:textId="078F789C" w:rsidR="0093407E" w:rsidRPr="00E95684" w:rsidRDefault="0093407E" w:rsidP="0093407E">
            <w:pPr>
              <w:pStyle w:val="Tablebodytext"/>
              <w:rPr>
                <w:szCs w:val="20"/>
              </w:rPr>
            </w:pPr>
            <w:r w:rsidRPr="00E95684">
              <w:rPr>
                <w:color w:val="000000"/>
                <w:szCs w:val="20"/>
                <w:lang w:eastAsia="en-AU"/>
              </w:rPr>
              <w:t>518</w:t>
            </w:r>
          </w:p>
        </w:tc>
      </w:tr>
      <w:tr w:rsidR="0093407E" w:rsidRPr="00E95684" w14:paraId="2E210F5A" w14:textId="77777777" w:rsidTr="00890220">
        <w:trPr>
          <w:jc w:val="center"/>
        </w:trPr>
        <w:tc>
          <w:tcPr>
            <w:tcW w:w="4253" w:type="dxa"/>
            <w:vAlign w:val="bottom"/>
          </w:tcPr>
          <w:p w14:paraId="04E0F9E4" w14:textId="2612A542" w:rsidR="0093407E" w:rsidRPr="00E95684" w:rsidRDefault="0093407E" w:rsidP="0093407E">
            <w:pPr>
              <w:pStyle w:val="Tablebodytext"/>
              <w:rPr>
                <w:szCs w:val="20"/>
              </w:rPr>
            </w:pPr>
            <w:r w:rsidRPr="00E95684">
              <w:rPr>
                <w:color w:val="000000"/>
                <w:szCs w:val="20"/>
                <w:lang w:eastAsia="en-AU"/>
              </w:rPr>
              <w:t>HUME</w:t>
            </w:r>
          </w:p>
        </w:tc>
        <w:tc>
          <w:tcPr>
            <w:tcW w:w="1276" w:type="dxa"/>
            <w:vAlign w:val="bottom"/>
          </w:tcPr>
          <w:p w14:paraId="45DF4E95" w14:textId="345A8B60" w:rsidR="0093407E" w:rsidRPr="00E95684" w:rsidRDefault="0093407E" w:rsidP="0093407E">
            <w:pPr>
              <w:pStyle w:val="Tablebodytext"/>
              <w:rPr>
                <w:szCs w:val="20"/>
              </w:rPr>
            </w:pPr>
            <w:r w:rsidRPr="00E95684">
              <w:rPr>
                <w:color w:val="000000"/>
                <w:szCs w:val="20"/>
                <w:lang w:eastAsia="en-AU"/>
              </w:rPr>
              <w:t>392</w:t>
            </w:r>
          </w:p>
        </w:tc>
        <w:tc>
          <w:tcPr>
            <w:tcW w:w="1134" w:type="dxa"/>
            <w:vAlign w:val="bottom"/>
          </w:tcPr>
          <w:p w14:paraId="22D69128" w14:textId="10A1B6C6" w:rsidR="0093407E" w:rsidRPr="00E95684" w:rsidRDefault="0093407E" w:rsidP="0093407E">
            <w:pPr>
              <w:pStyle w:val="Tablebodytext"/>
              <w:rPr>
                <w:szCs w:val="20"/>
              </w:rPr>
            </w:pPr>
            <w:r w:rsidRPr="00E95684">
              <w:rPr>
                <w:color w:val="000000"/>
                <w:szCs w:val="20"/>
                <w:lang w:eastAsia="en-AU"/>
              </w:rPr>
              <w:t>322</w:t>
            </w:r>
          </w:p>
        </w:tc>
        <w:tc>
          <w:tcPr>
            <w:tcW w:w="1417" w:type="dxa"/>
            <w:vAlign w:val="bottom"/>
          </w:tcPr>
          <w:p w14:paraId="1C8B7C02" w14:textId="26ED75B1" w:rsidR="0093407E" w:rsidRPr="00E95684" w:rsidRDefault="0093407E" w:rsidP="0093407E">
            <w:pPr>
              <w:pStyle w:val="Tablebodytext"/>
              <w:rPr>
                <w:szCs w:val="20"/>
              </w:rPr>
            </w:pPr>
            <w:r w:rsidRPr="00E95684">
              <w:rPr>
                <w:color w:val="000000"/>
                <w:szCs w:val="20"/>
                <w:lang w:eastAsia="en-AU"/>
              </w:rPr>
              <w:t>477</w:t>
            </w:r>
          </w:p>
        </w:tc>
      </w:tr>
      <w:tr w:rsidR="0093407E" w:rsidRPr="00E95684" w14:paraId="76D175C6" w14:textId="77777777" w:rsidTr="00890220">
        <w:trPr>
          <w:jc w:val="center"/>
        </w:trPr>
        <w:tc>
          <w:tcPr>
            <w:tcW w:w="4253" w:type="dxa"/>
            <w:vAlign w:val="bottom"/>
          </w:tcPr>
          <w:p w14:paraId="37096B37" w14:textId="7EC8BDC5" w:rsidR="0093407E" w:rsidRPr="00E95684" w:rsidRDefault="0093407E" w:rsidP="0093407E">
            <w:pPr>
              <w:pStyle w:val="Tablebodytext"/>
              <w:rPr>
                <w:szCs w:val="20"/>
              </w:rPr>
            </w:pPr>
            <w:r w:rsidRPr="00E95684">
              <w:rPr>
                <w:color w:val="000000"/>
                <w:szCs w:val="20"/>
                <w:lang w:eastAsia="en-AU"/>
              </w:rPr>
              <w:t>BANYULE</w:t>
            </w:r>
          </w:p>
        </w:tc>
        <w:tc>
          <w:tcPr>
            <w:tcW w:w="1276" w:type="dxa"/>
            <w:vAlign w:val="bottom"/>
          </w:tcPr>
          <w:p w14:paraId="7F62FFCF" w14:textId="762530CA" w:rsidR="0093407E" w:rsidRPr="00E95684" w:rsidRDefault="0093407E" w:rsidP="0093407E">
            <w:pPr>
              <w:pStyle w:val="Tablebodytext"/>
              <w:rPr>
                <w:szCs w:val="20"/>
              </w:rPr>
            </w:pPr>
            <w:r w:rsidRPr="00E95684">
              <w:rPr>
                <w:color w:val="000000"/>
                <w:szCs w:val="20"/>
                <w:lang w:eastAsia="en-AU"/>
              </w:rPr>
              <w:t>347</w:t>
            </w:r>
          </w:p>
        </w:tc>
        <w:tc>
          <w:tcPr>
            <w:tcW w:w="1134" w:type="dxa"/>
            <w:vAlign w:val="bottom"/>
          </w:tcPr>
          <w:p w14:paraId="13FC9872" w14:textId="0BCDA9E6" w:rsidR="0093407E" w:rsidRPr="00E95684" w:rsidRDefault="0093407E" w:rsidP="0093407E">
            <w:pPr>
              <w:pStyle w:val="Tablebodytext"/>
              <w:rPr>
                <w:szCs w:val="20"/>
              </w:rPr>
            </w:pPr>
            <w:r w:rsidRPr="00E95684">
              <w:rPr>
                <w:color w:val="000000"/>
                <w:szCs w:val="20"/>
                <w:lang w:eastAsia="en-AU"/>
              </w:rPr>
              <w:t>285</w:t>
            </w:r>
          </w:p>
        </w:tc>
        <w:tc>
          <w:tcPr>
            <w:tcW w:w="1417" w:type="dxa"/>
            <w:vAlign w:val="bottom"/>
          </w:tcPr>
          <w:p w14:paraId="5C7104C9" w14:textId="6BFBA169" w:rsidR="0093407E" w:rsidRPr="00E95684" w:rsidRDefault="0093407E" w:rsidP="0093407E">
            <w:pPr>
              <w:pStyle w:val="Tablebodytext"/>
              <w:rPr>
                <w:szCs w:val="20"/>
              </w:rPr>
            </w:pPr>
            <w:r w:rsidRPr="00E95684">
              <w:rPr>
                <w:color w:val="000000"/>
                <w:szCs w:val="20"/>
                <w:lang w:eastAsia="en-AU"/>
              </w:rPr>
              <w:t>421</w:t>
            </w:r>
          </w:p>
        </w:tc>
      </w:tr>
      <w:tr w:rsidR="0093407E" w:rsidRPr="00E95684" w14:paraId="4FB2D598" w14:textId="77777777" w:rsidTr="00890220">
        <w:trPr>
          <w:jc w:val="center"/>
        </w:trPr>
        <w:tc>
          <w:tcPr>
            <w:tcW w:w="4253" w:type="dxa"/>
            <w:vAlign w:val="bottom"/>
          </w:tcPr>
          <w:p w14:paraId="2D8CB6BF" w14:textId="2F6C3693" w:rsidR="0093407E" w:rsidRPr="00E95684" w:rsidRDefault="0093407E" w:rsidP="0093407E">
            <w:pPr>
              <w:pStyle w:val="Tablebodytext"/>
              <w:rPr>
                <w:szCs w:val="20"/>
              </w:rPr>
            </w:pPr>
            <w:r w:rsidRPr="00E95684">
              <w:rPr>
                <w:color w:val="000000"/>
                <w:szCs w:val="20"/>
                <w:lang w:eastAsia="en-AU"/>
              </w:rPr>
              <w:t>GREATER GEELONG</w:t>
            </w:r>
          </w:p>
        </w:tc>
        <w:tc>
          <w:tcPr>
            <w:tcW w:w="1276" w:type="dxa"/>
            <w:vAlign w:val="bottom"/>
          </w:tcPr>
          <w:p w14:paraId="0A4B937C" w14:textId="657681F0" w:rsidR="0093407E" w:rsidRPr="00E95684" w:rsidRDefault="0093407E" w:rsidP="0093407E">
            <w:pPr>
              <w:pStyle w:val="Tablebodytext"/>
              <w:rPr>
                <w:szCs w:val="20"/>
              </w:rPr>
            </w:pPr>
            <w:r w:rsidRPr="00E95684">
              <w:rPr>
                <w:color w:val="000000"/>
                <w:szCs w:val="20"/>
                <w:lang w:eastAsia="en-AU"/>
              </w:rPr>
              <w:t>277</w:t>
            </w:r>
          </w:p>
        </w:tc>
        <w:tc>
          <w:tcPr>
            <w:tcW w:w="1134" w:type="dxa"/>
            <w:vAlign w:val="bottom"/>
          </w:tcPr>
          <w:p w14:paraId="1065A436" w14:textId="0E63BA8B" w:rsidR="0093407E" w:rsidRPr="00E95684" w:rsidRDefault="0093407E" w:rsidP="0093407E">
            <w:pPr>
              <w:pStyle w:val="Tablebodytext"/>
              <w:rPr>
                <w:szCs w:val="20"/>
              </w:rPr>
            </w:pPr>
            <w:r w:rsidRPr="00E95684">
              <w:rPr>
                <w:color w:val="000000"/>
                <w:szCs w:val="20"/>
                <w:lang w:eastAsia="en-AU"/>
              </w:rPr>
              <w:t>230</w:t>
            </w:r>
          </w:p>
        </w:tc>
        <w:tc>
          <w:tcPr>
            <w:tcW w:w="1417" w:type="dxa"/>
            <w:vAlign w:val="bottom"/>
          </w:tcPr>
          <w:p w14:paraId="26596CE2" w14:textId="22F81E9F" w:rsidR="0093407E" w:rsidRPr="00E95684" w:rsidRDefault="0093407E" w:rsidP="0093407E">
            <w:pPr>
              <w:pStyle w:val="Tablebodytext"/>
              <w:rPr>
                <w:szCs w:val="20"/>
              </w:rPr>
            </w:pPr>
            <w:r w:rsidRPr="00E95684">
              <w:rPr>
                <w:color w:val="000000"/>
                <w:szCs w:val="20"/>
                <w:lang w:eastAsia="en-AU"/>
              </w:rPr>
              <w:t>334</w:t>
            </w:r>
          </w:p>
        </w:tc>
      </w:tr>
      <w:tr w:rsidR="0093407E" w:rsidRPr="00E95684" w14:paraId="37B9ECC2" w14:textId="77777777" w:rsidTr="00890220">
        <w:trPr>
          <w:jc w:val="center"/>
        </w:trPr>
        <w:tc>
          <w:tcPr>
            <w:tcW w:w="4253" w:type="dxa"/>
            <w:vAlign w:val="bottom"/>
          </w:tcPr>
          <w:p w14:paraId="0632EE03" w14:textId="3474949A" w:rsidR="0093407E" w:rsidRPr="00E95684" w:rsidRDefault="0093407E" w:rsidP="0093407E">
            <w:pPr>
              <w:pStyle w:val="Tablebodytext"/>
              <w:rPr>
                <w:szCs w:val="20"/>
              </w:rPr>
            </w:pPr>
            <w:r w:rsidRPr="00E95684">
              <w:rPr>
                <w:color w:val="000000"/>
                <w:szCs w:val="20"/>
                <w:lang w:eastAsia="en-AU"/>
              </w:rPr>
              <w:t>BOROONDARA</w:t>
            </w:r>
          </w:p>
        </w:tc>
        <w:tc>
          <w:tcPr>
            <w:tcW w:w="1276" w:type="dxa"/>
            <w:vAlign w:val="bottom"/>
          </w:tcPr>
          <w:p w14:paraId="6AE1AC39" w14:textId="7775B4C7" w:rsidR="0093407E" w:rsidRPr="00E95684" w:rsidRDefault="0093407E" w:rsidP="0093407E">
            <w:pPr>
              <w:pStyle w:val="Tablebodytext"/>
              <w:rPr>
                <w:szCs w:val="20"/>
              </w:rPr>
            </w:pPr>
            <w:r w:rsidRPr="00E95684">
              <w:rPr>
                <w:color w:val="000000"/>
                <w:szCs w:val="20"/>
                <w:lang w:eastAsia="en-AU"/>
              </w:rPr>
              <w:t>239</w:t>
            </w:r>
          </w:p>
        </w:tc>
        <w:tc>
          <w:tcPr>
            <w:tcW w:w="1134" w:type="dxa"/>
            <w:vAlign w:val="bottom"/>
          </w:tcPr>
          <w:p w14:paraId="6E98FD51" w14:textId="79A53884" w:rsidR="0093407E" w:rsidRPr="00E95684" w:rsidRDefault="0093407E" w:rsidP="0093407E">
            <w:pPr>
              <w:pStyle w:val="Tablebodytext"/>
              <w:rPr>
                <w:szCs w:val="20"/>
              </w:rPr>
            </w:pPr>
            <w:r w:rsidRPr="00E95684">
              <w:rPr>
                <w:color w:val="000000"/>
                <w:szCs w:val="20"/>
                <w:lang w:eastAsia="en-AU"/>
              </w:rPr>
              <w:t>194</w:t>
            </w:r>
          </w:p>
        </w:tc>
        <w:tc>
          <w:tcPr>
            <w:tcW w:w="1417" w:type="dxa"/>
            <w:vAlign w:val="bottom"/>
          </w:tcPr>
          <w:p w14:paraId="7E3AFAF1" w14:textId="52761477" w:rsidR="0093407E" w:rsidRPr="00E95684" w:rsidRDefault="0093407E" w:rsidP="0093407E">
            <w:pPr>
              <w:pStyle w:val="Tablebodytext"/>
              <w:rPr>
                <w:szCs w:val="20"/>
              </w:rPr>
            </w:pPr>
            <w:r w:rsidRPr="00E95684">
              <w:rPr>
                <w:color w:val="000000"/>
                <w:szCs w:val="20"/>
                <w:lang w:eastAsia="en-AU"/>
              </w:rPr>
              <w:t>294</w:t>
            </w:r>
          </w:p>
        </w:tc>
      </w:tr>
      <w:tr w:rsidR="0093407E" w:rsidRPr="00E95684" w14:paraId="13C8C0B3" w14:textId="77777777" w:rsidTr="00890220">
        <w:trPr>
          <w:jc w:val="center"/>
        </w:trPr>
        <w:tc>
          <w:tcPr>
            <w:tcW w:w="4253" w:type="dxa"/>
            <w:vAlign w:val="bottom"/>
          </w:tcPr>
          <w:p w14:paraId="7E1B9816" w14:textId="4E0CABEF" w:rsidR="0093407E" w:rsidRPr="00E95684" w:rsidRDefault="0093407E" w:rsidP="0093407E">
            <w:pPr>
              <w:pStyle w:val="Tablebodytext"/>
              <w:rPr>
                <w:color w:val="000000"/>
                <w:szCs w:val="20"/>
                <w:lang w:eastAsia="en-AU"/>
              </w:rPr>
            </w:pPr>
            <w:r w:rsidRPr="00E95684">
              <w:rPr>
                <w:color w:val="000000"/>
                <w:szCs w:val="20"/>
                <w:lang w:eastAsia="en-AU"/>
              </w:rPr>
              <w:t>MOYNE</w:t>
            </w:r>
          </w:p>
        </w:tc>
        <w:tc>
          <w:tcPr>
            <w:tcW w:w="1276" w:type="dxa"/>
            <w:vAlign w:val="bottom"/>
          </w:tcPr>
          <w:p w14:paraId="03A674C3" w14:textId="3A2BA8D3" w:rsidR="0093407E" w:rsidRPr="00E95684" w:rsidRDefault="0093407E" w:rsidP="0093407E">
            <w:pPr>
              <w:pStyle w:val="Tablebodytext"/>
              <w:rPr>
                <w:color w:val="000000"/>
                <w:szCs w:val="20"/>
                <w:lang w:eastAsia="en-AU"/>
              </w:rPr>
            </w:pPr>
            <w:r w:rsidRPr="00E95684">
              <w:rPr>
                <w:color w:val="000000"/>
                <w:szCs w:val="20"/>
                <w:lang w:eastAsia="en-AU"/>
              </w:rPr>
              <w:t>200</w:t>
            </w:r>
          </w:p>
        </w:tc>
        <w:tc>
          <w:tcPr>
            <w:tcW w:w="1134" w:type="dxa"/>
            <w:vAlign w:val="bottom"/>
          </w:tcPr>
          <w:p w14:paraId="23DA1E8E" w14:textId="2EE64BFB" w:rsidR="0093407E" w:rsidRPr="00E95684" w:rsidRDefault="0093407E" w:rsidP="0093407E">
            <w:pPr>
              <w:pStyle w:val="Tablebodytext"/>
              <w:rPr>
                <w:color w:val="000000"/>
                <w:szCs w:val="20"/>
                <w:lang w:eastAsia="en-AU"/>
              </w:rPr>
            </w:pPr>
            <w:r w:rsidRPr="00E95684">
              <w:rPr>
                <w:color w:val="000000"/>
                <w:szCs w:val="20"/>
                <w:lang w:eastAsia="en-AU"/>
              </w:rPr>
              <w:t>171</w:t>
            </w:r>
          </w:p>
        </w:tc>
        <w:tc>
          <w:tcPr>
            <w:tcW w:w="1417" w:type="dxa"/>
            <w:vAlign w:val="bottom"/>
          </w:tcPr>
          <w:p w14:paraId="01D2EC88" w14:textId="722B4F79" w:rsidR="0093407E" w:rsidRPr="00E95684" w:rsidRDefault="0093407E" w:rsidP="0093407E">
            <w:pPr>
              <w:pStyle w:val="Tablebodytext"/>
              <w:rPr>
                <w:color w:val="000000"/>
                <w:szCs w:val="20"/>
                <w:lang w:eastAsia="en-AU"/>
              </w:rPr>
            </w:pPr>
            <w:r w:rsidRPr="00E95684">
              <w:rPr>
                <w:color w:val="000000"/>
                <w:szCs w:val="20"/>
                <w:lang w:eastAsia="en-AU"/>
              </w:rPr>
              <w:t>233</w:t>
            </w:r>
          </w:p>
        </w:tc>
      </w:tr>
      <w:tr w:rsidR="0093407E" w:rsidRPr="00E95684" w14:paraId="29E57A7E" w14:textId="77777777" w:rsidTr="00890220">
        <w:trPr>
          <w:jc w:val="center"/>
        </w:trPr>
        <w:tc>
          <w:tcPr>
            <w:tcW w:w="4253" w:type="dxa"/>
            <w:vAlign w:val="bottom"/>
          </w:tcPr>
          <w:p w14:paraId="53BF4BF8" w14:textId="5FD52C00" w:rsidR="0093407E" w:rsidRPr="00E95684" w:rsidRDefault="0093407E" w:rsidP="0093407E">
            <w:pPr>
              <w:pStyle w:val="Tablebodytext"/>
              <w:rPr>
                <w:szCs w:val="20"/>
              </w:rPr>
            </w:pPr>
            <w:r w:rsidRPr="00E95684">
              <w:rPr>
                <w:color w:val="000000"/>
                <w:szCs w:val="20"/>
                <w:lang w:eastAsia="en-AU"/>
              </w:rPr>
              <w:t>BAYSIDE</w:t>
            </w:r>
          </w:p>
        </w:tc>
        <w:tc>
          <w:tcPr>
            <w:tcW w:w="1276" w:type="dxa"/>
            <w:vAlign w:val="bottom"/>
          </w:tcPr>
          <w:p w14:paraId="6CD251D7" w14:textId="1005D6F7" w:rsidR="0093407E" w:rsidRPr="00E95684" w:rsidRDefault="0093407E" w:rsidP="0093407E">
            <w:pPr>
              <w:pStyle w:val="Tablebodytext"/>
              <w:rPr>
                <w:szCs w:val="20"/>
              </w:rPr>
            </w:pPr>
            <w:r w:rsidRPr="00E95684">
              <w:rPr>
                <w:color w:val="000000"/>
                <w:szCs w:val="20"/>
                <w:lang w:eastAsia="en-AU"/>
              </w:rPr>
              <w:t>172</w:t>
            </w:r>
          </w:p>
        </w:tc>
        <w:tc>
          <w:tcPr>
            <w:tcW w:w="1134" w:type="dxa"/>
            <w:vAlign w:val="bottom"/>
          </w:tcPr>
          <w:p w14:paraId="5B9AA2C2" w14:textId="4B1488D6" w:rsidR="0093407E" w:rsidRPr="00E95684" w:rsidRDefault="0093407E" w:rsidP="0093407E">
            <w:pPr>
              <w:pStyle w:val="Tablebodytext"/>
              <w:rPr>
                <w:szCs w:val="20"/>
              </w:rPr>
            </w:pPr>
            <w:r w:rsidRPr="00E95684">
              <w:rPr>
                <w:color w:val="000000"/>
                <w:szCs w:val="20"/>
                <w:lang w:eastAsia="en-AU"/>
              </w:rPr>
              <w:t>120</w:t>
            </w:r>
          </w:p>
        </w:tc>
        <w:tc>
          <w:tcPr>
            <w:tcW w:w="1417" w:type="dxa"/>
            <w:vAlign w:val="bottom"/>
          </w:tcPr>
          <w:p w14:paraId="5662DDD8" w14:textId="6DD2620A" w:rsidR="0093407E" w:rsidRPr="00E95684" w:rsidRDefault="0093407E" w:rsidP="0093407E">
            <w:pPr>
              <w:pStyle w:val="Tablebodytext"/>
              <w:rPr>
                <w:szCs w:val="20"/>
              </w:rPr>
            </w:pPr>
            <w:r w:rsidRPr="00E95684">
              <w:rPr>
                <w:color w:val="000000"/>
                <w:szCs w:val="20"/>
                <w:lang w:eastAsia="en-AU"/>
              </w:rPr>
              <w:t>246</w:t>
            </w:r>
          </w:p>
        </w:tc>
      </w:tr>
      <w:tr w:rsidR="0093407E" w:rsidRPr="00E95684" w14:paraId="11DEF3E6" w14:textId="77777777" w:rsidTr="00890220">
        <w:trPr>
          <w:jc w:val="center"/>
        </w:trPr>
        <w:tc>
          <w:tcPr>
            <w:tcW w:w="4253" w:type="dxa"/>
            <w:vAlign w:val="bottom"/>
          </w:tcPr>
          <w:p w14:paraId="6825C686" w14:textId="3B0813D7" w:rsidR="0093407E" w:rsidRPr="00E95684" w:rsidRDefault="0093407E" w:rsidP="0093407E">
            <w:pPr>
              <w:pStyle w:val="Tablebodytext"/>
              <w:rPr>
                <w:szCs w:val="20"/>
              </w:rPr>
            </w:pPr>
            <w:r w:rsidRPr="00E95684">
              <w:rPr>
                <w:color w:val="000000"/>
                <w:szCs w:val="20"/>
                <w:lang w:eastAsia="en-AU"/>
              </w:rPr>
              <w:t>GLEN EIRA</w:t>
            </w:r>
          </w:p>
        </w:tc>
        <w:tc>
          <w:tcPr>
            <w:tcW w:w="1276" w:type="dxa"/>
            <w:vAlign w:val="bottom"/>
          </w:tcPr>
          <w:p w14:paraId="0C3DF4CD" w14:textId="3FEE02D6" w:rsidR="0093407E" w:rsidRPr="00E95684" w:rsidRDefault="0093407E" w:rsidP="0093407E">
            <w:pPr>
              <w:pStyle w:val="Tablebodytext"/>
              <w:rPr>
                <w:szCs w:val="20"/>
              </w:rPr>
            </w:pPr>
            <w:r w:rsidRPr="00E95684">
              <w:rPr>
                <w:color w:val="000000"/>
                <w:szCs w:val="20"/>
                <w:lang w:eastAsia="en-AU"/>
              </w:rPr>
              <w:t>152</w:t>
            </w:r>
          </w:p>
        </w:tc>
        <w:tc>
          <w:tcPr>
            <w:tcW w:w="1134" w:type="dxa"/>
            <w:vAlign w:val="bottom"/>
          </w:tcPr>
          <w:p w14:paraId="3FE50216" w14:textId="28EF9C84" w:rsidR="0093407E" w:rsidRPr="00E95684" w:rsidRDefault="0093407E" w:rsidP="0093407E">
            <w:pPr>
              <w:pStyle w:val="Tablebodytext"/>
              <w:rPr>
                <w:szCs w:val="20"/>
              </w:rPr>
            </w:pPr>
            <w:r w:rsidRPr="00E95684">
              <w:rPr>
                <w:color w:val="000000"/>
                <w:szCs w:val="20"/>
                <w:lang w:eastAsia="en-AU"/>
              </w:rPr>
              <w:t>114</w:t>
            </w:r>
          </w:p>
        </w:tc>
        <w:tc>
          <w:tcPr>
            <w:tcW w:w="1417" w:type="dxa"/>
            <w:vAlign w:val="bottom"/>
          </w:tcPr>
          <w:p w14:paraId="4F8DE6E0" w14:textId="0B544674" w:rsidR="0093407E" w:rsidRPr="00E95684" w:rsidRDefault="0093407E" w:rsidP="0093407E">
            <w:pPr>
              <w:pStyle w:val="Tablebodytext"/>
              <w:rPr>
                <w:szCs w:val="20"/>
              </w:rPr>
            </w:pPr>
            <w:r w:rsidRPr="00E95684">
              <w:rPr>
                <w:color w:val="000000"/>
                <w:szCs w:val="20"/>
                <w:lang w:eastAsia="en-AU"/>
              </w:rPr>
              <w:t>202</w:t>
            </w:r>
          </w:p>
        </w:tc>
      </w:tr>
      <w:tr w:rsidR="0093407E" w:rsidRPr="00E95684" w14:paraId="0DF9A9F1" w14:textId="77777777" w:rsidTr="00890220">
        <w:trPr>
          <w:jc w:val="center"/>
        </w:trPr>
        <w:tc>
          <w:tcPr>
            <w:tcW w:w="4253" w:type="dxa"/>
            <w:vAlign w:val="bottom"/>
          </w:tcPr>
          <w:p w14:paraId="6DD28290" w14:textId="3B1F8318" w:rsidR="0093407E" w:rsidRPr="00E95684" w:rsidRDefault="0093407E" w:rsidP="0093407E">
            <w:pPr>
              <w:pStyle w:val="Tablebodytext"/>
              <w:rPr>
                <w:szCs w:val="20"/>
              </w:rPr>
            </w:pPr>
            <w:r w:rsidRPr="00E95684">
              <w:rPr>
                <w:color w:val="000000"/>
                <w:szCs w:val="20"/>
                <w:lang w:eastAsia="en-AU"/>
              </w:rPr>
              <w:t>DAREBIN</w:t>
            </w:r>
          </w:p>
        </w:tc>
        <w:tc>
          <w:tcPr>
            <w:tcW w:w="1276" w:type="dxa"/>
            <w:vAlign w:val="bottom"/>
          </w:tcPr>
          <w:p w14:paraId="3FE7C3A7" w14:textId="42F4F6FA" w:rsidR="0093407E" w:rsidRPr="00E95684" w:rsidRDefault="0093407E" w:rsidP="0093407E">
            <w:pPr>
              <w:pStyle w:val="Tablebodytext"/>
              <w:rPr>
                <w:szCs w:val="20"/>
              </w:rPr>
            </w:pPr>
            <w:r w:rsidRPr="00E95684">
              <w:rPr>
                <w:color w:val="000000"/>
                <w:szCs w:val="20"/>
                <w:lang w:eastAsia="en-AU"/>
              </w:rPr>
              <w:t>129</w:t>
            </w:r>
          </w:p>
        </w:tc>
        <w:tc>
          <w:tcPr>
            <w:tcW w:w="1134" w:type="dxa"/>
            <w:vAlign w:val="bottom"/>
          </w:tcPr>
          <w:p w14:paraId="3949ADEB" w14:textId="4AB3A4B2" w:rsidR="0093407E" w:rsidRPr="00E95684" w:rsidRDefault="0093407E" w:rsidP="0093407E">
            <w:pPr>
              <w:pStyle w:val="Tablebodytext"/>
              <w:rPr>
                <w:szCs w:val="20"/>
              </w:rPr>
            </w:pPr>
            <w:r w:rsidRPr="00E95684">
              <w:rPr>
                <w:color w:val="000000"/>
                <w:szCs w:val="20"/>
                <w:lang w:eastAsia="en-AU"/>
              </w:rPr>
              <w:t>107</w:t>
            </w:r>
          </w:p>
        </w:tc>
        <w:tc>
          <w:tcPr>
            <w:tcW w:w="1417" w:type="dxa"/>
            <w:vAlign w:val="bottom"/>
          </w:tcPr>
          <w:p w14:paraId="5AA1D873" w14:textId="68C20C44" w:rsidR="0093407E" w:rsidRPr="00E95684" w:rsidRDefault="0093407E" w:rsidP="0093407E">
            <w:pPr>
              <w:pStyle w:val="Tablebodytext"/>
              <w:rPr>
                <w:szCs w:val="20"/>
              </w:rPr>
            </w:pPr>
            <w:r w:rsidRPr="00E95684">
              <w:rPr>
                <w:color w:val="000000"/>
                <w:szCs w:val="20"/>
                <w:lang w:eastAsia="en-AU"/>
              </w:rPr>
              <w:t>154</w:t>
            </w:r>
          </w:p>
        </w:tc>
      </w:tr>
      <w:tr w:rsidR="0093407E" w:rsidRPr="00E95684" w14:paraId="19E4369B" w14:textId="77777777" w:rsidTr="00890220">
        <w:trPr>
          <w:jc w:val="center"/>
        </w:trPr>
        <w:tc>
          <w:tcPr>
            <w:tcW w:w="4253" w:type="dxa"/>
            <w:vAlign w:val="bottom"/>
          </w:tcPr>
          <w:p w14:paraId="57C6E2E9" w14:textId="775D711B" w:rsidR="0093407E" w:rsidRPr="00E95684" w:rsidRDefault="0093407E" w:rsidP="0093407E">
            <w:pPr>
              <w:pStyle w:val="Tablebodytext"/>
              <w:rPr>
                <w:szCs w:val="20"/>
              </w:rPr>
            </w:pPr>
            <w:r w:rsidRPr="00E95684">
              <w:rPr>
                <w:color w:val="000000"/>
                <w:szCs w:val="20"/>
                <w:lang w:eastAsia="en-AU"/>
              </w:rPr>
              <w:t>MELTON</w:t>
            </w:r>
          </w:p>
        </w:tc>
        <w:tc>
          <w:tcPr>
            <w:tcW w:w="1276" w:type="dxa"/>
            <w:vAlign w:val="bottom"/>
          </w:tcPr>
          <w:p w14:paraId="03FBF710" w14:textId="56C901EF" w:rsidR="0093407E" w:rsidRPr="00E95684" w:rsidRDefault="0093407E" w:rsidP="0093407E">
            <w:pPr>
              <w:pStyle w:val="Tablebodytext"/>
              <w:rPr>
                <w:szCs w:val="20"/>
              </w:rPr>
            </w:pPr>
            <w:r w:rsidRPr="00E95684">
              <w:rPr>
                <w:color w:val="000000"/>
                <w:szCs w:val="20"/>
                <w:lang w:eastAsia="en-AU"/>
              </w:rPr>
              <w:t>123</w:t>
            </w:r>
          </w:p>
        </w:tc>
        <w:tc>
          <w:tcPr>
            <w:tcW w:w="1134" w:type="dxa"/>
            <w:vAlign w:val="bottom"/>
          </w:tcPr>
          <w:p w14:paraId="7441E24C" w14:textId="785C01AA" w:rsidR="0093407E" w:rsidRPr="00E95684" w:rsidRDefault="0093407E" w:rsidP="0093407E">
            <w:pPr>
              <w:pStyle w:val="Tablebodytext"/>
              <w:rPr>
                <w:szCs w:val="20"/>
              </w:rPr>
            </w:pPr>
            <w:r w:rsidRPr="00E95684">
              <w:rPr>
                <w:color w:val="000000"/>
                <w:szCs w:val="20"/>
                <w:lang w:eastAsia="en-AU"/>
              </w:rPr>
              <w:t>103</w:t>
            </w:r>
          </w:p>
        </w:tc>
        <w:tc>
          <w:tcPr>
            <w:tcW w:w="1417" w:type="dxa"/>
            <w:vAlign w:val="bottom"/>
          </w:tcPr>
          <w:p w14:paraId="1E937460" w14:textId="7CB8E0C6" w:rsidR="0093407E" w:rsidRPr="00E95684" w:rsidRDefault="0093407E" w:rsidP="0093407E">
            <w:pPr>
              <w:pStyle w:val="Tablebodytext"/>
              <w:rPr>
                <w:szCs w:val="20"/>
              </w:rPr>
            </w:pPr>
            <w:r w:rsidRPr="00E95684">
              <w:rPr>
                <w:color w:val="000000"/>
                <w:szCs w:val="20"/>
                <w:lang w:eastAsia="en-AU"/>
              </w:rPr>
              <w:t>146</w:t>
            </w:r>
          </w:p>
        </w:tc>
      </w:tr>
      <w:tr w:rsidR="0093407E" w:rsidRPr="00E95684" w14:paraId="23A452DA" w14:textId="77777777" w:rsidTr="00890220">
        <w:trPr>
          <w:jc w:val="center"/>
        </w:trPr>
        <w:tc>
          <w:tcPr>
            <w:tcW w:w="4253" w:type="dxa"/>
            <w:vAlign w:val="bottom"/>
          </w:tcPr>
          <w:p w14:paraId="4FB30101" w14:textId="5B93FC3F" w:rsidR="0093407E" w:rsidRPr="00E95684" w:rsidRDefault="0093407E" w:rsidP="0093407E">
            <w:pPr>
              <w:pStyle w:val="Tablebodytext"/>
              <w:rPr>
                <w:szCs w:val="20"/>
              </w:rPr>
            </w:pPr>
            <w:r w:rsidRPr="00E95684">
              <w:rPr>
                <w:color w:val="000000"/>
                <w:szCs w:val="20"/>
                <w:lang w:eastAsia="en-AU"/>
              </w:rPr>
              <w:t>WODONGA</w:t>
            </w:r>
          </w:p>
        </w:tc>
        <w:tc>
          <w:tcPr>
            <w:tcW w:w="1276" w:type="dxa"/>
            <w:vAlign w:val="bottom"/>
          </w:tcPr>
          <w:p w14:paraId="213A5350" w14:textId="5740E184" w:rsidR="0093407E" w:rsidRPr="00E95684" w:rsidRDefault="0093407E" w:rsidP="0093407E">
            <w:pPr>
              <w:pStyle w:val="Tablebodytext"/>
              <w:rPr>
                <w:szCs w:val="20"/>
              </w:rPr>
            </w:pPr>
            <w:r w:rsidRPr="00E95684">
              <w:rPr>
                <w:color w:val="000000"/>
                <w:szCs w:val="20"/>
                <w:lang w:eastAsia="en-AU"/>
              </w:rPr>
              <w:t>62</w:t>
            </w:r>
          </w:p>
        </w:tc>
        <w:tc>
          <w:tcPr>
            <w:tcW w:w="1134" w:type="dxa"/>
            <w:vAlign w:val="bottom"/>
          </w:tcPr>
          <w:p w14:paraId="559AF6A2" w14:textId="6F185C9E" w:rsidR="0093407E" w:rsidRPr="00E95684" w:rsidRDefault="0093407E" w:rsidP="0093407E">
            <w:pPr>
              <w:pStyle w:val="Tablebodytext"/>
              <w:rPr>
                <w:szCs w:val="20"/>
              </w:rPr>
            </w:pPr>
            <w:r w:rsidRPr="00E95684">
              <w:rPr>
                <w:color w:val="000000"/>
                <w:szCs w:val="20"/>
                <w:lang w:eastAsia="en-AU"/>
              </w:rPr>
              <w:t>45</w:t>
            </w:r>
          </w:p>
        </w:tc>
        <w:tc>
          <w:tcPr>
            <w:tcW w:w="1417" w:type="dxa"/>
            <w:vAlign w:val="bottom"/>
          </w:tcPr>
          <w:p w14:paraId="34F48523" w14:textId="14A6072C" w:rsidR="0093407E" w:rsidRPr="00E95684" w:rsidRDefault="0093407E" w:rsidP="0093407E">
            <w:pPr>
              <w:pStyle w:val="Tablebodytext"/>
              <w:rPr>
                <w:szCs w:val="20"/>
              </w:rPr>
            </w:pPr>
            <w:r w:rsidRPr="00E95684">
              <w:rPr>
                <w:color w:val="000000"/>
                <w:szCs w:val="20"/>
                <w:lang w:eastAsia="en-AU"/>
              </w:rPr>
              <w:t>87</w:t>
            </w:r>
          </w:p>
        </w:tc>
      </w:tr>
      <w:tr w:rsidR="0093407E" w:rsidRPr="00E95684" w14:paraId="0AAEAB46" w14:textId="77777777" w:rsidTr="00890220">
        <w:trPr>
          <w:jc w:val="center"/>
        </w:trPr>
        <w:tc>
          <w:tcPr>
            <w:tcW w:w="4253" w:type="dxa"/>
            <w:vAlign w:val="bottom"/>
          </w:tcPr>
          <w:p w14:paraId="121D9899" w14:textId="406DDA82" w:rsidR="0093407E" w:rsidRPr="00E95684" w:rsidRDefault="0093407E" w:rsidP="0093407E">
            <w:pPr>
              <w:pStyle w:val="Tablebodytext"/>
              <w:rPr>
                <w:szCs w:val="20"/>
              </w:rPr>
            </w:pPr>
            <w:r w:rsidRPr="00E95684">
              <w:rPr>
                <w:color w:val="000000"/>
                <w:szCs w:val="20"/>
                <w:lang w:eastAsia="en-AU"/>
              </w:rPr>
              <w:t>STONNINGTON</w:t>
            </w:r>
          </w:p>
        </w:tc>
        <w:tc>
          <w:tcPr>
            <w:tcW w:w="1276" w:type="dxa"/>
            <w:vAlign w:val="bottom"/>
          </w:tcPr>
          <w:p w14:paraId="1473E8B9" w14:textId="5164778E" w:rsidR="0093407E" w:rsidRPr="00E95684" w:rsidRDefault="0093407E" w:rsidP="0093407E">
            <w:pPr>
              <w:pStyle w:val="Tablebodytext"/>
              <w:rPr>
                <w:szCs w:val="20"/>
              </w:rPr>
            </w:pPr>
            <w:r w:rsidRPr="00E95684">
              <w:rPr>
                <w:color w:val="000000"/>
                <w:szCs w:val="20"/>
                <w:lang w:eastAsia="en-AU"/>
              </w:rPr>
              <w:t>55</w:t>
            </w:r>
          </w:p>
        </w:tc>
        <w:tc>
          <w:tcPr>
            <w:tcW w:w="1134" w:type="dxa"/>
            <w:vAlign w:val="bottom"/>
          </w:tcPr>
          <w:p w14:paraId="3DB3AB18" w14:textId="164B639F" w:rsidR="0093407E" w:rsidRPr="00E95684" w:rsidRDefault="0093407E" w:rsidP="0093407E">
            <w:pPr>
              <w:pStyle w:val="Tablebodytext"/>
              <w:rPr>
                <w:szCs w:val="20"/>
              </w:rPr>
            </w:pPr>
            <w:r w:rsidRPr="00E95684">
              <w:rPr>
                <w:color w:val="000000"/>
                <w:szCs w:val="20"/>
                <w:lang w:eastAsia="en-AU"/>
              </w:rPr>
              <w:t>44</w:t>
            </w:r>
          </w:p>
        </w:tc>
        <w:tc>
          <w:tcPr>
            <w:tcW w:w="1417" w:type="dxa"/>
            <w:vAlign w:val="bottom"/>
          </w:tcPr>
          <w:p w14:paraId="30B77FCD" w14:textId="653986DA" w:rsidR="0093407E" w:rsidRPr="00E95684" w:rsidRDefault="0093407E" w:rsidP="0093407E">
            <w:pPr>
              <w:pStyle w:val="Tablebodytext"/>
              <w:rPr>
                <w:szCs w:val="20"/>
              </w:rPr>
            </w:pPr>
            <w:r w:rsidRPr="00E95684">
              <w:rPr>
                <w:color w:val="000000"/>
                <w:szCs w:val="20"/>
                <w:lang w:eastAsia="en-AU"/>
              </w:rPr>
              <w:t>68</w:t>
            </w:r>
          </w:p>
        </w:tc>
      </w:tr>
      <w:tr w:rsidR="0093407E" w:rsidRPr="00E95684" w14:paraId="6BB37BF6" w14:textId="77777777" w:rsidTr="00890220">
        <w:trPr>
          <w:jc w:val="center"/>
        </w:trPr>
        <w:tc>
          <w:tcPr>
            <w:tcW w:w="4253" w:type="dxa"/>
            <w:vAlign w:val="bottom"/>
          </w:tcPr>
          <w:p w14:paraId="35198A9B" w14:textId="6AF74CF5" w:rsidR="0093407E" w:rsidRPr="00E95684" w:rsidRDefault="0093407E" w:rsidP="0093407E">
            <w:pPr>
              <w:pStyle w:val="Tablebodytext"/>
              <w:rPr>
                <w:szCs w:val="20"/>
              </w:rPr>
            </w:pPr>
            <w:r w:rsidRPr="00E95684">
              <w:rPr>
                <w:color w:val="000000"/>
                <w:szCs w:val="20"/>
                <w:lang w:eastAsia="en-AU"/>
              </w:rPr>
              <w:t>MORELAND</w:t>
            </w:r>
          </w:p>
        </w:tc>
        <w:tc>
          <w:tcPr>
            <w:tcW w:w="1276" w:type="dxa"/>
            <w:vAlign w:val="bottom"/>
          </w:tcPr>
          <w:p w14:paraId="2FE736C0" w14:textId="2C504532" w:rsidR="0093407E" w:rsidRPr="00E95684" w:rsidRDefault="0093407E" w:rsidP="0093407E">
            <w:pPr>
              <w:pStyle w:val="Tablebodytext"/>
              <w:rPr>
                <w:szCs w:val="20"/>
              </w:rPr>
            </w:pPr>
            <w:r w:rsidRPr="00E95684">
              <w:rPr>
                <w:color w:val="000000"/>
                <w:szCs w:val="20"/>
                <w:lang w:eastAsia="en-AU"/>
              </w:rPr>
              <w:t>35</w:t>
            </w:r>
          </w:p>
        </w:tc>
        <w:tc>
          <w:tcPr>
            <w:tcW w:w="1134" w:type="dxa"/>
            <w:vAlign w:val="bottom"/>
          </w:tcPr>
          <w:p w14:paraId="542C2071" w14:textId="1E7B621D" w:rsidR="0093407E" w:rsidRPr="00E95684" w:rsidRDefault="0093407E" w:rsidP="0093407E">
            <w:pPr>
              <w:pStyle w:val="Tablebodytext"/>
              <w:rPr>
                <w:szCs w:val="20"/>
              </w:rPr>
            </w:pPr>
            <w:r w:rsidRPr="00E95684">
              <w:rPr>
                <w:color w:val="000000"/>
                <w:szCs w:val="20"/>
                <w:lang w:eastAsia="en-AU"/>
              </w:rPr>
              <w:t>29</w:t>
            </w:r>
          </w:p>
        </w:tc>
        <w:tc>
          <w:tcPr>
            <w:tcW w:w="1417" w:type="dxa"/>
            <w:vAlign w:val="bottom"/>
          </w:tcPr>
          <w:p w14:paraId="3BE56DD6" w14:textId="7E6FA8EE" w:rsidR="0093407E" w:rsidRPr="00E95684" w:rsidRDefault="0093407E" w:rsidP="0093407E">
            <w:pPr>
              <w:pStyle w:val="Tablebodytext"/>
              <w:rPr>
                <w:szCs w:val="20"/>
              </w:rPr>
            </w:pPr>
            <w:r w:rsidRPr="00E95684">
              <w:rPr>
                <w:color w:val="000000"/>
                <w:szCs w:val="20"/>
                <w:lang w:eastAsia="en-AU"/>
              </w:rPr>
              <w:t>43</w:t>
            </w:r>
          </w:p>
        </w:tc>
      </w:tr>
      <w:tr w:rsidR="0093407E" w:rsidRPr="00E95684" w14:paraId="6099330C" w14:textId="77777777" w:rsidTr="00890220">
        <w:trPr>
          <w:jc w:val="center"/>
        </w:trPr>
        <w:tc>
          <w:tcPr>
            <w:tcW w:w="4253" w:type="dxa"/>
            <w:vAlign w:val="bottom"/>
          </w:tcPr>
          <w:p w14:paraId="578D60FB" w14:textId="1CB0ADB8" w:rsidR="0093407E" w:rsidRPr="00E95684" w:rsidRDefault="0093407E" w:rsidP="0093407E">
            <w:pPr>
              <w:pStyle w:val="Tablebodytext"/>
              <w:rPr>
                <w:szCs w:val="20"/>
              </w:rPr>
            </w:pPr>
            <w:r w:rsidRPr="00E95684">
              <w:rPr>
                <w:color w:val="000000"/>
                <w:szCs w:val="20"/>
                <w:lang w:eastAsia="en-AU"/>
              </w:rPr>
              <w:t>MOUNT HOTHAM ALPINE RESORT</w:t>
            </w:r>
          </w:p>
        </w:tc>
        <w:tc>
          <w:tcPr>
            <w:tcW w:w="1276" w:type="dxa"/>
            <w:vAlign w:val="bottom"/>
          </w:tcPr>
          <w:p w14:paraId="65CE7045" w14:textId="41053E0A" w:rsidR="0093407E" w:rsidRPr="00E95684" w:rsidRDefault="0093407E" w:rsidP="0093407E">
            <w:pPr>
              <w:pStyle w:val="Tablebodytext"/>
              <w:rPr>
                <w:szCs w:val="20"/>
              </w:rPr>
            </w:pPr>
            <w:r w:rsidRPr="00E95684">
              <w:rPr>
                <w:color w:val="000000"/>
                <w:szCs w:val="20"/>
                <w:lang w:eastAsia="en-AU"/>
              </w:rPr>
              <w:t>35</w:t>
            </w:r>
          </w:p>
        </w:tc>
        <w:tc>
          <w:tcPr>
            <w:tcW w:w="1134" w:type="dxa"/>
            <w:vAlign w:val="bottom"/>
          </w:tcPr>
          <w:p w14:paraId="3BB60745" w14:textId="0129E971" w:rsidR="0093407E" w:rsidRPr="00E95684" w:rsidRDefault="0093407E" w:rsidP="0093407E">
            <w:pPr>
              <w:pStyle w:val="Tablebodytext"/>
              <w:rPr>
                <w:szCs w:val="20"/>
              </w:rPr>
            </w:pPr>
            <w:r w:rsidRPr="00E95684">
              <w:rPr>
                <w:color w:val="000000"/>
                <w:szCs w:val="20"/>
                <w:lang w:eastAsia="en-AU"/>
              </w:rPr>
              <w:t>25</w:t>
            </w:r>
          </w:p>
        </w:tc>
        <w:tc>
          <w:tcPr>
            <w:tcW w:w="1417" w:type="dxa"/>
            <w:vAlign w:val="bottom"/>
          </w:tcPr>
          <w:p w14:paraId="5141B3BD" w14:textId="3FED456E" w:rsidR="0093407E" w:rsidRPr="00E95684" w:rsidRDefault="0093407E" w:rsidP="0093407E">
            <w:pPr>
              <w:pStyle w:val="Tablebodytext"/>
              <w:rPr>
                <w:szCs w:val="20"/>
              </w:rPr>
            </w:pPr>
            <w:r w:rsidRPr="00E95684">
              <w:rPr>
                <w:color w:val="000000"/>
                <w:szCs w:val="20"/>
                <w:lang w:eastAsia="en-AU"/>
              </w:rPr>
              <w:t>49</w:t>
            </w:r>
          </w:p>
        </w:tc>
      </w:tr>
      <w:tr w:rsidR="0093407E" w:rsidRPr="00E95684" w14:paraId="49F14F59" w14:textId="77777777" w:rsidTr="00890220">
        <w:trPr>
          <w:jc w:val="center"/>
        </w:trPr>
        <w:tc>
          <w:tcPr>
            <w:tcW w:w="4253" w:type="dxa"/>
            <w:vAlign w:val="bottom"/>
          </w:tcPr>
          <w:p w14:paraId="09E37AF6" w14:textId="0C8D5B57" w:rsidR="0093407E" w:rsidRPr="00E95684" w:rsidRDefault="0093407E" w:rsidP="0093407E">
            <w:pPr>
              <w:pStyle w:val="Tablebodytext"/>
              <w:rPr>
                <w:szCs w:val="20"/>
              </w:rPr>
            </w:pPr>
            <w:r w:rsidRPr="00E95684">
              <w:rPr>
                <w:color w:val="000000"/>
                <w:szCs w:val="20"/>
                <w:lang w:eastAsia="en-AU"/>
              </w:rPr>
              <w:t>PORT PHILLIP</w:t>
            </w:r>
          </w:p>
        </w:tc>
        <w:tc>
          <w:tcPr>
            <w:tcW w:w="1276" w:type="dxa"/>
            <w:vAlign w:val="bottom"/>
          </w:tcPr>
          <w:p w14:paraId="76F0DF05" w14:textId="25F5D766" w:rsidR="0093407E" w:rsidRPr="00E95684" w:rsidRDefault="0093407E" w:rsidP="0093407E">
            <w:pPr>
              <w:pStyle w:val="Tablebodytext"/>
              <w:rPr>
                <w:szCs w:val="20"/>
              </w:rPr>
            </w:pPr>
            <w:r w:rsidRPr="00E95684">
              <w:rPr>
                <w:color w:val="000000"/>
                <w:szCs w:val="20"/>
                <w:lang w:eastAsia="en-AU"/>
              </w:rPr>
              <w:t>30</w:t>
            </w:r>
          </w:p>
        </w:tc>
        <w:tc>
          <w:tcPr>
            <w:tcW w:w="1134" w:type="dxa"/>
            <w:vAlign w:val="bottom"/>
          </w:tcPr>
          <w:p w14:paraId="11A8B0BD" w14:textId="63551FC5" w:rsidR="0093407E" w:rsidRPr="00E95684" w:rsidRDefault="0093407E" w:rsidP="0093407E">
            <w:pPr>
              <w:pStyle w:val="Tablebodytext"/>
              <w:rPr>
                <w:szCs w:val="20"/>
              </w:rPr>
            </w:pPr>
            <w:r w:rsidRPr="00E95684">
              <w:rPr>
                <w:color w:val="000000"/>
                <w:szCs w:val="20"/>
                <w:lang w:eastAsia="en-AU"/>
              </w:rPr>
              <w:t>22</w:t>
            </w:r>
          </w:p>
        </w:tc>
        <w:tc>
          <w:tcPr>
            <w:tcW w:w="1417" w:type="dxa"/>
            <w:vAlign w:val="bottom"/>
          </w:tcPr>
          <w:p w14:paraId="0F91081F" w14:textId="53B0BFDA" w:rsidR="0093407E" w:rsidRPr="00E95684" w:rsidRDefault="0093407E" w:rsidP="0093407E">
            <w:pPr>
              <w:pStyle w:val="Tablebodytext"/>
              <w:rPr>
                <w:szCs w:val="20"/>
              </w:rPr>
            </w:pPr>
            <w:r w:rsidRPr="00E95684">
              <w:rPr>
                <w:color w:val="000000"/>
                <w:szCs w:val="20"/>
                <w:lang w:eastAsia="en-AU"/>
              </w:rPr>
              <w:t>41</w:t>
            </w:r>
          </w:p>
        </w:tc>
      </w:tr>
      <w:tr w:rsidR="0093407E" w:rsidRPr="00E95684" w14:paraId="11AE03F2" w14:textId="77777777" w:rsidTr="00890220">
        <w:trPr>
          <w:jc w:val="center"/>
        </w:trPr>
        <w:tc>
          <w:tcPr>
            <w:tcW w:w="4253" w:type="dxa"/>
            <w:vAlign w:val="bottom"/>
          </w:tcPr>
          <w:p w14:paraId="209D86AE" w14:textId="3EBCEEA1" w:rsidR="0093407E" w:rsidRPr="00E95684" w:rsidRDefault="0093407E" w:rsidP="0093407E">
            <w:pPr>
              <w:pStyle w:val="Tablebodytext"/>
              <w:rPr>
                <w:szCs w:val="20"/>
              </w:rPr>
            </w:pPr>
            <w:r w:rsidRPr="00E95684">
              <w:rPr>
                <w:color w:val="000000"/>
                <w:szCs w:val="20"/>
                <w:lang w:eastAsia="en-AU"/>
              </w:rPr>
              <w:t>MELBOURNE</w:t>
            </w:r>
          </w:p>
        </w:tc>
        <w:tc>
          <w:tcPr>
            <w:tcW w:w="1276" w:type="dxa"/>
            <w:vAlign w:val="bottom"/>
          </w:tcPr>
          <w:p w14:paraId="56449295" w14:textId="711B678F" w:rsidR="0093407E" w:rsidRPr="00E95684" w:rsidRDefault="0093407E" w:rsidP="0093407E">
            <w:pPr>
              <w:pStyle w:val="Tablebodytext"/>
              <w:rPr>
                <w:szCs w:val="20"/>
              </w:rPr>
            </w:pPr>
            <w:r w:rsidRPr="00E95684">
              <w:rPr>
                <w:color w:val="000000"/>
                <w:szCs w:val="20"/>
                <w:lang w:eastAsia="en-AU"/>
              </w:rPr>
              <w:t>30</w:t>
            </w:r>
          </w:p>
        </w:tc>
        <w:tc>
          <w:tcPr>
            <w:tcW w:w="1134" w:type="dxa"/>
            <w:vAlign w:val="bottom"/>
          </w:tcPr>
          <w:p w14:paraId="1FB84203" w14:textId="4360C752" w:rsidR="0093407E" w:rsidRPr="00E95684" w:rsidRDefault="0093407E" w:rsidP="0093407E">
            <w:pPr>
              <w:pStyle w:val="Tablebodytext"/>
              <w:rPr>
                <w:szCs w:val="20"/>
              </w:rPr>
            </w:pPr>
            <w:r w:rsidRPr="00E95684">
              <w:rPr>
                <w:color w:val="000000"/>
                <w:szCs w:val="20"/>
                <w:lang w:eastAsia="en-AU"/>
              </w:rPr>
              <w:t>25</w:t>
            </w:r>
          </w:p>
        </w:tc>
        <w:tc>
          <w:tcPr>
            <w:tcW w:w="1417" w:type="dxa"/>
            <w:vAlign w:val="bottom"/>
          </w:tcPr>
          <w:p w14:paraId="7AC9256F" w14:textId="72CB5DB1" w:rsidR="0093407E" w:rsidRPr="00E95684" w:rsidRDefault="0093407E" w:rsidP="0093407E">
            <w:pPr>
              <w:pStyle w:val="Tablebodytext"/>
              <w:rPr>
                <w:szCs w:val="20"/>
              </w:rPr>
            </w:pPr>
            <w:r w:rsidRPr="00E95684">
              <w:rPr>
                <w:color w:val="000000"/>
                <w:szCs w:val="20"/>
                <w:lang w:eastAsia="en-AU"/>
              </w:rPr>
              <w:t>36</w:t>
            </w:r>
          </w:p>
        </w:tc>
      </w:tr>
      <w:tr w:rsidR="0093407E" w:rsidRPr="00E95684" w14:paraId="2C89C882" w14:textId="77777777" w:rsidTr="00890220">
        <w:trPr>
          <w:jc w:val="center"/>
        </w:trPr>
        <w:tc>
          <w:tcPr>
            <w:tcW w:w="4253" w:type="dxa"/>
            <w:vAlign w:val="bottom"/>
          </w:tcPr>
          <w:p w14:paraId="5227A7D0" w14:textId="7ED64562" w:rsidR="0093407E" w:rsidRPr="00E95684" w:rsidRDefault="0093407E" w:rsidP="0093407E">
            <w:pPr>
              <w:pStyle w:val="Tablebodytext"/>
              <w:rPr>
                <w:szCs w:val="20"/>
              </w:rPr>
            </w:pPr>
            <w:r w:rsidRPr="00E95684">
              <w:rPr>
                <w:color w:val="000000"/>
                <w:szCs w:val="20"/>
                <w:lang w:eastAsia="en-AU"/>
              </w:rPr>
              <w:t>YARRA</w:t>
            </w:r>
          </w:p>
        </w:tc>
        <w:tc>
          <w:tcPr>
            <w:tcW w:w="1276" w:type="dxa"/>
            <w:vAlign w:val="bottom"/>
          </w:tcPr>
          <w:p w14:paraId="565DC335" w14:textId="7D30CAFE" w:rsidR="0093407E" w:rsidRPr="00E95684" w:rsidRDefault="0093407E" w:rsidP="0093407E">
            <w:pPr>
              <w:pStyle w:val="Tablebodytext"/>
              <w:rPr>
                <w:szCs w:val="20"/>
              </w:rPr>
            </w:pPr>
            <w:r w:rsidRPr="00E95684">
              <w:rPr>
                <w:color w:val="000000"/>
                <w:szCs w:val="20"/>
                <w:lang w:eastAsia="en-AU"/>
              </w:rPr>
              <w:t>26</w:t>
            </w:r>
          </w:p>
        </w:tc>
        <w:tc>
          <w:tcPr>
            <w:tcW w:w="1134" w:type="dxa"/>
            <w:vAlign w:val="bottom"/>
          </w:tcPr>
          <w:p w14:paraId="6616B0A1" w14:textId="53E85EFE" w:rsidR="0093407E" w:rsidRPr="00E95684" w:rsidRDefault="0093407E" w:rsidP="0093407E">
            <w:pPr>
              <w:pStyle w:val="Tablebodytext"/>
              <w:rPr>
                <w:szCs w:val="20"/>
              </w:rPr>
            </w:pPr>
            <w:r w:rsidRPr="00E95684">
              <w:rPr>
                <w:color w:val="000000"/>
                <w:szCs w:val="20"/>
                <w:lang w:eastAsia="en-AU"/>
              </w:rPr>
              <w:t>22</w:t>
            </w:r>
          </w:p>
        </w:tc>
        <w:tc>
          <w:tcPr>
            <w:tcW w:w="1417" w:type="dxa"/>
            <w:vAlign w:val="bottom"/>
          </w:tcPr>
          <w:p w14:paraId="0F82EB4E" w14:textId="149125B2" w:rsidR="0093407E" w:rsidRPr="00E95684" w:rsidRDefault="0093407E" w:rsidP="0093407E">
            <w:pPr>
              <w:pStyle w:val="Tablebodytext"/>
              <w:rPr>
                <w:szCs w:val="20"/>
              </w:rPr>
            </w:pPr>
            <w:r w:rsidRPr="00E95684">
              <w:rPr>
                <w:color w:val="000000"/>
                <w:szCs w:val="20"/>
                <w:lang w:eastAsia="en-AU"/>
              </w:rPr>
              <w:t>32</w:t>
            </w:r>
          </w:p>
        </w:tc>
      </w:tr>
      <w:tr w:rsidR="0093407E" w:rsidRPr="00E95684" w14:paraId="1787F222" w14:textId="77777777" w:rsidTr="00890220">
        <w:trPr>
          <w:jc w:val="center"/>
        </w:trPr>
        <w:tc>
          <w:tcPr>
            <w:tcW w:w="4253" w:type="dxa"/>
            <w:vAlign w:val="bottom"/>
          </w:tcPr>
          <w:p w14:paraId="7BB1EC74" w14:textId="1F5FD4F7" w:rsidR="0093407E" w:rsidRPr="00E95684" w:rsidRDefault="0093407E" w:rsidP="0093407E">
            <w:pPr>
              <w:pStyle w:val="Tablebodytext"/>
              <w:rPr>
                <w:szCs w:val="20"/>
              </w:rPr>
            </w:pPr>
            <w:r w:rsidRPr="00E95684">
              <w:rPr>
                <w:color w:val="000000"/>
                <w:szCs w:val="20"/>
                <w:lang w:eastAsia="en-AU"/>
              </w:rPr>
              <w:t>BRIMBANK</w:t>
            </w:r>
          </w:p>
        </w:tc>
        <w:tc>
          <w:tcPr>
            <w:tcW w:w="1276" w:type="dxa"/>
            <w:vAlign w:val="bottom"/>
          </w:tcPr>
          <w:p w14:paraId="73C91A4B" w14:textId="3A79BD28" w:rsidR="0093407E" w:rsidRPr="00E95684" w:rsidRDefault="0093407E" w:rsidP="0093407E">
            <w:pPr>
              <w:pStyle w:val="Tablebodytext"/>
              <w:rPr>
                <w:szCs w:val="20"/>
              </w:rPr>
            </w:pPr>
            <w:r w:rsidRPr="00E95684">
              <w:rPr>
                <w:color w:val="000000"/>
                <w:szCs w:val="20"/>
                <w:lang w:eastAsia="en-AU"/>
              </w:rPr>
              <w:t>25</w:t>
            </w:r>
          </w:p>
        </w:tc>
        <w:tc>
          <w:tcPr>
            <w:tcW w:w="1134" w:type="dxa"/>
            <w:vAlign w:val="bottom"/>
          </w:tcPr>
          <w:p w14:paraId="0502AEB4" w14:textId="6B5A6E90" w:rsidR="0093407E" w:rsidRPr="00E95684" w:rsidRDefault="0093407E" w:rsidP="0093407E">
            <w:pPr>
              <w:pStyle w:val="Tablebodytext"/>
              <w:rPr>
                <w:szCs w:val="20"/>
              </w:rPr>
            </w:pPr>
            <w:r w:rsidRPr="00E95684">
              <w:rPr>
                <w:color w:val="000000"/>
                <w:szCs w:val="20"/>
                <w:lang w:eastAsia="en-AU"/>
              </w:rPr>
              <w:t>19</w:t>
            </w:r>
          </w:p>
        </w:tc>
        <w:tc>
          <w:tcPr>
            <w:tcW w:w="1417" w:type="dxa"/>
            <w:vAlign w:val="bottom"/>
          </w:tcPr>
          <w:p w14:paraId="52F4E1D1" w14:textId="07506BA6" w:rsidR="0093407E" w:rsidRPr="00E95684" w:rsidRDefault="0093407E" w:rsidP="0093407E">
            <w:pPr>
              <w:pStyle w:val="Tablebodytext"/>
              <w:rPr>
                <w:szCs w:val="20"/>
              </w:rPr>
            </w:pPr>
            <w:r w:rsidRPr="00E95684">
              <w:rPr>
                <w:color w:val="000000"/>
                <w:szCs w:val="20"/>
                <w:lang w:eastAsia="en-AU"/>
              </w:rPr>
              <w:t>32</w:t>
            </w:r>
          </w:p>
        </w:tc>
      </w:tr>
      <w:tr w:rsidR="0093407E" w:rsidRPr="00E95684" w14:paraId="5FD476B6" w14:textId="77777777" w:rsidTr="00890220">
        <w:trPr>
          <w:jc w:val="center"/>
        </w:trPr>
        <w:tc>
          <w:tcPr>
            <w:tcW w:w="4253" w:type="dxa"/>
            <w:vAlign w:val="bottom"/>
          </w:tcPr>
          <w:p w14:paraId="4847EDA2" w14:textId="333E70FC" w:rsidR="0093407E" w:rsidRPr="00E95684" w:rsidRDefault="0093407E" w:rsidP="0093407E">
            <w:pPr>
              <w:pStyle w:val="Tablebodytext"/>
              <w:rPr>
                <w:szCs w:val="20"/>
              </w:rPr>
            </w:pPr>
            <w:r w:rsidRPr="00E95684">
              <w:rPr>
                <w:color w:val="000000"/>
                <w:szCs w:val="20"/>
                <w:lang w:eastAsia="en-AU"/>
              </w:rPr>
              <w:t>FALLS CREEK ALPINE RESORT</w:t>
            </w:r>
          </w:p>
        </w:tc>
        <w:tc>
          <w:tcPr>
            <w:tcW w:w="1276" w:type="dxa"/>
            <w:vAlign w:val="bottom"/>
          </w:tcPr>
          <w:p w14:paraId="0A744096" w14:textId="7D81376E" w:rsidR="0093407E" w:rsidRPr="00E95684" w:rsidRDefault="0093407E" w:rsidP="0093407E">
            <w:pPr>
              <w:pStyle w:val="Tablebodytext"/>
              <w:rPr>
                <w:szCs w:val="20"/>
              </w:rPr>
            </w:pPr>
            <w:r w:rsidRPr="00E95684">
              <w:rPr>
                <w:color w:val="000000"/>
                <w:szCs w:val="20"/>
                <w:lang w:eastAsia="en-AU"/>
              </w:rPr>
              <w:t>20</w:t>
            </w:r>
          </w:p>
        </w:tc>
        <w:tc>
          <w:tcPr>
            <w:tcW w:w="1134" w:type="dxa"/>
            <w:vAlign w:val="bottom"/>
          </w:tcPr>
          <w:p w14:paraId="28DE8114" w14:textId="61386687" w:rsidR="0093407E" w:rsidRPr="00E95684" w:rsidRDefault="0093407E" w:rsidP="0093407E">
            <w:pPr>
              <w:pStyle w:val="Tablebodytext"/>
              <w:rPr>
                <w:szCs w:val="20"/>
              </w:rPr>
            </w:pPr>
            <w:r w:rsidRPr="00E95684">
              <w:rPr>
                <w:color w:val="000000"/>
                <w:szCs w:val="20"/>
                <w:lang w:eastAsia="en-AU"/>
              </w:rPr>
              <w:t>14</w:t>
            </w:r>
          </w:p>
        </w:tc>
        <w:tc>
          <w:tcPr>
            <w:tcW w:w="1417" w:type="dxa"/>
            <w:vAlign w:val="bottom"/>
          </w:tcPr>
          <w:p w14:paraId="7B0A93C9" w14:textId="4BC234B7" w:rsidR="0093407E" w:rsidRPr="00E95684" w:rsidRDefault="0093407E" w:rsidP="0093407E">
            <w:pPr>
              <w:pStyle w:val="Tablebodytext"/>
              <w:rPr>
                <w:szCs w:val="20"/>
              </w:rPr>
            </w:pPr>
            <w:r w:rsidRPr="00E95684">
              <w:rPr>
                <w:color w:val="000000"/>
                <w:szCs w:val="20"/>
                <w:lang w:eastAsia="en-AU"/>
              </w:rPr>
              <w:t>29</w:t>
            </w:r>
          </w:p>
        </w:tc>
      </w:tr>
      <w:tr w:rsidR="0093407E" w:rsidRPr="00E95684" w14:paraId="4037E068" w14:textId="77777777" w:rsidTr="00890220">
        <w:trPr>
          <w:jc w:val="center"/>
        </w:trPr>
        <w:tc>
          <w:tcPr>
            <w:tcW w:w="4253" w:type="dxa"/>
            <w:vAlign w:val="bottom"/>
          </w:tcPr>
          <w:p w14:paraId="2D48CDEC" w14:textId="746D2AFE" w:rsidR="0093407E" w:rsidRPr="00E95684" w:rsidRDefault="0093407E" w:rsidP="0093407E">
            <w:pPr>
              <w:pStyle w:val="Tablebodytext"/>
              <w:rPr>
                <w:szCs w:val="20"/>
              </w:rPr>
            </w:pPr>
            <w:r w:rsidRPr="00E95684">
              <w:rPr>
                <w:color w:val="000000"/>
                <w:szCs w:val="20"/>
                <w:lang w:eastAsia="en-AU"/>
              </w:rPr>
              <w:t>MOUNT STIRLING ALPINE RESORT</w:t>
            </w:r>
          </w:p>
        </w:tc>
        <w:tc>
          <w:tcPr>
            <w:tcW w:w="1276" w:type="dxa"/>
            <w:vAlign w:val="bottom"/>
          </w:tcPr>
          <w:p w14:paraId="5D10B43E" w14:textId="1B173C4D" w:rsidR="0093407E" w:rsidRPr="00E95684" w:rsidRDefault="0093407E" w:rsidP="0093407E">
            <w:pPr>
              <w:pStyle w:val="Tablebodytext"/>
              <w:rPr>
                <w:szCs w:val="20"/>
              </w:rPr>
            </w:pPr>
            <w:r w:rsidRPr="00E95684">
              <w:rPr>
                <w:color w:val="000000"/>
                <w:szCs w:val="20"/>
                <w:lang w:eastAsia="en-AU"/>
              </w:rPr>
              <w:t>18</w:t>
            </w:r>
          </w:p>
        </w:tc>
        <w:tc>
          <w:tcPr>
            <w:tcW w:w="1134" w:type="dxa"/>
            <w:vAlign w:val="bottom"/>
          </w:tcPr>
          <w:p w14:paraId="64DFA2BC" w14:textId="65710A58" w:rsidR="0093407E" w:rsidRPr="00E95684" w:rsidRDefault="0093407E" w:rsidP="0093407E">
            <w:pPr>
              <w:pStyle w:val="Tablebodytext"/>
              <w:rPr>
                <w:szCs w:val="20"/>
              </w:rPr>
            </w:pPr>
            <w:r w:rsidRPr="00E95684">
              <w:rPr>
                <w:color w:val="000000"/>
                <w:szCs w:val="20"/>
                <w:lang w:eastAsia="en-AU"/>
              </w:rPr>
              <w:t>14</w:t>
            </w:r>
          </w:p>
        </w:tc>
        <w:tc>
          <w:tcPr>
            <w:tcW w:w="1417" w:type="dxa"/>
            <w:vAlign w:val="bottom"/>
          </w:tcPr>
          <w:p w14:paraId="7272FBEE" w14:textId="3CA6D0E6" w:rsidR="0093407E" w:rsidRPr="00E95684" w:rsidRDefault="0093407E" w:rsidP="0093407E">
            <w:pPr>
              <w:pStyle w:val="Tablebodytext"/>
              <w:rPr>
                <w:szCs w:val="20"/>
              </w:rPr>
            </w:pPr>
            <w:r w:rsidRPr="00E95684">
              <w:rPr>
                <w:color w:val="000000"/>
                <w:szCs w:val="20"/>
                <w:lang w:eastAsia="en-AU"/>
              </w:rPr>
              <w:t>23</w:t>
            </w:r>
          </w:p>
        </w:tc>
      </w:tr>
      <w:tr w:rsidR="0093407E" w:rsidRPr="00E95684" w14:paraId="10BE0212" w14:textId="77777777" w:rsidTr="00890220">
        <w:trPr>
          <w:jc w:val="center"/>
        </w:trPr>
        <w:tc>
          <w:tcPr>
            <w:tcW w:w="4253" w:type="dxa"/>
            <w:vAlign w:val="bottom"/>
          </w:tcPr>
          <w:p w14:paraId="6B0C8C34" w14:textId="66A8D5DA" w:rsidR="0093407E" w:rsidRPr="00E95684" w:rsidRDefault="0093407E" w:rsidP="0093407E">
            <w:pPr>
              <w:pStyle w:val="Tablebodytext"/>
              <w:rPr>
                <w:szCs w:val="20"/>
              </w:rPr>
            </w:pPr>
            <w:r w:rsidRPr="00E95684">
              <w:rPr>
                <w:color w:val="000000"/>
                <w:szCs w:val="20"/>
                <w:lang w:eastAsia="en-AU"/>
              </w:rPr>
              <w:t>HOBSONS BAY</w:t>
            </w:r>
          </w:p>
        </w:tc>
        <w:tc>
          <w:tcPr>
            <w:tcW w:w="1276" w:type="dxa"/>
            <w:vAlign w:val="bottom"/>
          </w:tcPr>
          <w:p w14:paraId="5B6BA48B" w14:textId="76210547" w:rsidR="0093407E" w:rsidRPr="00E95684" w:rsidRDefault="0093407E" w:rsidP="0093407E">
            <w:pPr>
              <w:pStyle w:val="Tablebodytext"/>
              <w:rPr>
                <w:szCs w:val="20"/>
              </w:rPr>
            </w:pPr>
            <w:r w:rsidRPr="00E95684">
              <w:rPr>
                <w:color w:val="000000"/>
                <w:szCs w:val="20"/>
                <w:lang w:eastAsia="en-AU"/>
              </w:rPr>
              <w:t>13</w:t>
            </w:r>
          </w:p>
        </w:tc>
        <w:tc>
          <w:tcPr>
            <w:tcW w:w="1134" w:type="dxa"/>
            <w:vAlign w:val="bottom"/>
          </w:tcPr>
          <w:p w14:paraId="4B9459DD" w14:textId="6BD46303" w:rsidR="0093407E" w:rsidRPr="00E95684" w:rsidRDefault="0093407E" w:rsidP="0093407E">
            <w:pPr>
              <w:pStyle w:val="Tablebodytext"/>
              <w:rPr>
                <w:szCs w:val="20"/>
              </w:rPr>
            </w:pPr>
            <w:r w:rsidRPr="00E95684">
              <w:rPr>
                <w:color w:val="000000"/>
                <w:szCs w:val="20"/>
                <w:lang w:eastAsia="en-AU"/>
              </w:rPr>
              <w:t>10</w:t>
            </w:r>
          </w:p>
        </w:tc>
        <w:tc>
          <w:tcPr>
            <w:tcW w:w="1417" w:type="dxa"/>
            <w:vAlign w:val="bottom"/>
          </w:tcPr>
          <w:p w14:paraId="1548464F" w14:textId="4DE74B6C" w:rsidR="0093407E" w:rsidRPr="00E95684" w:rsidRDefault="0093407E" w:rsidP="0093407E">
            <w:pPr>
              <w:pStyle w:val="Tablebodytext"/>
              <w:rPr>
                <w:szCs w:val="20"/>
              </w:rPr>
            </w:pPr>
            <w:r w:rsidRPr="00E95684">
              <w:rPr>
                <w:color w:val="000000"/>
                <w:szCs w:val="20"/>
                <w:lang w:eastAsia="en-AU"/>
              </w:rPr>
              <w:t>16</w:t>
            </w:r>
          </w:p>
        </w:tc>
      </w:tr>
      <w:tr w:rsidR="0093407E" w:rsidRPr="00E95684" w14:paraId="7E2CD0F9" w14:textId="77777777" w:rsidTr="00890220">
        <w:trPr>
          <w:jc w:val="center"/>
        </w:trPr>
        <w:tc>
          <w:tcPr>
            <w:tcW w:w="4253" w:type="dxa"/>
            <w:vAlign w:val="bottom"/>
          </w:tcPr>
          <w:p w14:paraId="4FCC4264" w14:textId="3D454647" w:rsidR="0093407E" w:rsidRPr="00E95684" w:rsidRDefault="0093407E" w:rsidP="0093407E">
            <w:pPr>
              <w:pStyle w:val="Tablebodytext"/>
              <w:rPr>
                <w:szCs w:val="20"/>
              </w:rPr>
            </w:pPr>
            <w:r w:rsidRPr="00E95684">
              <w:rPr>
                <w:color w:val="000000"/>
                <w:szCs w:val="20"/>
                <w:lang w:eastAsia="en-AU"/>
              </w:rPr>
              <w:t>MOUNT BULLER ALPINE RESORT</w:t>
            </w:r>
          </w:p>
        </w:tc>
        <w:tc>
          <w:tcPr>
            <w:tcW w:w="1276" w:type="dxa"/>
            <w:vAlign w:val="bottom"/>
          </w:tcPr>
          <w:p w14:paraId="6A1BC8F9" w14:textId="25A5D5AE" w:rsidR="0093407E" w:rsidRPr="00E95684" w:rsidRDefault="0093407E" w:rsidP="0093407E">
            <w:pPr>
              <w:pStyle w:val="Tablebodytext"/>
              <w:rPr>
                <w:szCs w:val="20"/>
              </w:rPr>
            </w:pPr>
            <w:r w:rsidRPr="00E95684">
              <w:rPr>
                <w:color w:val="000000"/>
                <w:szCs w:val="20"/>
                <w:lang w:eastAsia="en-AU"/>
              </w:rPr>
              <w:t>12</w:t>
            </w:r>
          </w:p>
        </w:tc>
        <w:tc>
          <w:tcPr>
            <w:tcW w:w="1134" w:type="dxa"/>
            <w:vAlign w:val="bottom"/>
          </w:tcPr>
          <w:p w14:paraId="46F9DFB5" w14:textId="66033D6A" w:rsidR="0093407E" w:rsidRPr="00E95684" w:rsidRDefault="0093407E" w:rsidP="0093407E">
            <w:pPr>
              <w:pStyle w:val="Tablebodytext"/>
              <w:rPr>
                <w:szCs w:val="20"/>
              </w:rPr>
            </w:pPr>
            <w:r w:rsidRPr="00E95684">
              <w:rPr>
                <w:color w:val="000000"/>
                <w:szCs w:val="20"/>
                <w:lang w:eastAsia="en-AU"/>
              </w:rPr>
              <w:t>10</w:t>
            </w:r>
          </w:p>
        </w:tc>
        <w:tc>
          <w:tcPr>
            <w:tcW w:w="1417" w:type="dxa"/>
            <w:vAlign w:val="bottom"/>
          </w:tcPr>
          <w:p w14:paraId="7B080821" w14:textId="2557F71B" w:rsidR="0093407E" w:rsidRPr="00E95684" w:rsidRDefault="0093407E" w:rsidP="0093407E">
            <w:pPr>
              <w:pStyle w:val="Tablebodytext"/>
              <w:rPr>
                <w:szCs w:val="20"/>
              </w:rPr>
            </w:pPr>
            <w:r w:rsidRPr="00E95684">
              <w:rPr>
                <w:color w:val="000000"/>
                <w:szCs w:val="20"/>
                <w:lang w:eastAsia="en-AU"/>
              </w:rPr>
              <w:t>15</w:t>
            </w:r>
          </w:p>
        </w:tc>
      </w:tr>
      <w:tr w:rsidR="0093407E" w:rsidRPr="00E95684" w14:paraId="69E1650C" w14:textId="77777777" w:rsidTr="00890220">
        <w:trPr>
          <w:jc w:val="center"/>
        </w:trPr>
        <w:tc>
          <w:tcPr>
            <w:tcW w:w="4253" w:type="dxa"/>
            <w:vAlign w:val="bottom"/>
          </w:tcPr>
          <w:p w14:paraId="15961B15" w14:textId="3AAF9A5B" w:rsidR="0093407E" w:rsidRPr="00E95684" w:rsidRDefault="0093407E" w:rsidP="0093407E">
            <w:pPr>
              <w:pStyle w:val="Tablebodytext"/>
              <w:rPr>
                <w:szCs w:val="20"/>
              </w:rPr>
            </w:pPr>
            <w:r w:rsidRPr="00E95684">
              <w:rPr>
                <w:color w:val="000000"/>
                <w:szCs w:val="20"/>
                <w:lang w:eastAsia="en-AU"/>
              </w:rPr>
              <w:t>MOONEE VALLEY</w:t>
            </w:r>
          </w:p>
        </w:tc>
        <w:tc>
          <w:tcPr>
            <w:tcW w:w="1276" w:type="dxa"/>
            <w:vAlign w:val="bottom"/>
          </w:tcPr>
          <w:p w14:paraId="3A99AB67" w14:textId="7DC15CD6" w:rsidR="0093407E" w:rsidRPr="00E95684" w:rsidRDefault="0093407E" w:rsidP="0093407E">
            <w:pPr>
              <w:pStyle w:val="Tablebodytext"/>
              <w:rPr>
                <w:szCs w:val="20"/>
              </w:rPr>
            </w:pPr>
            <w:r w:rsidRPr="00E95684">
              <w:rPr>
                <w:color w:val="000000"/>
                <w:szCs w:val="20"/>
                <w:lang w:eastAsia="en-AU"/>
              </w:rPr>
              <w:t>10</w:t>
            </w:r>
          </w:p>
        </w:tc>
        <w:tc>
          <w:tcPr>
            <w:tcW w:w="1134" w:type="dxa"/>
            <w:vAlign w:val="bottom"/>
          </w:tcPr>
          <w:p w14:paraId="34515FCB" w14:textId="7E137E64" w:rsidR="0093407E" w:rsidRPr="00E95684" w:rsidRDefault="0093407E" w:rsidP="0093407E">
            <w:pPr>
              <w:pStyle w:val="Tablebodytext"/>
              <w:rPr>
                <w:szCs w:val="20"/>
              </w:rPr>
            </w:pPr>
            <w:r w:rsidRPr="00E95684">
              <w:rPr>
                <w:color w:val="000000"/>
                <w:szCs w:val="20"/>
                <w:lang w:eastAsia="en-AU"/>
              </w:rPr>
              <w:t>8</w:t>
            </w:r>
          </w:p>
        </w:tc>
        <w:tc>
          <w:tcPr>
            <w:tcW w:w="1417" w:type="dxa"/>
            <w:vAlign w:val="bottom"/>
          </w:tcPr>
          <w:p w14:paraId="30D4AC43" w14:textId="4CE4BDE2" w:rsidR="0093407E" w:rsidRPr="00E95684" w:rsidRDefault="0093407E" w:rsidP="0093407E">
            <w:pPr>
              <w:pStyle w:val="Tablebodytext"/>
              <w:rPr>
                <w:szCs w:val="20"/>
              </w:rPr>
            </w:pPr>
            <w:r w:rsidRPr="00E95684">
              <w:rPr>
                <w:color w:val="000000"/>
                <w:szCs w:val="20"/>
                <w:lang w:eastAsia="en-AU"/>
              </w:rPr>
              <w:t>13</w:t>
            </w:r>
          </w:p>
        </w:tc>
      </w:tr>
      <w:tr w:rsidR="0093407E" w:rsidRPr="00E95684" w14:paraId="4F8E918A" w14:textId="77777777" w:rsidTr="00890220">
        <w:trPr>
          <w:jc w:val="center"/>
        </w:trPr>
        <w:tc>
          <w:tcPr>
            <w:tcW w:w="4253" w:type="dxa"/>
            <w:vAlign w:val="bottom"/>
          </w:tcPr>
          <w:p w14:paraId="54DEC482" w14:textId="7E55752B" w:rsidR="0093407E" w:rsidRPr="00E95684" w:rsidRDefault="0093407E" w:rsidP="0093407E">
            <w:pPr>
              <w:pStyle w:val="Tablebodytext"/>
              <w:rPr>
                <w:szCs w:val="20"/>
              </w:rPr>
            </w:pPr>
            <w:r w:rsidRPr="00E95684">
              <w:rPr>
                <w:color w:val="000000"/>
                <w:szCs w:val="20"/>
                <w:lang w:eastAsia="en-AU"/>
              </w:rPr>
              <w:t>WYNDHAM</w:t>
            </w:r>
          </w:p>
        </w:tc>
        <w:tc>
          <w:tcPr>
            <w:tcW w:w="1276" w:type="dxa"/>
            <w:vAlign w:val="bottom"/>
          </w:tcPr>
          <w:p w14:paraId="012596C8" w14:textId="2F7CEC4E" w:rsidR="0093407E" w:rsidRPr="00E95684" w:rsidRDefault="0093407E" w:rsidP="0093407E">
            <w:pPr>
              <w:pStyle w:val="Tablebodytext"/>
              <w:rPr>
                <w:szCs w:val="20"/>
              </w:rPr>
            </w:pPr>
            <w:r w:rsidRPr="00E95684">
              <w:rPr>
                <w:color w:val="000000"/>
                <w:szCs w:val="20"/>
                <w:lang w:eastAsia="en-AU"/>
              </w:rPr>
              <w:t>7</w:t>
            </w:r>
          </w:p>
        </w:tc>
        <w:tc>
          <w:tcPr>
            <w:tcW w:w="1134" w:type="dxa"/>
            <w:vAlign w:val="bottom"/>
          </w:tcPr>
          <w:p w14:paraId="1A162B2F" w14:textId="66824593" w:rsidR="0093407E" w:rsidRPr="00E95684" w:rsidRDefault="0093407E" w:rsidP="0093407E">
            <w:pPr>
              <w:pStyle w:val="Tablebodytext"/>
              <w:rPr>
                <w:szCs w:val="20"/>
              </w:rPr>
            </w:pPr>
            <w:r w:rsidRPr="00E95684">
              <w:rPr>
                <w:color w:val="000000"/>
                <w:szCs w:val="20"/>
                <w:lang w:eastAsia="en-AU"/>
              </w:rPr>
              <w:t>6</w:t>
            </w:r>
          </w:p>
        </w:tc>
        <w:tc>
          <w:tcPr>
            <w:tcW w:w="1417" w:type="dxa"/>
            <w:vAlign w:val="bottom"/>
          </w:tcPr>
          <w:p w14:paraId="5F836A36" w14:textId="2EB3FF0E" w:rsidR="0093407E" w:rsidRPr="00E95684" w:rsidRDefault="0093407E" w:rsidP="0093407E">
            <w:pPr>
              <w:pStyle w:val="Tablebodytext"/>
              <w:rPr>
                <w:szCs w:val="20"/>
              </w:rPr>
            </w:pPr>
            <w:r w:rsidRPr="00E95684">
              <w:rPr>
                <w:color w:val="000000"/>
                <w:szCs w:val="20"/>
                <w:lang w:eastAsia="en-AU"/>
              </w:rPr>
              <w:t>9</w:t>
            </w:r>
          </w:p>
        </w:tc>
      </w:tr>
      <w:tr w:rsidR="0093407E" w:rsidRPr="00E95684" w14:paraId="28DC4489" w14:textId="77777777" w:rsidTr="00890220">
        <w:trPr>
          <w:jc w:val="center"/>
        </w:trPr>
        <w:tc>
          <w:tcPr>
            <w:tcW w:w="4253" w:type="dxa"/>
            <w:vAlign w:val="bottom"/>
          </w:tcPr>
          <w:p w14:paraId="4D2455A0" w14:textId="4A4C9015" w:rsidR="0093407E" w:rsidRPr="00E95684" w:rsidRDefault="0093407E" w:rsidP="0093407E">
            <w:pPr>
              <w:pStyle w:val="Tablebodytext"/>
              <w:rPr>
                <w:szCs w:val="20"/>
              </w:rPr>
            </w:pPr>
            <w:r w:rsidRPr="00E95684">
              <w:rPr>
                <w:color w:val="000000"/>
                <w:szCs w:val="20"/>
                <w:lang w:eastAsia="en-AU"/>
              </w:rPr>
              <w:t xml:space="preserve">MOUNT BAW </w:t>
            </w:r>
            <w:proofErr w:type="spellStart"/>
            <w:r w:rsidRPr="00E95684">
              <w:rPr>
                <w:color w:val="000000"/>
                <w:szCs w:val="20"/>
                <w:lang w:eastAsia="en-AU"/>
              </w:rPr>
              <w:t>BAW</w:t>
            </w:r>
            <w:proofErr w:type="spellEnd"/>
            <w:r w:rsidRPr="00E95684">
              <w:rPr>
                <w:color w:val="000000"/>
                <w:szCs w:val="20"/>
                <w:lang w:eastAsia="en-AU"/>
              </w:rPr>
              <w:t xml:space="preserve"> ALPINE RESORT</w:t>
            </w:r>
          </w:p>
        </w:tc>
        <w:tc>
          <w:tcPr>
            <w:tcW w:w="1276" w:type="dxa"/>
            <w:vAlign w:val="bottom"/>
          </w:tcPr>
          <w:p w14:paraId="05F5B7F7" w14:textId="764040DB" w:rsidR="0093407E" w:rsidRPr="00E95684" w:rsidRDefault="0093407E" w:rsidP="0093407E">
            <w:pPr>
              <w:pStyle w:val="Tablebodytext"/>
              <w:rPr>
                <w:szCs w:val="20"/>
              </w:rPr>
            </w:pPr>
            <w:r w:rsidRPr="00E95684">
              <w:rPr>
                <w:color w:val="000000"/>
                <w:szCs w:val="20"/>
                <w:lang w:eastAsia="en-AU"/>
              </w:rPr>
              <w:t>4</w:t>
            </w:r>
          </w:p>
        </w:tc>
        <w:tc>
          <w:tcPr>
            <w:tcW w:w="1134" w:type="dxa"/>
            <w:vAlign w:val="bottom"/>
          </w:tcPr>
          <w:p w14:paraId="3E9F343B" w14:textId="1A04F97D" w:rsidR="0093407E" w:rsidRPr="00E95684" w:rsidRDefault="0093407E" w:rsidP="0093407E">
            <w:pPr>
              <w:pStyle w:val="Tablebodytext"/>
              <w:rPr>
                <w:szCs w:val="20"/>
              </w:rPr>
            </w:pPr>
            <w:r w:rsidRPr="00E95684">
              <w:rPr>
                <w:color w:val="000000"/>
                <w:szCs w:val="20"/>
                <w:lang w:eastAsia="en-AU"/>
              </w:rPr>
              <w:t>2</w:t>
            </w:r>
          </w:p>
        </w:tc>
        <w:tc>
          <w:tcPr>
            <w:tcW w:w="1417" w:type="dxa"/>
            <w:vAlign w:val="bottom"/>
          </w:tcPr>
          <w:p w14:paraId="7CA3896E" w14:textId="4BE3E17D" w:rsidR="0093407E" w:rsidRPr="00E95684" w:rsidRDefault="0093407E" w:rsidP="0093407E">
            <w:pPr>
              <w:pStyle w:val="Tablebodytext"/>
              <w:rPr>
                <w:szCs w:val="20"/>
              </w:rPr>
            </w:pPr>
            <w:r w:rsidRPr="00E95684">
              <w:rPr>
                <w:color w:val="000000"/>
                <w:szCs w:val="20"/>
                <w:lang w:eastAsia="en-AU"/>
              </w:rPr>
              <w:t>7</w:t>
            </w:r>
          </w:p>
        </w:tc>
      </w:tr>
      <w:tr w:rsidR="0093407E" w:rsidRPr="00E95684" w14:paraId="3F9857C8" w14:textId="77777777" w:rsidTr="00890220">
        <w:trPr>
          <w:jc w:val="center"/>
        </w:trPr>
        <w:tc>
          <w:tcPr>
            <w:tcW w:w="4253" w:type="dxa"/>
            <w:vAlign w:val="bottom"/>
          </w:tcPr>
          <w:p w14:paraId="1FA4E3AE" w14:textId="004E5148" w:rsidR="0093407E" w:rsidRPr="00E95684" w:rsidRDefault="0093407E" w:rsidP="0093407E">
            <w:pPr>
              <w:pStyle w:val="Tablebodytext"/>
              <w:rPr>
                <w:szCs w:val="20"/>
              </w:rPr>
            </w:pPr>
            <w:r w:rsidRPr="00E95684">
              <w:rPr>
                <w:color w:val="000000"/>
                <w:szCs w:val="20"/>
                <w:lang w:eastAsia="en-AU"/>
              </w:rPr>
              <w:t>MARIBYRNONG</w:t>
            </w:r>
          </w:p>
        </w:tc>
        <w:tc>
          <w:tcPr>
            <w:tcW w:w="1276" w:type="dxa"/>
            <w:vAlign w:val="bottom"/>
          </w:tcPr>
          <w:p w14:paraId="13BF4C60" w14:textId="5790D49A" w:rsidR="0093407E" w:rsidRPr="00E95684" w:rsidRDefault="0093407E" w:rsidP="0093407E">
            <w:pPr>
              <w:pStyle w:val="Tablebodytext"/>
              <w:rPr>
                <w:szCs w:val="20"/>
              </w:rPr>
            </w:pPr>
            <w:r w:rsidRPr="00E95684">
              <w:rPr>
                <w:color w:val="000000"/>
                <w:szCs w:val="20"/>
                <w:lang w:eastAsia="en-AU"/>
              </w:rPr>
              <w:t>2</w:t>
            </w:r>
          </w:p>
        </w:tc>
        <w:tc>
          <w:tcPr>
            <w:tcW w:w="1134" w:type="dxa"/>
            <w:vAlign w:val="bottom"/>
          </w:tcPr>
          <w:p w14:paraId="2CE1C143" w14:textId="6A39008B" w:rsidR="0093407E" w:rsidRPr="00E95684" w:rsidRDefault="0093407E" w:rsidP="0093407E">
            <w:pPr>
              <w:pStyle w:val="Tablebodytext"/>
              <w:rPr>
                <w:szCs w:val="20"/>
              </w:rPr>
            </w:pPr>
            <w:r w:rsidRPr="00E95684">
              <w:rPr>
                <w:color w:val="000000"/>
                <w:szCs w:val="20"/>
                <w:lang w:eastAsia="en-AU"/>
              </w:rPr>
              <w:t>2</w:t>
            </w:r>
          </w:p>
        </w:tc>
        <w:tc>
          <w:tcPr>
            <w:tcW w:w="1417" w:type="dxa"/>
            <w:vAlign w:val="bottom"/>
          </w:tcPr>
          <w:p w14:paraId="6BBFFEA1" w14:textId="27D6D29A" w:rsidR="0093407E" w:rsidRPr="00E95684" w:rsidRDefault="0093407E" w:rsidP="0093407E">
            <w:pPr>
              <w:pStyle w:val="Tablebodytext"/>
              <w:rPr>
                <w:szCs w:val="20"/>
              </w:rPr>
            </w:pPr>
            <w:r w:rsidRPr="00E95684">
              <w:rPr>
                <w:color w:val="000000"/>
                <w:szCs w:val="20"/>
                <w:lang w:eastAsia="en-AU"/>
              </w:rPr>
              <w:t>3</w:t>
            </w:r>
          </w:p>
        </w:tc>
      </w:tr>
      <w:tr w:rsidR="0093407E" w:rsidRPr="00E95684" w14:paraId="3352AE84" w14:textId="77777777" w:rsidTr="00890220">
        <w:trPr>
          <w:jc w:val="center"/>
        </w:trPr>
        <w:tc>
          <w:tcPr>
            <w:tcW w:w="4253" w:type="dxa"/>
            <w:vAlign w:val="bottom"/>
          </w:tcPr>
          <w:p w14:paraId="1EAD007D" w14:textId="775A2C51" w:rsidR="0093407E" w:rsidRPr="00E95684" w:rsidRDefault="0093407E" w:rsidP="0093407E">
            <w:pPr>
              <w:pStyle w:val="Tablebodytext"/>
              <w:rPr>
                <w:szCs w:val="20"/>
              </w:rPr>
            </w:pPr>
            <w:r w:rsidRPr="00E95684">
              <w:rPr>
                <w:color w:val="000000"/>
                <w:szCs w:val="20"/>
                <w:lang w:eastAsia="en-AU"/>
              </w:rPr>
              <w:t>LAKE MOUNTAIN ALPINE RESORT</w:t>
            </w:r>
          </w:p>
        </w:tc>
        <w:tc>
          <w:tcPr>
            <w:tcW w:w="1276" w:type="dxa"/>
            <w:vAlign w:val="bottom"/>
          </w:tcPr>
          <w:p w14:paraId="6DF880DE" w14:textId="59631F7A" w:rsidR="0093407E" w:rsidRPr="00E95684" w:rsidRDefault="0093407E" w:rsidP="0093407E">
            <w:pPr>
              <w:pStyle w:val="Tablebodytext"/>
              <w:rPr>
                <w:szCs w:val="20"/>
              </w:rPr>
            </w:pPr>
            <w:r w:rsidRPr="00E95684">
              <w:rPr>
                <w:color w:val="000000"/>
                <w:szCs w:val="20"/>
                <w:lang w:eastAsia="en-AU"/>
              </w:rPr>
              <w:t>1</w:t>
            </w:r>
          </w:p>
        </w:tc>
        <w:tc>
          <w:tcPr>
            <w:tcW w:w="1134" w:type="dxa"/>
            <w:vAlign w:val="bottom"/>
          </w:tcPr>
          <w:p w14:paraId="7174AD19" w14:textId="4ABB757E" w:rsidR="0093407E" w:rsidRPr="00E95684" w:rsidRDefault="0093407E" w:rsidP="0093407E">
            <w:pPr>
              <w:pStyle w:val="Tablebodytext"/>
              <w:rPr>
                <w:szCs w:val="20"/>
              </w:rPr>
            </w:pPr>
            <w:r w:rsidRPr="00E95684">
              <w:rPr>
                <w:color w:val="000000"/>
                <w:szCs w:val="20"/>
                <w:lang w:eastAsia="en-AU"/>
              </w:rPr>
              <w:t>1</w:t>
            </w:r>
          </w:p>
        </w:tc>
        <w:tc>
          <w:tcPr>
            <w:tcW w:w="1417" w:type="dxa"/>
            <w:vAlign w:val="bottom"/>
          </w:tcPr>
          <w:p w14:paraId="24217A04" w14:textId="14974B60" w:rsidR="0093407E" w:rsidRPr="00E95684" w:rsidRDefault="0093407E" w:rsidP="0093407E">
            <w:pPr>
              <w:pStyle w:val="Tablebodytext"/>
              <w:rPr>
                <w:szCs w:val="20"/>
              </w:rPr>
            </w:pPr>
            <w:r w:rsidRPr="00E95684">
              <w:rPr>
                <w:color w:val="000000"/>
                <w:szCs w:val="20"/>
                <w:lang w:eastAsia="en-AU"/>
              </w:rPr>
              <w:t>2</w:t>
            </w:r>
          </w:p>
        </w:tc>
      </w:tr>
      <w:tr w:rsidR="0093407E" w:rsidRPr="00E95684" w14:paraId="732361C5" w14:textId="77777777" w:rsidTr="00890220">
        <w:trPr>
          <w:jc w:val="center"/>
        </w:trPr>
        <w:tc>
          <w:tcPr>
            <w:tcW w:w="4253" w:type="dxa"/>
            <w:vAlign w:val="bottom"/>
          </w:tcPr>
          <w:p w14:paraId="546A3BE1" w14:textId="0B336B3C" w:rsidR="0093407E" w:rsidRPr="00E95684" w:rsidRDefault="0093407E" w:rsidP="0093407E">
            <w:pPr>
              <w:pStyle w:val="Tablebodytext"/>
              <w:rPr>
                <w:szCs w:val="20"/>
              </w:rPr>
            </w:pPr>
            <w:r w:rsidRPr="00E95684">
              <w:rPr>
                <w:color w:val="000000"/>
                <w:szCs w:val="20"/>
                <w:lang w:eastAsia="en-AU"/>
              </w:rPr>
              <w:t>GABO ISLAND</w:t>
            </w:r>
          </w:p>
        </w:tc>
        <w:tc>
          <w:tcPr>
            <w:tcW w:w="1276" w:type="dxa"/>
            <w:vAlign w:val="bottom"/>
          </w:tcPr>
          <w:p w14:paraId="0A880D9E" w14:textId="4EA5899A"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207F28F0" w14:textId="3F9CCA9D"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9523E0D" w14:textId="7D15B190" w:rsidR="0093407E" w:rsidRPr="00E95684" w:rsidRDefault="0093407E" w:rsidP="0093407E">
            <w:pPr>
              <w:pStyle w:val="Tablebodytext"/>
              <w:rPr>
                <w:szCs w:val="20"/>
              </w:rPr>
            </w:pPr>
            <w:r w:rsidRPr="00E95684">
              <w:rPr>
                <w:color w:val="000000"/>
                <w:szCs w:val="20"/>
                <w:lang w:eastAsia="en-AU"/>
              </w:rPr>
              <w:t>0</w:t>
            </w:r>
          </w:p>
        </w:tc>
      </w:tr>
      <w:tr w:rsidR="0093407E" w:rsidRPr="00E95684" w14:paraId="10346050" w14:textId="77777777" w:rsidTr="00890220">
        <w:trPr>
          <w:jc w:val="center"/>
        </w:trPr>
        <w:tc>
          <w:tcPr>
            <w:tcW w:w="4253" w:type="dxa"/>
            <w:vAlign w:val="bottom"/>
          </w:tcPr>
          <w:p w14:paraId="7FF48286" w14:textId="4449DAEC" w:rsidR="0093407E" w:rsidRPr="00E95684" w:rsidRDefault="0093407E" w:rsidP="0093407E">
            <w:pPr>
              <w:pStyle w:val="Tablebodytext"/>
              <w:rPr>
                <w:szCs w:val="20"/>
              </w:rPr>
            </w:pPr>
            <w:r w:rsidRPr="00E95684">
              <w:rPr>
                <w:color w:val="000000"/>
                <w:szCs w:val="20"/>
                <w:lang w:eastAsia="en-AU"/>
              </w:rPr>
              <w:t>WARRNAMBOOL</w:t>
            </w:r>
          </w:p>
        </w:tc>
        <w:tc>
          <w:tcPr>
            <w:tcW w:w="1276" w:type="dxa"/>
            <w:vAlign w:val="bottom"/>
          </w:tcPr>
          <w:p w14:paraId="62404F08" w14:textId="60606214"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5824C597" w14:textId="6C9F8B01"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15BD09F9" w14:textId="3FA49B3A" w:rsidR="0093407E" w:rsidRPr="00E95684" w:rsidRDefault="0093407E" w:rsidP="0093407E">
            <w:pPr>
              <w:pStyle w:val="Tablebodytext"/>
              <w:rPr>
                <w:szCs w:val="20"/>
              </w:rPr>
            </w:pPr>
            <w:r w:rsidRPr="00E95684">
              <w:rPr>
                <w:color w:val="000000"/>
                <w:szCs w:val="20"/>
                <w:lang w:eastAsia="en-AU"/>
              </w:rPr>
              <w:t>0</w:t>
            </w:r>
          </w:p>
        </w:tc>
      </w:tr>
      <w:tr w:rsidR="0093407E" w:rsidRPr="00E95684" w14:paraId="69F2AE1B" w14:textId="77777777" w:rsidTr="00890220">
        <w:trPr>
          <w:jc w:val="center"/>
        </w:trPr>
        <w:tc>
          <w:tcPr>
            <w:tcW w:w="4253" w:type="dxa"/>
            <w:vAlign w:val="bottom"/>
          </w:tcPr>
          <w:p w14:paraId="41668913" w14:textId="28E3CF45" w:rsidR="0093407E" w:rsidRPr="00E95684" w:rsidRDefault="0093407E" w:rsidP="0093407E">
            <w:pPr>
              <w:pStyle w:val="Tablebodytext"/>
              <w:rPr>
                <w:szCs w:val="20"/>
              </w:rPr>
            </w:pPr>
            <w:r w:rsidRPr="00E95684">
              <w:rPr>
                <w:color w:val="000000"/>
                <w:szCs w:val="20"/>
                <w:lang w:eastAsia="en-AU"/>
              </w:rPr>
              <w:t>COLAC OTWAY</w:t>
            </w:r>
          </w:p>
        </w:tc>
        <w:tc>
          <w:tcPr>
            <w:tcW w:w="1276" w:type="dxa"/>
            <w:vAlign w:val="bottom"/>
          </w:tcPr>
          <w:p w14:paraId="15A587EE" w14:textId="469363AE"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0A5C69C4" w14:textId="1F63ED58"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16522F71" w14:textId="5795085B" w:rsidR="0093407E" w:rsidRPr="00E95684" w:rsidRDefault="0093407E" w:rsidP="0093407E">
            <w:pPr>
              <w:pStyle w:val="Tablebodytext"/>
              <w:rPr>
                <w:szCs w:val="20"/>
              </w:rPr>
            </w:pPr>
            <w:r w:rsidRPr="00E95684">
              <w:rPr>
                <w:color w:val="000000"/>
                <w:szCs w:val="20"/>
                <w:lang w:eastAsia="en-AU"/>
              </w:rPr>
              <w:t>0</w:t>
            </w:r>
          </w:p>
        </w:tc>
      </w:tr>
    </w:tbl>
    <w:p w14:paraId="64ED52CE" w14:textId="5268C82F" w:rsidR="00890220" w:rsidRPr="00E95684" w:rsidRDefault="00890220"/>
    <w:p w14:paraId="03011513" w14:textId="5CEF7B55" w:rsidR="00890220" w:rsidRPr="00E95684" w:rsidRDefault="00890220" w:rsidP="00890220">
      <w:pPr>
        <w:pStyle w:val="Caption-Figure"/>
        <w:spacing w:after="200"/>
      </w:pPr>
      <w:r w:rsidRPr="00E95684">
        <w:lastRenderedPageBreak/>
        <w:t>Table A1 (</w:t>
      </w:r>
      <w:proofErr w:type="spellStart"/>
      <w:r w:rsidRPr="00E95684">
        <w:t>cont</w:t>
      </w:r>
      <w:proofErr w:type="spellEnd"/>
      <w:r w:rsidRPr="00E95684">
        <w:t xml:space="preserve">). </w:t>
      </w:r>
      <w:r w:rsidR="00DC37E9" w:rsidRPr="00E95684">
        <w:t>Abundance estimates for the Common Wombat by Local Government Area</w:t>
      </w:r>
      <w:r w:rsidRPr="00E95684">
        <w:t xml:space="preserve"> (LGA).</w:t>
      </w:r>
    </w:p>
    <w:tbl>
      <w:tblPr>
        <w:tblStyle w:val="DELWPTable"/>
        <w:tblW w:w="0" w:type="auto"/>
        <w:jc w:val="center"/>
        <w:tblInd w:w="0" w:type="dxa"/>
        <w:tblLook w:val="01E0" w:firstRow="1" w:lastRow="1" w:firstColumn="1" w:lastColumn="1" w:noHBand="0" w:noVBand="0"/>
      </w:tblPr>
      <w:tblGrid>
        <w:gridCol w:w="4253"/>
        <w:gridCol w:w="1276"/>
        <w:gridCol w:w="1134"/>
        <w:gridCol w:w="1417"/>
      </w:tblGrid>
      <w:tr w:rsidR="00890220" w:rsidRPr="00E95684" w14:paraId="7B2A60AA" w14:textId="77777777" w:rsidTr="002E7015">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1E72285D" w14:textId="1A7C2C22" w:rsidR="00890220" w:rsidRPr="00E95684" w:rsidRDefault="00890220" w:rsidP="00890220">
            <w:pPr>
              <w:pStyle w:val="Tablebodytext"/>
              <w:rPr>
                <w:b/>
                <w:bCs/>
                <w:color w:val="FFFFFF" w:themeColor="background1"/>
                <w:szCs w:val="20"/>
              </w:rPr>
            </w:pPr>
            <w:r w:rsidRPr="00E95684">
              <w:rPr>
                <w:b/>
                <w:bCs/>
                <w:color w:val="FFFFFF" w:themeColor="background1"/>
              </w:rPr>
              <w:t>Local Government Area</w:t>
            </w:r>
          </w:p>
        </w:tc>
        <w:tc>
          <w:tcPr>
            <w:tcW w:w="1276" w:type="dxa"/>
          </w:tcPr>
          <w:p w14:paraId="1C8332E8" w14:textId="28B5C86E" w:rsidR="00890220" w:rsidRPr="00E95684" w:rsidRDefault="00890220" w:rsidP="00890220">
            <w:pPr>
              <w:pStyle w:val="Tablebodytext"/>
              <w:rPr>
                <w:b/>
                <w:bCs/>
                <w:color w:val="FFFFFF" w:themeColor="background1"/>
                <w:szCs w:val="20"/>
              </w:rPr>
            </w:pPr>
            <w:r w:rsidRPr="00E95684">
              <w:rPr>
                <w:b/>
                <w:bCs/>
                <w:color w:val="FFFFFF" w:themeColor="background1"/>
              </w:rPr>
              <w:t>Mean</w:t>
            </w:r>
          </w:p>
        </w:tc>
        <w:tc>
          <w:tcPr>
            <w:tcW w:w="1134" w:type="dxa"/>
          </w:tcPr>
          <w:p w14:paraId="7044ADD1" w14:textId="60D6E0A7" w:rsidR="00890220" w:rsidRPr="00E95684" w:rsidRDefault="00890220" w:rsidP="00890220">
            <w:pPr>
              <w:pStyle w:val="Tablebodytext"/>
              <w:rPr>
                <w:b/>
                <w:bCs/>
                <w:color w:val="FFFFFF" w:themeColor="background1"/>
                <w:szCs w:val="20"/>
              </w:rPr>
            </w:pPr>
            <w:r w:rsidRPr="00E95684">
              <w:rPr>
                <w:b/>
                <w:bCs/>
                <w:color w:val="FFFFFF" w:themeColor="background1"/>
              </w:rPr>
              <w:t>LCI</w:t>
            </w:r>
          </w:p>
        </w:tc>
        <w:tc>
          <w:tcPr>
            <w:tcW w:w="1417" w:type="dxa"/>
          </w:tcPr>
          <w:p w14:paraId="15CD2C54" w14:textId="2E754574" w:rsidR="00890220" w:rsidRPr="00E95684" w:rsidRDefault="00890220" w:rsidP="00890220">
            <w:pPr>
              <w:pStyle w:val="Tablebodytext"/>
              <w:rPr>
                <w:b/>
                <w:bCs/>
                <w:color w:val="FFFFFF" w:themeColor="background1"/>
                <w:szCs w:val="20"/>
              </w:rPr>
            </w:pPr>
            <w:r w:rsidRPr="00E95684">
              <w:rPr>
                <w:b/>
                <w:bCs/>
                <w:color w:val="FFFFFF" w:themeColor="background1"/>
              </w:rPr>
              <w:t>UCI</w:t>
            </w:r>
          </w:p>
        </w:tc>
      </w:tr>
      <w:tr w:rsidR="0093407E" w:rsidRPr="00E95684" w14:paraId="452C7BCD" w14:textId="77777777" w:rsidTr="00890220">
        <w:trPr>
          <w:jc w:val="center"/>
        </w:trPr>
        <w:tc>
          <w:tcPr>
            <w:tcW w:w="4253" w:type="dxa"/>
            <w:vAlign w:val="bottom"/>
          </w:tcPr>
          <w:p w14:paraId="3BBF531B" w14:textId="05187861" w:rsidR="0093407E" w:rsidRPr="00E95684" w:rsidRDefault="0093407E" w:rsidP="0093407E">
            <w:pPr>
              <w:pStyle w:val="Tablebodytext"/>
              <w:rPr>
                <w:color w:val="000000"/>
                <w:szCs w:val="20"/>
                <w:lang w:eastAsia="en-AU"/>
              </w:rPr>
            </w:pPr>
            <w:r w:rsidRPr="00E95684">
              <w:rPr>
                <w:color w:val="000000"/>
                <w:szCs w:val="20"/>
                <w:lang w:eastAsia="en-AU"/>
              </w:rPr>
              <w:t>SURF COAST</w:t>
            </w:r>
          </w:p>
        </w:tc>
        <w:tc>
          <w:tcPr>
            <w:tcW w:w="1276" w:type="dxa"/>
            <w:vAlign w:val="bottom"/>
          </w:tcPr>
          <w:p w14:paraId="35E3FB44" w14:textId="16CEDF22" w:rsidR="0093407E" w:rsidRPr="00E95684" w:rsidRDefault="0093407E" w:rsidP="0093407E">
            <w:pPr>
              <w:pStyle w:val="Tablebodytext"/>
              <w:rPr>
                <w:color w:val="000000"/>
                <w:szCs w:val="20"/>
                <w:lang w:eastAsia="en-AU"/>
              </w:rPr>
            </w:pPr>
            <w:r w:rsidRPr="00E95684">
              <w:rPr>
                <w:color w:val="000000"/>
                <w:szCs w:val="20"/>
                <w:lang w:eastAsia="en-AU"/>
              </w:rPr>
              <w:t>0</w:t>
            </w:r>
          </w:p>
        </w:tc>
        <w:tc>
          <w:tcPr>
            <w:tcW w:w="1134" w:type="dxa"/>
            <w:vAlign w:val="bottom"/>
          </w:tcPr>
          <w:p w14:paraId="062B2BFC" w14:textId="1952D02E" w:rsidR="0093407E" w:rsidRPr="00E95684" w:rsidRDefault="0093407E" w:rsidP="0093407E">
            <w:pPr>
              <w:pStyle w:val="Tablebodytext"/>
              <w:rPr>
                <w:color w:val="000000"/>
                <w:szCs w:val="20"/>
                <w:lang w:eastAsia="en-AU"/>
              </w:rPr>
            </w:pPr>
            <w:r w:rsidRPr="00E95684">
              <w:rPr>
                <w:color w:val="000000"/>
                <w:szCs w:val="20"/>
                <w:lang w:eastAsia="en-AU"/>
              </w:rPr>
              <w:t>0</w:t>
            </w:r>
          </w:p>
        </w:tc>
        <w:tc>
          <w:tcPr>
            <w:tcW w:w="1417" w:type="dxa"/>
            <w:vAlign w:val="bottom"/>
          </w:tcPr>
          <w:p w14:paraId="41431293" w14:textId="19092A5D" w:rsidR="0093407E" w:rsidRPr="00E95684" w:rsidRDefault="0093407E" w:rsidP="0093407E">
            <w:pPr>
              <w:pStyle w:val="Tablebodytext"/>
              <w:rPr>
                <w:color w:val="000000"/>
                <w:szCs w:val="20"/>
                <w:lang w:eastAsia="en-AU"/>
              </w:rPr>
            </w:pPr>
            <w:r w:rsidRPr="00E95684">
              <w:rPr>
                <w:color w:val="000000"/>
                <w:szCs w:val="20"/>
                <w:lang w:eastAsia="en-AU"/>
              </w:rPr>
              <w:t>0</w:t>
            </w:r>
          </w:p>
        </w:tc>
      </w:tr>
      <w:tr w:rsidR="0093407E" w:rsidRPr="00E95684" w14:paraId="7423DC28" w14:textId="77777777" w:rsidTr="00890220">
        <w:trPr>
          <w:jc w:val="center"/>
        </w:trPr>
        <w:tc>
          <w:tcPr>
            <w:tcW w:w="4253" w:type="dxa"/>
            <w:vAlign w:val="bottom"/>
          </w:tcPr>
          <w:p w14:paraId="3456F454" w14:textId="19700750" w:rsidR="0093407E" w:rsidRPr="00E95684" w:rsidRDefault="0093407E" w:rsidP="0093407E">
            <w:pPr>
              <w:pStyle w:val="Tablebodytext"/>
              <w:rPr>
                <w:szCs w:val="20"/>
              </w:rPr>
            </w:pPr>
            <w:r w:rsidRPr="00E95684">
              <w:rPr>
                <w:color w:val="000000"/>
                <w:szCs w:val="20"/>
                <w:lang w:eastAsia="en-AU"/>
              </w:rPr>
              <w:t>MILDURA</w:t>
            </w:r>
          </w:p>
        </w:tc>
        <w:tc>
          <w:tcPr>
            <w:tcW w:w="1276" w:type="dxa"/>
            <w:vAlign w:val="bottom"/>
          </w:tcPr>
          <w:p w14:paraId="06E803A6" w14:textId="79D54547"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0DE0B593" w14:textId="05CF9DFF"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00A279B6" w14:textId="08ECF404" w:rsidR="0093407E" w:rsidRPr="00E95684" w:rsidRDefault="0093407E" w:rsidP="0093407E">
            <w:pPr>
              <w:pStyle w:val="Tablebodytext"/>
              <w:rPr>
                <w:szCs w:val="20"/>
              </w:rPr>
            </w:pPr>
            <w:r w:rsidRPr="00E95684">
              <w:rPr>
                <w:color w:val="000000"/>
                <w:szCs w:val="20"/>
                <w:lang w:eastAsia="en-AU"/>
              </w:rPr>
              <w:t>0</w:t>
            </w:r>
          </w:p>
        </w:tc>
      </w:tr>
      <w:tr w:rsidR="0093407E" w:rsidRPr="00E95684" w14:paraId="645A137E" w14:textId="77777777" w:rsidTr="00890220">
        <w:trPr>
          <w:jc w:val="center"/>
        </w:trPr>
        <w:tc>
          <w:tcPr>
            <w:tcW w:w="4253" w:type="dxa"/>
            <w:vAlign w:val="bottom"/>
          </w:tcPr>
          <w:p w14:paraId="72CB6BF6" w14:textId="0559EFA9" w:rsidR="0093407E" w:rsidRPr="00E95684" w:rsidRDefault="0093407E" w:rsidP="0093407E">
            <w:pPr>
              <w:pStyle w:val="Tablebodytext"/>
              <w:rPr>
                <w:szCs w:val="20"/>
              </w:rPr>
            </w:pPr>
            <w:r w:rsidRPr="00E95684">
              <w:rPr>
                <w:color w:val="000000"/>
                <w:szCs w:val="20"/>
                <w:lang w:eastAsia="en-AU"/>
              </w:rPr>
              <w:t>SWAN HILL</w:t>
            </w:r>
          </w:p>
        </w:tc>
        <w:tc>
          <w:tcPr>
            <w:tcW w:w="1276" w:type="dxa"/>
            <w:vAlign w:val="bottom"/>
          </w:tcPr>
          <w:p w14:paraId="00F9BDEC" w14:textId="664BCE54"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07F7BC76" w14:textId="0537659B"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605B769" w14:textId="39418CCD" w:rsidR="0093407E" w:rsidRPr="00E95684" w:rsidRDefault="0093407E" w:rsidP="0093407E">
            <w:pPr>
              <w:pStyle w:val="Tablebodytext"/>
              <w:rPr>
                <w:szCs w:val="20"/>
              </w:rPr>
            </w:pPr>
            <w:r w:rsidRPr="00E95684">
              <w:rPr>
                <w:color w:val="000000"/>
                <w:szCs w:val="20"/>
                <w:lang w:eastAsia="en-AU"/>
              </w:rPr>
              <w:t>0</w:t>
            </w:r>
          </w:p>
        </w:tc>
      </w:tr>
      <w:tr w:rsidR="0093407E" w:rsidRPr="00E95684" w14:paraId="3488B4B4" w14:textId="77777777" w:rsidTr="00890220">
        <w:trPr>
          <w:jc w:val="center"/>
        </w:trPr>
        <w:tc>
          <w:tcPr>
            <w:tcW w:w="4253" w:type="dxa"/>
            <w:vAlign w:val="bottom"/>
          </w:tcPr>
          <w:p w14:paraId="5B77553E" w14:textId="22C375BB" w:rsidR="0093407E" w:rsidRPr="00E95684" w:rsidRDefault="0093407E" w:rsidP="0093407E">
            <w:pPr>
              <w:pStyle w:val="Tablebodytext"/>
              <w:rPr>
                <w:szCs w:val="20"/>
              </w:rPr>
            </w:pPr>
            <w:r w:rsidRPr="00E95684">
              <w:rPr>
                <w:color w:val="000000"/>
                <w:szCs w:val="20"/>
                <w:lang w:eastAsia="en-AU"/>
              </w:rPr>
              <w:t>GANNAWARRA</w:t>
            </w:r>
          </w:p>
        </w:tc>
        <w:tc>
          <w:tcPr>
            <w:tcW w:w="1276" w:type="dxa"/>
            <w:vAlign w:val="bottom"/>
          </w:tcPr>
          <w:p w14:paraId="0C0E07B0" w14:textId="3F8857EE"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1149AE73" w14:textId="6CA22CDC"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52B63E81" w14:textId="249FE73D" w:rsidR="0093407E" w:rsidRPr="00E95684" w:rsidRDefault="0093407E" w:rsidP="0093407E">
            <w:pPr>
              <w:pStyle w:val="Tablebodytext"/>
              <w:rPr>
                <w:szCs w:val="20"/>
              </w:rPr>
            </w:pPr>
            <w:r w:rsidRPr="00E95684">
              <w:rPr>
                <w:color w:val="000000"/>
                <w:szCs w:val="20"/>
                <w:lang w:eastAsia="en-AU"/>
              </w:rPr>
              <w:t>0</w:t>
            </w:r>
          </w:p>
        </w:tc>
      </w:tr>
      <w:tr w:rsidR="0093407E" w:rsidRPr="00E95684" w14:paraId="59FA30B8" w14:textId="77777777" w:rsidTr="00890220">
        <w:trPr>
          <w:jc w:val="center"/>
        </w:trPr>
        <w:tc>
          <w:tcPr>
            <w:tcW w:w="4253" w:type="dxa"/>
            <w:vAlign w:val="bottom"/>
          </w:tcPr>
          <w:p w14:paraId="593DD989" w14:textId="2576D79E" w:rsidR="0093407E" w:rsidRPr="00E95684" w:rsidRDefault="0093407E" w:rsidP="0093407E">
            <w:pPr>
              <w:pStyle w:val="Tablebodytext"/>
              <w:rPr>
                <w:szCs w:val="20"/>
              </w:rPr>
            </w:pPr>
            <w:r w:rsidRPr="00E95684">
              <w:rPr>
                <w:color w:val="000000"/>
                <w:szCs w:val="20"/>
                <w:lang w:eastAsia="en-AU"/>
              </w:rPr>
              <w:t>PYRENEES</w:t>
            </w:r>
          </w:p>
        </w:tc>
        <w:tc>
          <w:tcPr>
            <w:tcW w:w="1276" w:type="dxa"/>
            <w:vAlign w:val="bottom"/>
          </w:tcPr>
          <w:p w14:paraId="34CF3E07" w14:textId="5B3A94AD"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0D8B638B" w14:textId="7166873D"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37768C89" w14:textId="055F1990" w:rsidR="0093407E" w:rsidRPr="00E95684" w:rsidRDefault="0093407E" w:rsidP="0093407E">
            <w:pPr>
              <w:pStyle w:val="Tablebodytext"/>
              <w:rPr>
                <w:szCs w:val="20"/>
              </w:rPr>
            </w:pPr>
            <w:r w:rsidRPr="00E95684">
              <w:rPr>
                <w:color w:val="000000"/>
                <w:szCs w:val="20"/>
                <w:lang w:eastAsia="en-AU"/>
              </w:rPr>
              <w:t>0</w:t>
            </w:r>
          </w:p>
        </w:tc>
      </w:tr>
      <w:tr w:rsidR="0093407E" w:rsidRPr="00E95684" w14:paraId="2F4AB870" w14:textId="77777777" w:rsidTr="00890220">
        <w:trPr>
          <w:jc w:val="center"/>
        </w:trPr>
        <w:tc>
          <w:tcPr>
            <w:tcW w:w="4253" w:type="dxa"/>
            <w:vAlign w:val="bottom"/>
          </w:tcPr>
          <w:p w14:paraId="34DF0469" w14:textId="2C645A18" w:rsidR="0093407E" w:rsidRPr="00E95684" w:rsidRDefault="0093407E" w:rsidP="0093407E">
            <w:pPr>
              <w:pStyle w:val="Tablebodytext"/>
              <w:rPr>
                <w:szCs w:val="20"/>
              </w:rPr>
            </w:pPr>
            <w:r w:rsidRPr="00E95684">
              <w:rPr>
                <w:color w:val="000000"/>
                <w:szCs w:val="20"/>
                <w:lang w:eastAsia="en-AU"/>
              </w:rPr>
              <w:t>MOIRA</w:t>
            </w:r>
          </w:p>
        </w:tc>
        <w:tc>
          <w:tcPr>
            <w:tcW w:w="1276" w:type="dxa"/>
            <w:vAlign w:val="bottom"/>
          </w:tcPr>
          <w:p w14:paraId="6AB90230" w14:textId="20E107B6"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5695E7AB" w14:textId="73F1A569"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FE56B1B" w14:textId="18639440" w:rsidR="0093407E" w:rsidRPr="00E95684" w:rsidRDefault="0093407E" w:rsidP="0093407E">
            <w:pPr>
              <w:pStyle w:val="Tablebodytext"/>
              <w:rPr>
                <w:szCs w:val="20"/>
              </w:rPr>
            </w:pPr>
            <w:r w:rsidRPr="00E95684">
              <w:rPr>
                <w:color w:val="000000"/>
                <w:szCs w:val="20"/>
                <w:lang w:eastAsia="en-AU"/>
              </w:rPr>
              <w:t>0</w:t>
            </w:r>
          </w:p>
        </w:tc>
      </w:tr>
      <w:tr w:rsidR="0093407E" w:rsidRPr="00E95684" w14:paraId="3B11B83D" w14:textId="77777777" w:rsidTr="00890220">
        <w:trPr>
          <w:jc w:val="center"/>
        </w:trPr>
        <w:tc>
          <w:tcPr>
            <w:tcW w:w="4253" w:type="dxa"/>
            <w:vAlign w:val="bottom"/>
          </w:tcPr>
          <w:p w14:paraId="43B550EF" w14:textId="3F3B0C54" w:rsidR="0093407E" w:rsidRPr="00E95684" w:rsidRDefault="0093407E" w:rsidP="0093407E">
            <w:pPr>
              <w:pStyle w:val="Tablebodytext"/>
              <w:rPr>
                <w:szCs w:val="20"/>
              </w:rPr>
            </w:pPr>
            <w:r w:rsidRPr="00E95684">
              <w:rPr>
                <w:color w:val="000000"/>
                <w:szCs w:val="20"/>
                <w:lang w:eastAsia="en-AU"/>
              </w:rPr>
              <w:t>CAMPASPE</w:t>
            </w:r>
          </w:p>
        </w:tc>
        <w:tc>
          <w:tcPr>
            <w:tcW w:w="1276" w:type="dxa"/>
            <w:vAlign w:val="bottom"/>
          </w:tcPr>
          <w:p w14:paraId="1DEEC348" w14:textId="5754CB61"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6BC66E8E" w14:textId="6B0B3269"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368C2FC7" w14:textId="2799CEBF" w:rsidR="0093407E" w:rsidRPr="00E95684" w:rsidRDefault="0093407E" w:rsidP="0093407E">
            <w:pPr>
              <w:pStyle w:val="Tablebodytext"/>
              <w:rPr>
                <w:szCs w:val="20"/>
              </w:rPr>
            </w:pPr>
            <w:r w:rsidRPr="00E95684">
              <w:rPr>
                <w:color w:val="000000"/>
                <w:szCs w:val="20"/>
                <w:lang w:eastAsia="en-AU"/>
              </w:rPr>
              <w:t>0</w:t>
            </w:r>
          </w:p>
        </w:tc>
      </w:tr>
      <w:tr w:rsidR="0093407E" w:rsidRPr="00E95684" w14:paraId="4E3D5C8A" w14:textId="77777777" w:rsidTr="00890220">
        <w:trPr>
          <w:jc w:val="center"/>
        </w:trPr>
        <w:tc>
          <w:tcPr>
            <w:tcW w:w="4253" w:type="dxa"/>
            <w:vAlign w:val="bottom"/>
          </w:tcPr>
          <w:p w14:paraId="1B82D417" w14:textId="529D3EBE" w:rsidR="0093407E" w:rsidRPr="00E95684" w:rsidRDefault="0093407E" w:rsidP="0093407E">
            <w:pPr>
              <w:pStyle w:val="Tablebodytext"/>
              <w:rPr>
                <w:szCs w:val="20"/>
              </w:rPr>
            </w:pPr>
            <w:r w:rsidRPr="00E95684">
              <w:rPr>
                <w:color w:val="000000"/>
                <w:szCs w:val="20"/>
                <w:lang w:eastAsia="en-AU"/>
              </w:rPr>
              <w:t>GREATER SHEPPARTON</w:t>
            </w:r>
          </w:p>
        </w:tc>
        <w:tc>
          <w:tcPr>
            <w:tcW w:w="1276" w:type="dxa"/>
            <w:vAlign w:val="bottom"/>
          </w:tcPr>
          <w:p w14:paraId="050F445C" w14:textId="757CD231"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35BE3445" w14:textId="50989377"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5CE81368" w14:textId="085E2B34" w:rsidR="0093407E" w:rsidRPr="00E95684" w:rsidRDefault="0093407E" w:rsidP="0093407E">
            <w:pPr>
              <w:pStyle w:val="Tablebodytext"/>
              <w:rPr>
                <w:szCs w:val="20"/>
              </w:rPr>
            </w:pPr>
            <w:r w:rsidRPr="00E95684">
              <w:rPr>
                <w:color w:val="000000"/>
                <w:szCs w:val="20"/>
                <w:lang w:eastAsia="en-AU"/>
              </w:rPr>
              <w:t>0</w:t>
            </w:r>
          </w:p>
        </w:tc>
      </w:tr>
      <w:tr w:rsidR="0093407E" w:rsidRPr="00E95684" w14:paraId="756921DE" w14:textId="77777777" w:rsidTr="00890220">
        <w:trPr>
          <w:jc w:val="center"/>
        </w:trPr>
        <w:tc>
          <w:tcPr>
            <w:tcW w:w="4253" w:type="dxa"/>
            <w:vAlign w:val="bottom"/>
          </w:tcPr>
          <w:p w14:paraId="6E628FCF" w14:textId="1FAC1DBE" w:rsidR="0093407E" w:rsidRPr="00E95684" w:rsidRDefault="0093407E" w:rsidP="0093407E">
            <w:pPr>
              <w:pStyle w:val="Tablebodytext"/>
              <w:rPr>
                <w:szCs w:val="20"/>
              </w:rPr>
            </w:pPr>
            <w:r w:rsidRPr="00E95684">
              <w:rPr>
                <w:color w:val="000000"/>
                <w:szCs w:val="20"/>
                <w:lang w:eastAsia="en-AU"/>
              </w:rPr>
              <w:t>QUEENSCLIFFE</w:t>
            </w:r>
          </w:p>
        </w:tc>
        <w:tc>
          <w:tcPr>
            <w:tcW w:w="1276" w:type="dxa"/>
            <w:vAlign w:val="bottom"/>
          </w:tcPr>
          <w:p w14:paraId="5633F9F9" w14:textId="28FDD02D"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2309B660" w14:textId="2C281322"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6A65073" w14:textId="1872CF74" w:rsidR="0093407E" w:rsidRPr="00E95684" w:rsidRDefault="0093407E" w:rsidP="0093407E">
            <w:pPr>
              <w:pStyle w:val="Tablebodytext"/>
              <w:rPr>
                <w:szCs w:val="20"/>
              </w:rPr>
            </w:pPr>
            <w:r w:rsidRPr="00E95684">
              <w:rPr>
                <w:color w:val="000000"/>
                <w:szCs w:val="20"/>
                <w:lang w:eastAsia="en-AU"/>
              </w:rPr>
              <w:t>0</w:t>
            </w:r>
          </w:p>
        </w:tc>
      </w:tr>
      <w:tr w:rsidR="0093407E" w:rsidRPr="00E95684" w14:paraId="722D52CB" w14:textId="77777777" w:rsidTr="00890220">
        <w:trPr>
          <w:jc w:val="center"/>
        </w:trPr>
        <w:tc>
          <w:tcPr>
            <w:tcW w:w="4253" w:type="dxa"/>
            <w:vAlign w:val="bottom"/>
          </w:tcPr>
          <w:p w14:paraId="52BEBEF5" w14:textId="078D4F4A" w:rsidR="0093407E" w:rsidRPr="00E95684" w:rsidRDefault="0093407E" w:rsidP="0093407E">
            <w:pPr>
              <w:pStyle w:val="Tablebodytext"/>
              <w:rPr>
                <w:szCs w:val="20"/>
              </w:rPr>
            </w:pPr>
            <w:r w:rsidRPr="00E95684">
              <w:rPr>
                <w:color w:val="000000"/>
                <w:szCs w:val="20"/>
                <w:lang w:eastAsia="en-AU"/>
              </w:rPr>
              <w:t>FRENCH-ELIZABETH-SANDSTONE ISLANDS</w:t>
            </w:r>
          </w:p>
        </w:tc>
        <w:tc>
          <w:tcPr>
            <w:tcW w:w="1276" w:type="dxa"/>
            <w:vAlign w:val="bottom"/>
          </w:tcPr>
          <w:p w14:paraId="7AB08CF3" w14:textId="53277B8F"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621C3F36" w14:textId="2CBC0733"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70B1DB0C" w14:textId="446CF8BB" w:rsidR="0093407E" w:rsidRPr="00E95684" w:rsidRDefault="0093407E" w:rsidP="0093407E">
            <w:pPr>
              <w:pStyle w:val="Tablebodytext"/>
              <w:rPr>
                <w:szCs w:val="20"/>
              </w:rPr>
            </w:pPr>
            <w:r w:rsidRPr="00E95684">
              <w:rPr>
                <w:color w:val="000000"/>
                <w:szCs w:val="20"/>
                <w:lang w:eastAsia="en-AU"/>
              </w:rPr>
              <w:t>0</w:t>
            </w:r>
          </w:p>
        </w:tc>
      </w:tr>
      <w:tr w:rsidR="0093407E" w:rsidRPr="00E95684" w14:paraId="20268EF6" w14:textId="77777777" w:rsidTr="00890220">
        <w:trPr>
          <w:jc w:val="center"/>
        </w:trPr>
        <w:tc>
          <w:tcPr>
            <w:tcW w:w="4253" w:type="dxa"/>
            <w:vAlign w:val="bottom"/>
          </w:tcPr>
          <w:p w14:paraId="2648E435" w14:textId="238F0988" w:rsidR="0093407E" w:rsidRPr="00E95684" w:rsidRDefault="0093407E" w:rsidP="0093407E">
            <w:pPr>
              <w:pStyle w:val="Tablebodytext"/>
              <w:rPr>
                <w:szCs w:val="20"/>
              </w:rPr>
            </w:pPr>
            <w:r w:rsidRPr="00E95684">
              <w:rPr>
                <w:color w:val="000000"/>
                <w:szCs w:val="20"/>
                <w:lang w:eastAsia="en-AU"/>
              </w:rPr>
              <w:t>QUEENSCLIFF</w:t>
            </w:r>
          </w:p>
        </w:tc>
        <w:tc>
          <w:tcPr>
            <w:tcW w:w="1276" w:type="dxa"/>
            <w:vAlign w:val="bottom"/>
          </w:tcPr>
          <w:p w14:paraId="5567846B" w14:textId="416D79F4"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7F4FDB6D" w14:textId="1FEC4D6D"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35A1EDA4" w14:textId="47630286" w:rsidR="0093407E" w:rsidRPr="00E95684" w:rsidRDefault="0093407E" w:rsidP="0093407E">
            <w:pPr>
              <w:pStyle w:val="Tablebodytext"/>
              <w:rPr>
                <w:szCs w:val="20"/>
              </w:rPr>
            </w:pPr>
            <w:r w:rsidRPr="00E95684">
              <w:rPr>
                <w:color w:val="000000"/>
                <w:szCs w:val="20"/>
                <w:lang w:eastAsia="en-AU"/>
              </w:rPr>
              <w:t>0</w:t>
            </w:r>
          </w:p>
        </w:tc>
      </w:tr>
      <w:tr w:rsidR="0093407E" w:rsidRPr="00E95684" w14:paraId="19348561" w14:textId="77777777" w:rsidTr="00890220">
        <w:trPr>
          <w:jc w:val="center"/>
        </w:trPr>
        <w:tc>
          <w:tcPr>
            <w:tcW w:w="4253" w:type="dxa"/>
            <w:vAlign w:val="bottom"/>
          </w:tcPr>
          <w:p w14:paraId="3473043A" w14:textId="3C64A3CC" w:rsidR="0093407E" w:rsidRPr="00E95684" w:rsidRDefault="0093407E" w:rsidP="0093407E">
            <w:pPr>
              <w:pStyle w:val="Tablebodytext"/>
              <w:rPr>
                <w:szCs w:val="20"/>
              </w:rPr>
            </w:pPr>
            <w:r w:rsidRPr="00E95684">
              <w:rPr>
                <w:color w:val="000000"/>
                <w:szCs w:val="20"/>
                <w:lang w:eastAsia="en-AU"/>
              </w:rPr>
              <w:t>CENTRAL GOLDFIELDS</w:t>
            </w:r>
          </w:p>
        </w:tc>
        <w:tc>
          <w:tcPr>
            <w:tcW w:w="1276" w:type="dxa"/>
            <w:vAlign w:val="bottom"/>
          </w:tcPr>
          <w:p w14:paraId="3B75E9EE" w14:textId="7BECB022"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359C2687" w14:textId="422DFF30"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27EE56E" w14:textId="79A3B192" w:rsidR="0093407E" w:rsidRPr="00E95684" w:rsidRDefault="0093407E" w:rsidP="0093407E">
            <w:pPr>
              <w:pStyle w:val="Tablebodytext"/>
              <w:rPr>
                <w:szCs w:val="20"/>
              </w:rPr>
            </w:pPr>
            <w:r w:rsidRPr="00E95684">
              <w:rPr>
                <w:color w:val="000000"/>
                <w:szCs w:val="20"/>
                <w:lang w:eastAsia="en-AU"/>
              </w:rPr>
              <w:t>0</w:t>
            </w:r>
          </w:p>
        </w:tc>
      </w:tr>
      <w:tr w:rsidR="0093407E" w:rsidRPr="00E95684" w14:paraId="0D0CB1BE" w14:textId="77777777" w:rsidTr="00890220">
        <w:trPr>
          <w:jc w:val="center"/>
        </w:trPr>
        <w:tc>
          <w:tcPr>
            <w:tcW w:w="4253" w:type="dxa"/>
            <w:vAlign w:val="bottom"/>
          </w:tcPr>
          <w:p w14:paraId="12BA5592" w14:textId="17E025C7" w:rsidR="0093407E" w:rsidRPr="00E95684" w:rsidRDefault="0093407E" w:rsidP="0093407E">
            <w:pPr>
              <w:pStyle w:val="Tablebodytext"/>
              <w:rPr>
                <w:szCs w:val="20"/>
              </w:rPr>
            </w:pPr>
            <w:r w:rsidRPr="00E95684">
              <w:rPr>
                <w:color w:val="000000"/>
                <w:szCs w:val="20"/>
                <w:lang w:eastAsia="en-AU"/>
              </w:rPr>
              <w:t>YARRIAMBIACK</w:t>
            </w:r>
          </w:p>
        </w:tc>
        <w:tc>
          <w:tcPr>
            <w:tcW w:w="1276" w:type="dxa"/>
            <w:vAlign w:val="bottom"/>
          </w:tcPr>
          <w:p w14:paraId="11717F55" w14:textId="0D1600F6"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4A2EA9AF" w14:textId="202FA3A7"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7B307530" w14:textId="5EA5FFAE" w:rsidR="0093407E" w:rsidRPr="00E95684" w:rsidRDefault="0093407E" w:rsidP="0093407E">
            <w:pPr>
              <w:pStyle w:val="Tablebodytext"/>
              <w:rPr>
                <w:szCs w:val="20"/>
              </w:rPr>
            </w:pPr>
            <w:r w:rsidRPr="00E95684">
              <w:rPr>
                <w:color w:val="000000"/>
                <w:szCs w:val="20"/>
                <w:lang w:eastAsia="en-AU"/>
              </w:rPr>
              <w:t>0</w:t>
            </w:r>
          </w:p>
        </w:tc>
      </w:tr>
      <w:tr w:rsidR="0093407E" w:rsidRPr="00E95684" w14:paraId="0A0B12A2" w14:textId="77777777" w:rsidTr="00890220">
        <w:trPr>
          <w:jc w:val="center"/>
        </w:trPr>
        <w:tc>
          <w:tcPr>
            <w:tcW w:w="4253" w:type="dxa"/>
            <w:vAlign w:val="bottom"/>
          </w:tcPr>
          <w:p w14:paraId="769B7B52" w14:textId="214E9107" w:rsidR="0093407E" w:rsidRPr="00E95684" w:rsidRDefault="0093407E" w:rsidP="0093407E">
            <w:pPr>
              <w:pStyle w:val="Tablebodytext"/>
              <w:rPr>
                <w:szCs w:val="20"/>
              </w:rPr>
            </w:pPr>
            <w:r w:rsidRPr="00E95684">
              <w:rPr>
                <w:color w:val="000000"/>
                <w:szCs w:val="20"/>
                <w:lang w:eastAsia="en-AU"/>
              </w:rPr>
              <w:t>HORSHAM</w:t>
            </w:r>
          </w:p>
        </w:tc>
        <w:tc>
          <w:tcPr>
            <w:tcW w:w="1276" w:type="dxa"/>
            <w:vAlign w:val="bottom"/>
          </w:tcPr>
          <w:p w14:paraId="45D6FB50" w14:textId="5E1E72B6"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63741616" w14:textId="5123A0A9"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778024A7" w14:textId="5ED7467D" w:rsidR="0093407E" w:rsidRPr="00E95684" w:rsidRDefault="0093407E" w:rsidP="0093407E">
            <w:pPr>
              <w:pStyle w:val="Tablebodytext"/>
              <w:rPr>
                <w:szCs w:val="20"/>
              </w:rPr>
            </w:pPr>
            <w:r w:rsidRPr="00E95684">
              <w:rPr>
                <w:color w:val="000000"/>
                <w:szCs w:val="20"/>
                <w:lang w:eastAsia="en-AU"/>
              </w:rPr>
              <w:t>0</w:t>
            </w:r>
          </w:p>
        </w:tc>
      </w:tr>
      <w:tr w:rsidR="0093407E" w:rsidRPr="00E95684" w14:paraId="1BA5280D" w14:textId="77777777" w:rsidTr="00890220">
        <w:trPr>
          <w:jc w:val="center"/>
        </w:trPr>
        <w:tc>
          <w:tcPr>
            <w:tcW w:w="4253" w:type="dxa"/>
            <w:vAlign w:val="bottom"/>
          </w:tcPr>
          <w:p w14:paraId="1EA490FD" w14:textId="03B8141D" w:rsidR="0093407E" w:rsidRPr="00E95684" w:rsidRDefault="0093407E" w:rsidP="0093407E">
            <w:pPr>
              <w:pStyle w:val="Tablebodytext"/>
              <w:rPr>
                <w:szCs w:val="20"/>
              </w:rPr>
            </w:pPr>
            <w:r w:rsidRPr="00E95684">
              <w:rPr>
                <w:color w:val="000000"/>
                <w:szCs w:val="20"/>
                <w:lang w:eastAsia="en-AU"/>
              </w:rPr>
              <w:t>HINDMARSH</w:t>
            </w:r>
          </w:p>
        </w:tc>
        <w:tc>
          <w:tcPr>
            <w:tcW w:w="1276" w:type="dxa"/>
            <w:vAlign w:val="bottom"/>
          </w:tcPr>
          <w:p w14:paraId="2A5AF3D5" w14:textId="47E842D3"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7E48F583" w14:textId="34586B86"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FFF9933" w14:textId="3F21C979" w:rsidR="0093407E" w:rsidRPr="00E95684" w:rsidRDefault="0093407E" w:rsidP="0093407E">
            <w:pPr>
              <w:pStyle w:val="Tablebodytext"/>
              <w:rPr>
                <w:szCs w:val="20"/>
              </w:rPr>
            </w:pPr>
            <w:r w:rsidRPr="00E95684">
              <w:rPr>
                <w:color w:val="000000"/>
                <w:szCs w:val="20"/>
                <w:lang w:eastAsia="en-AU"/>
              </w:rPr>
              <w:t>0</w:t>
            </w:r>
          </w:p>
        </w:tc>
      </w:tr>
      <w:tr w:rsidR="0093407E" w:rsidRPr="00E95684" w14:paraId="23BB0CCA" w14:textId="77777777" w:rsidTr="00890220">
        <w:trPr>
          <w:jc w:val="center"/>
        </w:trPr>
        <w:tc>
          <w:tcPr>
            <w:tcW w:w="4253" w:type="dxa"/>
            <w:vAlign w:val="bottom"/>
          </w:tcPr>
          <w:p w14:paraId="458C0D35" w14:textId="2EE3A5D1" w:rsidR="0093407E" w:rsidRPr="00E95684" w:rsidRDefault="0093407E" w:rsidP="0093407E">
            <w:pPr>
              <w:pStyle w:val="Tablebodytext"/>
              <w:rPr>
                <w:szCs w:val="20"/>
              </w:rPr>
            </w:pPr>
            <w:r w:rsidRPr="00E95684">
              <w:rPr>
                <w:color w:val="000000"/>
                <w:szCs w:val="20"/>
                <w:lang w:eastAsia="en-AU"/>
              </w:rPr>
              <w:t>SOUTHERN GRAMPIANS</w:t>
            </w:r>
          </w:p>
        </w:tc>
        <w:tc>
          <w:tcPr>
            <w:tcW w:w="1276" w:type="dxa"/>
            <w:vAlign w:val="bottom"/>
          </w:tcPr>
          <w:p w14:paraId="28E3770F" w14:textId="6E5D1EB6"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395B34E5" w14:textId="05701984"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7B0902BD" w14:textId="388F97EC" w:rsidR="0093407E" w:rsidRPr="00E95684" w:rsidRDefault="0093407E" w:rsidP="0093407E">
            <w:pPr>
              <w:pStyle w:val="Tablebodytext"/>
              <w:rPr>
                <w:szCs w:val="20"/>
              </w:rPr>
            </w:pPr>
            <w:r w:rsidRPr="00E95684">
              <w:rPr>
                <w:color w:val="000000"/>
                <w:szCs w:val="20"/>
                <w:lang w:eastAsia="en-AU"/>
              </w:rPr>
              <w:t>0</w:t>
            </w:r>
          </w:p>
        </w:tc>
      </w:tr>
      <w:tr w:rsidR="0093407E" w:rsidRPr="00E95684" w14:paraId="557C7101" w14:textId="77777777" w:rsidTr="00890220">
        <w:trPr>
          <w:jc w:val="center"/>
        </w:trPr>
        <w:tc>
          <w:tcPr>
            <w:tcW w:w="4253" w:type="dxa"/>
            <w:vAlign w:val="bottom"/>
          </w:tcPr>
          <w:p w14:paraId="09F1DD94" w14:textId="77C410B2" w:rsidR="0093407E" w:rsidRPr="00E95684" w:rsidRDefault="0093407E" w:rsidP="0093407E">
            <w:pPr>
              <w:pStyle w:val="Tablebodytext"/>
              <w:rPr>
                <w:szCs w:val="20"/>
              </w:rPr>
            </w:pPr>
            <w:r w:rsidRPr="00E95684">
              <w:rPr>
                <w:color w:val="000000"/>
                <w:szCs w:val="20"/>
                <w:lang w:eastAsia="en-AU"/>
              </w:rPr>
              <w:t>WEST WIMMERA</w:t>
            </w:r>
          </w:p>
        </w:tc>
        <w:tc>
          <w:tcPr>
            <w:tcW w:w="1276" w:type="dxa"/>
            <w:vAlign w:val="bottom"/>
          </w:tcPr>
          <w:p w14:paraId="1ECE1F3B" w14:textId="37C1864F"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6490D134" w14:textId="164A521A"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22B6AFA1" w14:textId="3C3C7B46" w:rsidR="0093407E" w:rsidRPr="00E95684" w:rsidRDefault="0093407E" w:rsidP="0093407E">
            <w:pPr>
              <w:pStyle w:val="Tablebodytext"/>
              <w:rPr>
                <w:szCs w:val="20"/>
              </w:rPr>
            </w:pPr>
            <w:r w:rsidRPr="00E95684">
              <w:rPr>
                <w:color w:val="000000"/>
                <w:szCs w:val="20"/>
                <w:lang w:eastAsia="en-AU"/>
              </w:rPr>
              <w:t>0</w:t>
            </w:r>
          </w:p>
        </w:tc>
      </w:tr>
      <w:tr w:rsidR="0093407E" w:rsidRPr="00E95684" w14:paraId="212FB4E1" w14:textId="77777777" w:rsidTr="00890220">
        <w:trPr>
          <w:jc w:val="center"/>
        </w:trPr>
        <w:tc>
          <w:tcPr>
            <w:tcW w:w="4253" w:type="dxa"/>
            <w:vAlign w:val="bottom"/>
          </w:tcPr>
          <w:p w14:paraId="758DB122" w14:textId="7751FF5F" w:rsidR="0093407E" w:rsidRPr="00E95684" w:rsidRDefault="0093407E" w:rsidP="0093407E">
            <w:pPr>
              <w:pStyle w:val="Tablebodytext"/>
              <w:rPr>
                <w:szCs w:val="20"/>
              </w:rPr>
            </w:pPr>
            <w:r w:rsidRPr="00E95684">
              <w:rPr>
                <w:color w:val="000000"/>
                <w:szCs w:val="20"/>
                <w:lang w:eastAsia="en-AU"/>
              </w:rPr>
              <w:t>BULOKE</w:t>
            </w:r>
          </w:p>
        </w:tc>
        <w:tc>
          <w:tcPr>
            <w:tcW w:w="1276" w:type="dxa"/>
            <w:vAlign w:val="bottom"/>
          </w:tcPr>
          <w:p w14:paraId="57D15B10" w14:textId="1FBEE2A3"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159F5C71" w14:textId="79095C41"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1DAA168C" w14:textId="77253008" w:rsidR="0093407E" w:rsidRPr="00E95684" w:rsidRDefault="0093407E" w:rsidP="0093407E">
            <w:pPr>
              <w:pStyle w:val="Tablebodytext"/>
              <w:rPr>
                <w:szCs w:val="20"/>
              </w:rPr>
            </w:pPr>
            <w:r w:rsidRPr="00E95684">
              <w:rPr>
                <w:color w:val="000000"/>
                <w:szCs w:val="20"/>
                <w:lang w:eastAsia="en-AU"/>
              </w:rPr>
              <w:t>0</w:t>
            </w:r>
          </w:p>
        </w:tc>
      </w:tr>
      <w:tr w:rsidR="0093407E" w:rsidRPr="00E95684" w14:paraId="07981EAE" w14:textId="77777777" w:rsidTr="00890220">
        <w:trPr>
          <w:jc w:val="center"/>
        </w:trPr>
        <w:tc>
          <w:tcPr>
            <w:tcW w:w="4253" w:type="dxa"/>
            <w:vAlign w:val="bottom"/>
          </w:tcPr>
          <w:p w14:paraId="4F1133B2" w14:textId="68B09E03" w:rsidR="0093407E" w:rsidRPr="00E95684" w:rsidRDefault="0093407E" w:rsidP="0093407E">
            <w:pPr>
              <w:pStyle w:val="Tablebodytext"/>
              <w:rPr>
                <w:szCs w:val="20"/>
              </w:rPr>
            </w:pPr>
            <w:r w:rsidRPr="00E95684">
              <w:rPr>
                <w:color w:val="000000"/>
                <w:szCs w:val="20"/>
                <w:lang w:eastAsia="en-AU"/>
              </w:rPr>
              <w:t>LODDON</w:t>
            </w:r>
          </w:p>
        </w:tc>
        <w:tc>
          <w:tcPr>
            <w:tcW w:w="1276" w:type="dxa"/>
            <w:vAlign w:val="bottom"/>
          </w:tcPr>
          <w:p w14:paraId="61F92208" w14:textId="5AAAC3B6"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2D9B7C1A" w14:textId="64230929"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40F4BA33" w14:textId="2F236740" w:rsidR="0093407E" w:rsidRPr="00E95684" w:rsidRDefault="0093407E" w:rsidP="0093407E">
            <w:pPr>
              <w:pStyle w:val="Tablebodytext"/>
              <w:rPr>
                <w:szCs w:val="20"/>
              </w:rPr>
            </w:pPr>
            <w:r w:rsidRPr="00E95684">
              <w:rPr>
                <w:color w:val="000000"/>
                <w:szCs w:val="20"/>
                <w:lang w:eastAsia="en-AU"/>
              </w:rPr>
              <w:t>0</w:t>
            </w:r>
          </w:p>
        </w:tc>
      </w:tr>
      <w:tr w:rsidR="0093407E" w:rsidRPr="00E95684" w14:paraId="59EA0194" w14:textId="77777777" w:rsidTr="00890220">
        <w:trPr>
          <w:jc w:val="center"/>
        </w:trPr>
        <w:tc>
          <w:tcPr>
            <w:tcW w:w="4253" w:type="dxa"/>
            <w:vAlign w:val="bottom"/>
          </w:tcPr>
          <w:p w14:paraId="13580F29" w14:textId="7C3CD7AA" w:rsidR="0093407E" w:rsidRPr="00E95684" w:rsidRDefault="0093407E" w:rsidP="0093407E">
            <w:pPr>
              <w:pStyle w:val="Tablebodytext"/>
              <w:rPr>
                <w:szCs w:val="20"/>
              </w:rPr>
            </w:pPr>
            <w:r w:rsidRPr="00E95684">
              <w:rPr>
                <w:color w:val="000000"/>
                <w:szCs w:val="20"/>
                <w:lang w:eastAsia="en-AU"/>
              </w:rPr>
              <w:t>NORTHERN GRAMPIANS</w:t>
            </w:r>
          </w:p>
        </w:tc>
        <w:tc>
          <w:tcPr>
            <w:tcW w:w="1276" w:type="dxa"/>
            <w:vAlign w:val="bottom"/>
          </w:tcPr>
          <w:p w14:paraId="344A5F01" w14:textId="452A97A8"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242B6B4D" w14:textId="0E08EE76"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30C03CD2" w14:textId="07B0E3F6" w:rsidR="0093407E" w:rsidRPr="00E95684" w:rsidRDefault="0093407E" w:rsidP="0093407E">
            <w:pPr>
              <w:pStyle w:val="Tablebodytext"/>
              <w:rPr>
                <w:szCs w:val="20"/>
              </w:rPr>
            </w:pPr>
            <w:r w:rsidRPr="00E95684">
              <w:rPr>
                <w:color w:val="000000"/>
                <w:szCs w:val="20"/>
                <w:lang w:eastAsia="en-AU"/>
              </w:rPr>
              <w:t>0</w:t>
            </w:r>
          </w:p>
        </w:tc>
      </w:tr>
      <w:tr w:rsidR="0093407E" w:rsidRPr="00E95684" w14:paraId="421D25B6" w14:textId="77777777" w:rsidTr="00890220">
        <w:trPr>
          <w:jc w:val="center"/>
        </w:trPr>
        <w:tc>
          <w:tcPr>
            <w:tcW w:w="4253" w:type="dxa"/>
            <w:vAlign w:val="bottom"/>
          </w:tcPr>
          <w:p w14:paraId="262E4E7E" w14:textId="28260599" w:rsidR="0093407E" w:rsidRPr="00E95684" w:rsidRDefault="0093407E" w:rsidP="0093407E">
            <w:pPr>
              <w:pStyle w:val="Tablebodytext"/>
              <w:rPr>
                <w:szCs w:val="20"/>
              </w:rPr>
            </w:pPr>
            <w:r w:rsidRPr="00E95684">
              <w:rPr>
                <w:color w:val="000000"/>
                <w:szCs w:val="20"/>
                <w:lang w:eastAsia="en-AU"/>
              </w:rPr>
              <w:t>ARARAT</w:t>
            </w:r>
          </w:p>
        </w:tc>
        <w:tc>
          <w:tcPr>
            <w:tcW w:w="1276" w:type="dxa"/>
            <w:vAlign w:val="bottom"/>
          </w:tcPr>
          <w:p w14:paraId="5985F7C3" w14:textId="55B17F05"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037ED254" w14:textId="1562C4C0"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335795DE" w14:textId="0922BCBD" w:rsidR="0093407E" w:rsidRPr="00E95684" w:rsidRDefault="0093407E" w:rsidP="0093407E">
            <w:pPr>
              <w:pStyle w:val="Tablebodytext"/>
              <w:rPr>
                <w:szCs w:val="20"/>
              </w:rPr>
            </w:pPr>
            <w:r w:rsidRPr="00E95684">
              <w:rPr>
                <w:color w:val="000000"/>
                <w:szCs w:val="20"/>
                <w:lang w:eastAsia="en-AU"/>
              </w:rPr>
              <w:t>0</w:t>
            </w:r>
          </w:p>
        </w:tc>
      </w:tr>
      <w:tr w:rsidR="0093407E" w:rsidRPr="00E95684" w14:paraId="1557CC3C" w14:textId="77777777" w:rsidTr="00890220">
        <w:trPr>
          <w:jc w:val="center"/>
        </w:trPr>
        <w:tc>
          <w:tcPr>
            <w:tcW w:w="4253" w:type="dxa"/>
            <w:vAlign w:val="bottom"/>
          </w:tcPr>
          <w:p w14:paraId="15E4E9AD" w14:textId="14AF60FA" w:rsidR="0093407E" w:rsidRPr="00E95684" w:rsidRDefault="0093407E" w:rsidP="0093407E">
            <w:pPr>
              <w:pStyle w:val="Tablebodytext"/>
              <w:rPr>
                <w:szCs w:val="20"/>
              </w:rPr>
            </w:pPr>
            <w:r w:rsidRPr="00E95684">
              <w:rPr>
                <w:color w:val="000000"/>
                <w:szCs w:val="20"/>
                <w:lang w:eastAsia="en-AU"/>
              </w:rPr>
              <w:t>CORANGAMITE</w:t>
            </w:r>
          </w:p>
        </w:tc>
        <w:tc>
          <w:tcPr>
            <w:tcW w:w="1276" w:type="dxa"/>
            <w:vAlign w:val="bottom"/>
          </w:tcPr>
          <w:p w14:paraId="09E5506B" w14:textId="272800C8" w:rsidR="0093407E" w:rsidRPr="00E95684" w:rsidRDefault="0093407E" w:rsidP="0093407E">
            <w:pPr>
              <w:pStyle w:val="Tablebodytext"/>
              <w:rPr>
                <w:szCs w:val="20"/>
              </w:rPr>
            </w:pPr>
            <w:r w:rsidRPr="00E95684">
              <w:rPr>
                <w:color w:val="000000"/>
                <w:szCs w:val="20"/>
                <w:lang w:eastAsia="en-AU"/>
              </w:rPr>
              <w:t>0</w:t>
            </w:r>
          </w:p>
        </w:tc>
        <w:tc>
          <w:tcPr>
            <w:tcW w:w="1134" w:type="dxa"/>
            <w:vAlign w:val="bottom"/>
          </w:tcPr>
          <w:p w14:paraId="3D4ABFAF" w14:textId="44B2C7B5" w:rsidR="0093407E" w:rsidRPr="00E95684" w:rsidRDefault="0093407E" w:rsidP="0093407E">
            <w:pPr>
              <w:pStyle w:val="Tablebodytext"/>
              <w:rPr>
                <w:szCs w:val="20"/>
              </w:rPr>
            </w:pPr>
            <w:r w:rsidRPr="00E95684">
              <w:rPr>
                <w:color w:val="000000"/>
                <w:szCs w:val="20"/>
                <w:lang w:eastAsia="en-AU"/>
              </w:rPr>
              <w:t>0</w:t>
            </w:r>
          </w:p>
        </w:tc>
        <w:tc>
          <w:tcPr>
            <w:tcW w:w="1417" w:type="dxa"/>
            <w:vAlign w:val="bottom"/>
          </w:tcPr>
          <w:p w14:paraId="77A879DB" w14:textId="19A4366F" w:rsidR="0093407E" w:rsidRPr="00E95684" w:rsidRDefault="0093407E" w:rsidP="0093407E">
            <w:pPr>
              <w:pStyle w:val="Tablebodytext"/>
              <w:rPr>
                <w:szCs w:val="20"/>
              </w:rPr>
            </w:pPr>
            <w:r w:rsidRPr="00E95684">
              <w:rPr>
                <w:color w:val="000000"/>
                <w:szCs w:val="20"/>
                <w:lang w:eastAsia="en-AU"/>
              </w:rPr>
              <w:t>0</w:t>
            </w:r>
          </w:p>
        </w:tc>
      </w:tr>
    </w:tbl>
    <w:p w14:paraId="38A651B1" w14:textId="16CEEC04" w:rsidR="00F55227" w:rsidRPr="00E95684" w:rsidRDefault="00F55227" w:rsidP="00DC3852"/>
    <w:p w14:paraId="1B410748" w14:textId="690773C9" w:rsidR="002B6D95" w:rsidRPr="00E95684" w:rsidRDefault="002B6D95" w:rsidP="00DC3852"/>
    <w:p w14:paraId="5DF1D8E2" w14:textId="49AE7E9F" w:rsidR="002B6D95" w:rsidRPr="00E95684" w:rsidRDefault="002B6D95" w:rsidP="00DC3852"/>
    <w:p w14:paraId="463C728D" w14:textId="416D6AC5" w:rsidR="002B6D95" w:rsidRPr="00E95684" w:rsidRDefault="002B6D95" w:rsidP="00DC3852"/>
    <w:p w14:paraId="1DA5DE43" w14:textId="20B6BA31" w:rsidR="002B6D95" w:rsidRPr="00E95684" w:rsidRDefault="002B6D95" w:rsidP="00DC3852"/>
    <w:p w14:paraId="1D11B6FB" w14:textId="0B293B8A" w:rsidR="002B6D95" w:rsidRPr="00E95684" w:rsidRDefault="002B6D95" w:rsidP="00DC3852"/>
    <w:p w14:paraId="47DDD63A" w14:textId="406BADDB" w:rsidR="002B6D95" w:rsidRPr="00E95684" w:rsidRDefault="002B6D95" w:rsidP="00DC3852"/>
    <w:p w14:paraId="7DF97ABA" w14:textId="7A1CF74E" w:rsidR="002B6D95" w:rsidRPr="00E95684" w:rsidRDefault="002B6D95" w:rsidP="00DC3852"/>
    <w:p w14:paraId="44485343" w14:textId="1C0A0D7E" w:rsidR="002B6D95" w:rsidRPr="00E95684" w:rsidRDefault="002B6D95" w:rsidP="00DC3852"/>
    <w:p w14:paraId="48B45D03" w14:textId="274E7ACC" w:rsidR="002B6D95" w:rsidRPr="00E95684" w:rsidRDefault="002B6D95" w:rsidP="00DC3852"/>
    <w:p w14:paraId="08C9ACA5" w14:textId="17F06A83" w:rsidR="002B6D95" w:rsidRPr="00E95684" w:rsidRDefault="002B6D95" w:rsidP="00DC3852"/>
    <w:p w14:paraId="7D32D0D8" w14:textId="7D7895F8" w:rsidR="002B6D95" w:rsidRPr="00E95684" w:rsidRDefault="002B6D95" w:rsidP="00DC3852"/>
    <w:p w14:paraId="161E50D8" w14:textId="7191ACFA" w:rsidR="002B6D95" w:rsidRPr="00E95684" w:rsidRDefault="002B6D95" w:rsidP="00DC3852"/>
    <w:p w14:paraId="7CA5ED40" w14:textId="5FD53EC1" w:rsidR="002B6D95" w:rsidRPr="00E95684" w:rsidRDefault="002B6D95" w:rsidP="00DC3852"/>
    <w:p w14:paraId="76EF51AE" w14:textId="09743C8F" w:rsidR="002B6D95" w:rsidRPr="00E95684" w:rsidRDefault="002B6D95" w:rsidP="002B6D95">
      <w:pPr>
        <w:pStyle w:val="Caption-Figure"/>
        <w:spacing w:after="200"/>
      </w:pPr>
      <w:r w:rsidRPr="00E95684">
        <w:lastRenderedPageBreak/>
        <w:t>Table A2. Predicted impact of recent wildfires on the populations of Common Wombat in each of Victoria’s Local Government Areas (LGA). The ‘pre-fire’ population estimate is provided for each LGA, along with the population predicted to be affected by fire and the proportion of the population predicted to be affected. LGAs are sorted by proportion of the population affected, from highest to lowest.</w:t>
      </w:r>
    </w:p>
    <w:tbl>
      <w:tblPr>
        <w:tblStyle w:val="DELWPTable"/>
        <w:tblW w:w="0" w:type="auto"/>
        <w:jc w:val="center"/>
        <w:tblInd w:w="0" w:type="dxa"/>
        <w:tblLook w:val="01E0" w:firstRow="1" w:lastRow="1" w:firstColumn="1" w:lastColumn="1" w:noHBand="0" w:noVBand="0"/>
      </w:tblPr>
      <w:tblGrid>
        <w:gridCol w:w="4253"/>
        <w:gridCol w:w="1276"/>
        <w:gridCol w:w="1250"/>
        <w:gridCol w:w="1417"/>
      </w:tblGrid>
      <w:tr w:rsidR="002B6D95" w:rsidRPr="00E95684" w14:paraId="5D934B65" w14:textId="7C3ED4F0" w:rsidTr="002B6D95">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5C6ECA07" w14:textId="77777777" w:rsidR="002B6D95" w:rsidRPr="00E95684" w:rsidRDefault="002B6D95" w:rsidP="00B878E4">
            <w:pPr>
              <w:pStyle w:val="Tableheadingtext"/>
              <w:rPr>
                <w:szCs w:val="22"/>
              </w:rPr>
            </w:pPr>
            <w:r w:rsidRPr="00E95684">
              <w:t>Local Government Area</w:t>
            </w:r>
          </w:p>
        </w:tc>
        <w:tc>
          <w:tcPr>
            <w:tcW w:w="1276" w:type="dxa"/>
          </w:tcPr>
          <w:p w14:paraId="21494A8F" w14:textId="705B97A3" w:rsidR="002B6D95" w:rsidRPr="00E95684" w:rsidRDefault="002B6D95" w:rsidP="00B878E4">
            <w:pPr>
              <w:pStyle w:val="Tableheadingtext"/>
              <w:rPr>
                <w:szCs w:val="22"/>
              </w:rPr>
            </w:pPr>
            <w:r w:rsidRPr="00E95684">
              <w:t>Population estimate</w:t>
            </w:r>
          </w:p>
        </w:tc>
        <w:tc>
          <w:tcPr>
            <w:tcW w:w="1250" w:type="dxa"/>
          </w:tcPr>
          <w:p w14:paraId="13BE0587" w14:textId="70E320A5" w:rsidR="002B6D95" w:rsidRPr="00E95684" w:rsidRDefault="002B6D95" w:rsidP="00B878E4">
            <w:pPr>
              <w:pStyle w:val="Tableheadingtext"/>
              <w:rPr>
                <w:szCs w:val="21"/>
              </w:rPr>
            </w:pPr>
            <w:r w:rsidRPr="00E95684">
              <w:t>Population affected</w:t>
            </w:r>
          </w:p>
        </w:tc>
        <w:tc>
          <w:tcPr>
            <w:tcW w:w="1417" w:type="dxa"/>
          </w:tcPr>
          <w:p w14:paraId="7BE6BAA5" w14:textId="750D70BA" w:rsidR="002B6D95" w:rsidRPr="00E95684" w:rsidRDefault="002B6D95" w:rsidP="00B878E4">
            <w:pPr>
              <w:pStyle w:val="Tableheadingtext"/>
              <w:rPr>
                <w:szCs w:val="22"/>
              </w:rPr>
            </w:pPr>
            <w:r w:rsidRPr="00E95684">
              <w:rPr>
                <w:szCs w:val="22"/>
              </w:rPr>
              <w:t>Proportion affected</w:t>
            </w:r>
          </w:p>
        </w:tc>
      </w:tr>
      <w:tr w:rsidR="002B6D95" w:rsidRPr="00E95684" w14:paraId="036CD991" w14:textId="5D2B7447" w:rsidTr="002B6D95">
        <w:trPr>
          <w:jc w:val="center"/>
        </w:trPr>
        <w:tc>
          <w:tcPr>
            <w:tcW w:w="4253" w:type="dxa"/>
            <w:vAlign w:val="bottom"/>
          </w:tcPr>
          <w:p w14:paraId="76C03A7A" w14:textId="0EECB76A" w:rsidR="002B6D95" w:rsidRPr="00E95684" w:rsidRDefault="002B6D95" w:rsidP="002B6D95">
            <w:pPr>
              <w:pStyle w:val="Tablebodytext"/>
              <w:rPr>
                <w:szCs w:val="20"/>
              </w:rPr>
            </w:pPr>
            <w:r w:rsidRPr="00E95684">
              <w:rPr>
                <w:color w:val="000000"/>
                <w:szCs w:val="20"/>
                <w:lang w:eastAsia="en-AU"/>
              </w:rPr>
              <w:t>MOYNE</w:t>
            </w:r>
          </w:p>
        </w:tc>
        <w:tc>
          <w:tcPr>
            <w:tcW w:w="1276" w:type="dxa"/>
            <w:vAlign w:val="bottom"/>
          </w:tcPr>
          <w:p w14:paraId="479063E3" w14:textId="2A4527B0" w:rsidR="002B6D95" w:rsidRPr="00E95684" w:rsidRDefault="002B6D95" w:rsidP="002B6D95">
            <w:pPr>
              <w:pStyle w:val="Tablebodytext"/>
              <w:rPr>
                <w:szCs w:val="20"/>
              </w:rPr>
            </w:pPr>
            <w:r w:rsidRPr="00E95684">
              <w:rPr>
                <w:color w:val="000000"/>
                <w:szCs w:val="20"/>
                <w:lang w:eastAsia="en-AU"/>
              </w:rPr>
              <w:t>200</w:t>
            </w:r>
          </w:p>
        </w:tc>
        <w:tc>
          <w:tcPr>
            <w:tcW w:w="1250" w:type="dxa"/>
            <w:vAlign w:val="bottom"/>
          </w:tcPr>
          <w:p w14:paraId="0954E831" w14:textId="3A105E09" w:rsidR="002B6D95" w:rsidRPr="00E95684" w:rsidRDefault="002B6D95" w:rsidP="002B6D95">
            <w:pPr>
              <w:pStyle w:val="Tablebodytext"/>
              <w:rPr>
                <w:szCs w:val="20"/>
              </w:rPr>
            </w:pPr>
            <w:r w:rsidRPr="00E95684">
              <w:rPr>
                <w:color w:val="000000"/>
                <w:szCs w:val="20"/>
                <w:lang w:eastAsia="en-AU"/>
              </w:rPr>
              <w:t>142</w:t>
            </w:r>
          </w:p>
        </w:tc>
        <w:tc>
          <w:tcPr>
            <w:tcW w:w="1417" w:type="dxa"/>
            <w:vAlign w:val="bottom"/>
          </w:tcPr>
          <w:p w14:paraId="195C426C" w14:textId="20F4439B" w:rsidR="002B6D95" w:rsidRPr="00E95684" w:rsidRDefault="002B6D95" w:rsidP="002B6D95">
            <w:pPr>
              <w:pStyle w:val="Tablebodytext"/>
              <w:rPr>
                <w:szCs w:val="20"/>
              </w:rPr>
            </w:pPr>
            <w:r w:rsidRPr="00E95684">
              <w:rPr>
                <w:color w:val="000000"/>
                <w:szCs w:val="20"/>
                <w:lang w:eastAsia="en-AU"/>
              </w:rPr>
              <w:t>0.71</w:t>
            </w:r>
          </w:p>
        </w:tc>
      </w:tr>
      <w:tr w:rsidR="002B6D95" w:rsidRPr="00E95684" w14:paraId="2E1E7033" w14:textId="77777777" w:rsidTr="002B6D95">
        <w:trPr>
          <w:jc w:val="center"/>
        </w:trPr>
        <w:tc>
          <w:tcPr>
            <w:tcW w:w="4253" w:type="dxa"/>
            <w:vAlign w:val="bottom"/>
          </w:tcPr>
          <w:p w14:paraId="210ECB11" w14:textId="55D25DF6" w:rsidR="002B6D95" w:rsidRPr="00E95684" w:rsidRDefault="002B6D95" w:rsidP="002B6D95">
            <w:pPr>
              <w:pStyle w:val="Tablebodytext"/>
              <w:rPr>
                <w:szCs w:val="20"/>
              </w:rPr>
            </w:pPr>
            <w:r w:rsidRPr="00E95684">
              <w:rPr>
                <w:color w:val="000000"/>
                <w:szCs w:val="20"/>
                <w:lang w:eastAsia="en-AU"/>
              </w:rPr>
              <w:t>EAST GIPPSLAND</w:t>
            </w:r>
          </w:p>
        </w:tc>
        <w:tc>
          <w:tcPr>
            <w:tcW w:w="1276" w:type="dxa"/>
            <w:vAlign w:val="bottom"/>
          </w:tcPr>
          <w:p w14:paraId="4F911D72" w14:textId="026B793E" w:rsidR="002B6D95" w:rsidRPr="00E95684" w:rsidRDefault="002B6D95" w:rsidP="002B6D95">
            <w:pPr>
              <w:pStyle w:val="Tablebodytext"/>
              <w:rPr>
                <w:szCs w:val="20"/>
              </w:rPr>
            </w:pPr>
            <w:r w:rsidRPr="00E95684">
              <w:rPr>
                <w:color w:val="000000"/>
                <w:szCs w:val="20"/>
                <w:lang w:eastAsia="en-AU"/>
              </w:rPr>
              <w:t>96773</w:t>
            </w:r>
          </w:p>
        </w:tc>
        <w:tc>
          <w:tcPr>
            <w:tcW w:w="1250" w:type="dxa"/>
            <w:vAlign w:val="bottom"/>
          </w:tcPr>
          <w:p w14:paraId="0D238931" w14:textId="7016EEF3" w:rsidR="002B6D95" w:rsidRPr="00E95684" w:rsidRDefault="002B6D95" w:rsidP="002B6D95">
            <w:pPr>
              <w:pStyle w:val="Tablebodytext"/>
              <w:rPr>
                <w:szCs w:val="20"/>
              </w:rPr>
            </w:pPr>
            <w:r w:rsidRPr="00E95684">
              <w:rPr>
                <w:color w:val="000000"/>
                <w:szCs w:val="20"/>
                <w:lang w:eastAsia="en-AU"/>
              </w:rPr>
              <w:t>57984</w:t>
            </w:r>
          </w:p>
        </w:tc>
        <w:tc>
          <w:tcPr>
            <w:tcW w:w="1417" w:type="dxa"/>
            <w:vAlign w:val="bottom"/>
          </w:tcPr>
          <w:p w14:paraId="2752CA0F" w14:textId="3AD9DFA9" w:rsidR="002B6D95" w:rsidRPr="00E95684" w:rsidRDefault="002B6D95" w:rsidP="002B6D95">
            <w:pPr>
              <w:pStyle w:val="Tablebodytext"/>
              <w:rPr>
                <w:szCs w:val="20"/>
              </w:rPr>
            </w:pPr>
            <w:r w:rsidRPr="00E95684">
              <w:rPr>
                <w:color w:val="000000"/>
                <w:szCs w:val="20"/>
                <w:lang w:eastAsia="en-AU"/>
              </w:rPr>
              <w:t>0.60</w:t>
            </w:r>
          </w:p>
        </w:tc>
      </w:tr>
      <w:tr w:rsidR="002B6D95" w:rsidRPr="00E95684" w14:paraId="4ED04173" w14:textId="77777777" w:rsidTr="002B6D95">
        <w:trPr>
          <w:jc w:val="center"/>
        </w:trPr>
        <w:tc>
          <w:tcPr>
            <w:tcW w:w="4253" w:type="dxa"/>
            <w:vAlign w:val="bottom"/>
          </w:tcPr>
          <w:p w14:paraId="2D4BC25C" w14:textId="536618DB" w:rsidR="002B6D95" w:rsidRPr="00E95684" w:rsidRDefault="002B6D95" w:rsidP="002B6D95">
            <w:pPr>
              <w:pStyle w:val="Tablebodytext"/>
              <w:rPr>
                <w:szCs w:val="20"/>
              </w:rPr>
            </w:pPr>
            <w:r w:rsidRPr="00E95684">
              <w:rPr>
                <w:color w:val="000000"/>
                <w:szCs w:val="20"/>
                <w:lang w:eastAsia="en-AU"/>
              </w:rPr>
              <w:t>TOWONG</w:t>
            </w:r>
          </w:p>
        </w:tc>
        <w:tc>
          <w:tcPr>
            <w:tcW w:w="1276" w:type="dxa"/>
            <w:vAlign w:val="bottom"/>
          </w:tcPr>
          <w:p w14:paraId="4E6C1B9D" w14:textId="0ED467D2" w:rsidR="002B6D95" w:rsidRPr="00E95684" w:rsidRDefault="002B6D95" w:rsidP="002B6D95">
            <w:pPr>
              <w:pStyle w:val="Tablebodytext"/>
              <w:rPr>
                <w:szCs w:val="20"/>
              </w:rPr>
            </w:pPr>
            <w:r w:rsidRPr="00E95684">
              <w:rPr>
                <w:color w:val="000000"/>
                <w:szCs w:val="20"/>
                <w:lang w:eastAsia="en-AU"/>
              </w:rPr>
              <w:t>33089</w:t>
            </w:r>
          </w:p>
        </w:tc>
        <w:tc>
          <w:tcPr>
            <w:tcW w:w="1250" w:type="dxa"/>
            <w:vAlign w:val="bottom"/>
          </w:tcPr>
          <w:p w14:paraId="246C27DC" w14:textId="059FAA1A" w:rsidR="002B6D95" w:rsidRPr="00E95684" w:rsidRDefault="002B6D95" w:rsidP="002B6D95">
            <w:pPr>
              <w:pStyle w:val="Tablebodytext"/>
              <w:rPr>
                <w:szCs w:val="20"/>
              </w:rPr>
            </w:pPr>
            <w:r w:rsidRPr="00E95684">
              <w:rPr>
                <w:color w:val="000000"/>
                <w:szCs w:val="20"/>
                <w:lang w:eastAsia="en-AU"/>
              </w:rPr>
              <w:t>15378</w:t>
            </w:r>
          </w:p>
        </w:tc>
        <w:tc>
          <w:tcPr>
            <w:tcW w:w="1417" w:type="dxa"/>
            <w:vAlign w:val="bottom"/>
          </w:tcPr>
          <w:p w14:paraId="6441E3E2" w14:textId="594D4D82" w:rsidR="002B6D95" w:rsidRPr="00E95684" w:rsidRDefault="002B6D95" w:rsidP="002B6D95">
            <w:pPr>
              <w:pStyle w:val="Tablebodytext"/>
              <w:rPr>
                <w:szCs w:val="20"/>
              </w:rPr>
            </w:pPr>
            <w:r w:rsidRPr="00E95684">
              <w:rPr>
                <w:color w:val="000000"/>
                <w:szCs w:val="20"/>
                <w:lang w:eastAsia="en-AU"/>
              </w:rPr>
              <w:t>0.46</w:t>
            </w:r>
          </w:p>
        </w:tc>
      </w:tr>
      <w:tr w:rsidR="002B6D95" w:rsidRPr="00E95684" w14:paraId="40D1A1C7" w14:textId="77777777" w:rsidTr="002B6D95">
        <w:trPr>
          <w:jc w:val="center"/>
        </w:trPr>
        <w:tc>
          <w:tcPr>
            <w:tcW w:w="4253" w:type="dxa"/>
            <w:vAlign w:val="bottom"/>
          </w:tcPr>
          <w:p w14:paraId="2A08F403" w14:textId="05A3588F" w:rsidR="002B6D95" w:rsidRPr="00E95684" w:rsidRDefault="002B6D95" w:rsidP="002B6D95">
            <w:pPr>
              <w:pStyle w:val="Tablebodytext"/>
              <w:rPr>
                <w:szCs w:val="20"/>
              </w:rPr>
            </w:pPr>
            <w:r w:rsidRPr="00E95684">
              <w:rPr>
                <w:color w:val="000000"/>
                <w:szCs w:val="20"/>
                <w:lang w:eastAsia="en-AU"/>
              </w:rPr>
              <w:t>ALPINE</w:t>
            </w:r>
          </w:p>
        </w:tc>
        <w:tc>
          <w:tcPr>
            <w:tcW w:w="1276" w:type="dxa"/>
            <w:vAlign w:val="bottom"/>
          </w:tcPr>
          <w:p w14:paraId="3485D3EF" w14:textId="668921BD" w:rsidR="002B6D95" w:rsidRPr="00E95684" w:rsidRDefault="002B6D95" w:rsidP="002B6D95">
            <w:pPr>
              <w:pStyle w:val="Tablebodytext"/>
              <w:rPr>
                <w:szCs w:val="20"/>
              </w:rPr>
            </w:pPr>
            <w:r w:rsidRPr="00E95684">
              <w:rPr>
                <w:color w:val="000000"/>
                <w:szCs w:val="20"/>
                <w:lang w:eastAsia="en-AU"/>
              </w:rPr>
              <w:t>20176</w:t>
            </w:r>
          </w:p>
        </w:tc>
        <w:tc>
          <w:tcPr>
            <w:tcW w:w="1250" w:type="dxa"/>
            <w:vAlign w:val="bottom"/>
          </w:tcPr>
          <w:p w14:paraId="0D203E2F" w14:textId="35E04DEA" w:rsidR="002B6D95" w:rsidRPr="00E95684" w:rsidRDefault="002B6D95" w:rsidP="002B6D95">
            <w:pPr>
              <w:pStyle w:val="Tablebodytext"/>
              <w:rPr>
                <w:szCs w:val="20"/>
              </w:rPr>
            </w:pPr>
            <w:r w:rsidRPr="00E95684">
              <w:rPr>
                <w:color w:val="000000"/>
                <w:szCs w:val="20"/>
                <w:lang w:eastAsia="en-AU"/>
              </w:rPr>
              <w:t>7161</w:t>
            </w:r>
          </w:p>
        </w:tc>
        <w:tc>
          <w:tcPr>
            <w:tcW w:w="1417" w:type="dxa"/>
            <w:vAlign w:val="bottom"/>
          </w:tcPr>
          <w:p w14:paraId="28FE5A0E" w14:textId="7919E651" w:rsidR="002B6D95" w:rsidRPr="00E95684" w:rsidRDefault="002B6D95" w:rsidP="002B6D95">
            <w:pPr>
              <w:pStyle w:val="Tablebodytext"/>
              <w:rPr>
                <w:szCs w:val="20"/>
              </w:rPr>
            </w:pPr>
            <w:r w:rsidRPr="00E95684">
              <w:rPr>
                <w:color w:val="000000"/>
                <w:szCs w:val="20"/>
                <w:lang w:eastAsia="en-AU"/>
              </w:rPr>
              <w:t>0.35</w:t>
            </w:r>
          </w:p>
        </w:tc>
      </w:tr>
      <w:tr w:rsidR="002B6D95" w:rsidRPr="00E95684" w14:paraId="79480881" w14:textId="77777777" w:rsidTr="002B6D95">
        <w:trPr>
          <w:jc w:val="center"/>
        </w:trPr>
        <w:tc>
          <w:tcPr>
            <w:tcW w:w="4253" w:type="dxa"/>
            <w:vAlign w:val="bottom"/>
          </w:tcPr>
          <w:p w14:paraId="39DEB658" w14:textId="71A5A93C" w:rsidR="002B6D95" w:rsidRPr="00E95684" w:rsidRDefault="002B6D95" w:rsidP="002B6D95">
            <w:pPr>
              <w:pStyle w:val="Tablebodytext"/>
              <w:rPr>
                <w:szCs w:val="20"/>
              </w:rPr>
            </w:pPr>
            <w:r w:rsidRPr="00E95684">
              <w:rPr>
                <w:color w:val="000000"/>
                <w:szCs w:val="20"/>
                <w:lang w:eastAsia="en-AU"/>
              </w:rPr>
              <w:t>MOONEE VALLEY</w:t>
            </w:r>
          </w:p>
        </w:tc>
        <w:tc>
          <w:tcPr>
            <w:tcW w:w="1276" w:type="dxa"/>
            <w:vAlign w:val="bottom"/>
          </w:tcPr>
          <w:p w14:paraId="30062CE7" w14:textId="7B5A4DB7" w:rsidR="002B6D95" w:rsidRPr="00E95684" w:rsidRDefault="002B6D95" w:rsidP="002B6D95">
            <w:pPr>
              <w:pStyle w:val="Tablebodytext"/>
              <w:rPr>
                <w:szCs w:val="20"/>
              </w:rPr>
            </w:pPr>
            <w:r w:rsidRPr="00E95684">
              <w:rPr>
                <w:color w:val="000000"/>
                <w:szCs w:val="20"/>
                <w:lang w:eastAsia="en-AU"/>
              </w:rPr>
              <w:t>10</w:t>
            </w:r>
          </w:p>
        </w:tc>
        <w:tc>
          <w:tcPr>
            <w:tcW w:w="1250" w:type="dxa"/>
            <w:vAlign w:val="bottom"/>
          </w:tcPr>
          <w:p w14:paraId="77F57913" w14:textId="52646D79" w:rsidR="002B6D95" w:rsidRPr="00E95684" w:rsidRDefault="002B6D95" w:rsidP="002B6D95">
            <w:pPr>
              <w:pStyle w:val="Tablebodytext"/>
              <w:rPr>
                <w:szCs w:val="20"/>
              </w:rPr>
            </w:pPr>
            <w:r w:rsidRPr="00E95684">
              <w:rPr>
                <w:color w:val="000000"/>
                <w:szCs w:val="20"/>
                <w:lang w:eastAsia="en-AU"/>
              </w:rPr>
              <w:t>1</w:t>
            </w:r>
          </w:p>
        </w:tc>
        <w:tc>
          <w:tcPr>
            <w:tcW w:w="1417" w:type="dxa"/>
            <w:vAlign w:val="bottom"/>
          </w:tcPr>
          <w:p w14:paraId="1F32C1F8" w14:textId="71C8AEDE" w:rsidR="002B6D95" w:rsidRPr="00E95684" w:rsidRDefault="002B6D95" w:rsidP="002B6D95">
            <w:pPr>
              <w:pStyle w:val="Tablebodytext"/>
              <w:rPr>
                <w:szCs w:val="20"/>
              </w:rPr>
            </w:pPr>
            <w:r w:rsidRPr="00E95684">
              <w:rPr>
                <w:color w:val="000000"/>
                <w:szCs w:val="20"/>
                <w:lang w:eastAsia="en-AU"/>
              </w:rPr>
              <w:t>0.12</w:t>
            </w:r>
          </w:p>
        </w:tc>
      </w:tr>
      <w:tr w:rsidR="002B6D95" w:rsidRPr="00E95684" w14:paraId="52CC3827" w14:textId="77777777" w:rsidTr="002B6D95">
        <w:trPr>
          <w:jc w:val="center"/>
        </w:trPr>
        <w:tc>
          <w:tcPr>
            <w:tcW w:w="4253" w:type="dxa"/>
            <w:vAlign w:val="bottom"/>
          </w:tcPr>
          <w:p w14:paraId="7C8AC2C3" w14:textId="3AE97AC7" w:rsidR="002B6D95" w:rsidRPr="00E95684" w:rsidRDefault="002B6D95" w:rsidP="002B6D95">
            <w:pPr>
              <w:pStyle w:val="Tablebodytext"/>
              <w:rPr>
                <w:szCs w:val="20"/>
              </w:rPr>
            </w:pPr>
            <w:r w:rsidRPr="00E95684">
              <w:rPr>
                <w:color w:val="000000"/>
                <w:szCs w:val="20"/>
                <w:lang w:eastAsia="en-AU"/>
              </w:rPr>
              <w:t>WANGARATTA</w:t>
            </w:r>
          </w:p>
        </w:tc>
        <w:tc>
          <w:tcPr>
            <w:tcW w:w="1276" w:type="dxa"/>
            <w:vAlign w:val="bottom"/>
          </w:tcPr>
          <w:p w14:paraId="725EBD3B" w14:textId="2A17EF26" w:rsidR="002B6D95" w:rsidRPr="00E95684" w:rsidRDefault="002B6D95" w:rsidP="002B6D95">
            <w:pPr>
              <w:pStyle w:val="Tablebodytext"/>
              <w:rPr>
                <w:szCs w:val="20"/>
              </w:rPr>
            </w:pPr>
            <w:r w:rsidRPr="00E95684">
              <w:rPr>
                <w:color w:val="000000"/>
                <w:szCs w:val="20"/>
                <w:lang w:eastAsia="en-AU"/>
              </w:rPr>
              <w:t>6340</w:t>
            </w:r>
          </w:p>
        </w:tc>
        <w:tc>
          <w:tcPr>
            <w:tcW w:w="1250" w:type="dxa"/>
            <w:vAlign w:val="bottom"/>
          </w:tcPr>
          <w:p w14:paraId="378E6D28" w14:textId="733E49E3" w:rsidR="002B6D95" w:rsidRPr="00E95684" w:rsidRDefault="002B6D95" w:rsidP="002B6D95">
            <w:pPr>
              <w:pStyle w:val="Tablebodytext"/>
              <w:rPr>
                <w:szCs w:val="20"/>
              </w:rPr>
            </w:pPr>
            <w:r w:rsidRPr="00E95684">
              <w:rPr>
                <w:color w:val="000000"/>
                <w:szCs w:val="20"/>
                <w:lang w:eastAsia="en-AU"/>
              </w:rPr>
              <w:t>596</w:t>
            </w:r>
          </w:p>
        </w:tc>
        <w:tc>
          <w:tcPr>
            <w:tcW w:w="1417" w:type="dxa"/>
            <w:vAlign w:val="bottom"/>
          </w:tcPr>
          <w:p w14:paraId="6DFE6095" w14:textId="37A57570" w:rsidR="002B6D95" w:rsidRPr="00E95684" w:rsidRDefault="002B6D95" w:rsidP="002B6D95">
            <w:pPr>
              <w:pStyle w:val="Tablebodytext"/>
              <w:rPr>
                <w:szCs w:val="20"/>
              </w:rPr>
            </w:pPr>
            <w:r w:rsidRPr="00E95684">
              <w:rPr>
                <w:color w:val="000000"/>
                <w:szCs w:val="20"/>
                <w:lang w:eastAsia="en-AU"/>
              </w:rPr>
              <w:t>0.09</w:t>
            </w:r>
          </w:p>
        </w:tc>
      </w:tr>
      <w:tr w:rsidR="002B6D95" w:rsidRPr="00E95684" w14:paraId="12FA6255" w14:textId="77777777" w:rsidTr="002B6D95">
        <w:trPr>
          <w:jc w:val="center"/>
        </w:trPr>
        <w:tc>
          <w:tcPr>
            <w:tcW w:w="4253" w:type="dxa"/>
            <w:vAlign w:val="bottom"/>
          </w:tcPr>
          <w:p w14:paraId="77CAAA71" w14:textId="619719C9" w:rsidR="002B6D95" w:rsidRPr="00E95684" w:rsidRDefault="002B6D95" w:rsidP="002B6D95">
            <w:pPr>
              <w:pStyle w:val="Tablebodytext"/>
              <w:rPr>
                <w:szCs w:val="20"/>
              </w:rPr>
            </w:pPr>
            <w:r w:rsidRPr="00E95684">
              <w:rPr>
                <w:color w:val="000000"/>
                <w:szCs w:val="20"/>
                <w:lang w:eastAsia="en-AU"/>
              </w:rPr>
              <w:t>GLENELG</w:t>
            </w:r>
          </w:p>
        </w:tc>
        <w:tc>
          <w:tcPr>
            <w:tcW w:w="1276" w:type="dxa"/>
            <w:vAlign w:val="bottom"/>
          </w:tcPr>
          <w:p w14:paraId="34F9A2A5" w14:textId="7CC51486" w:rsidR="002B6D95" w:rsidRPr="00E95684" w:rsidRDefault="002B6D95" w:rsidP="002B6D95">
            <w:pPr>
              <w:pStyle w:val="Tablebodytext"/>
              <w:rPr>
                <w:szCs w:val="20"/>
              </w:rPr>
            </w:pPr>
            <w:r w:rsidRPr="00E95684">
              <w:rPr>
                <w:color w:val="000000"/>
                <w:szCs w:val="20"/>
                <w:lang w:eastAsia="en-AU"/>
              </w:rPr>
              <w:t>852</w:t>
            </w:r>
          </w:p>
        </w:tc>
        <w:tc>
          <w:tcPr>
            <w:tcW w:w="1250" w:type="dxa"/>
            <w:vAlign w:val="bottom"/>
          </w:tcPr>
          <w:p w14:paraId="67E15580" w14:textId="2FB15716" w:rsidR="002B6D95" w:rsidRPr="00E95684" w:rsidRDefault="002B6D95" w:rsidP="002B6D95">
            <w:pPr>
              <w:pStyle w:val="Tablebodytext"/>
              <w:rPr>
                <w:szCs w:val="20"/>
              </w:rPr>
            </w:pPr>
            <w:r w:rsidRPr="00E95684">
              <w:rPr>
                <w:color w:val="000000"/>
                <w:szCs w:val="20"/>
                <w:lang w:eastAsia="en-AU"/>
              </w:rPr>
              <w:t>58</w:t>
            </w:r>
          </w:p>
        </w:tc>
        <w:tc>
          <w:tcPr>
            <w:tcW w:w="1417" w:type="dxa"/>
            <w:vAlign w:val="bottom"/>
          </w:tcPr>
          <w:p w14:paraId="4A9A0D3B" w14:textId="4166AAF4" w:rsidR="002B6D95" w:rsidRPr="00E95684" w:rsidRDefault="002B6D95" w:rsidP="002B6D95">
            <w:pPr>
              <w:pStyle w:val="Tablebodytext"/>
              <w:rPr>
                <w:szCs w:val="20"/>
              </w:rPr>
            </w:pPr>
            <w:r w:rsidRPr="00E95684">
              <w:rPr>
                <w:color w:val="000000"/>
                <w:szCs w:val="20"/>
                <w:lang w:eastAsia="en-AU"/>
              </w:rPr>
              <w:t>0.07</w:t>
            </w:r>
          </w:p>
        </w:tc>
      </w:tr>
      <w:tr w:rsidR="002B6D95" w:rsidRPr="00E95684" w14:paraId="23FD1E8A" w14:textId="77777777" w:rsidTr="002B6D95">
        <w:trPr>
          <w:jc w:val="center"/>
        </w:trPr>
        <w:tc>
          <w:tcPr>
            <w:tcW w:w="4253" w:type="dxa"/>
            <w:vAlign w:val="bottom"/>
          </w:tcPr>
          <w:p w14:paraId="5C780BBA" w14:textId="1AB922D1" w:rsidR="002B6D95" w:rsidRPr="00E95684" w:rsidRDefault="002B6D95" w:rsidP="002B6D95">
            <w:pPr>
              <w:pStyle w:val="Tablebodytext"/>
              <w:rPr>
                <w:szCs w:val="20"/>
              </w:rPr>
            </w:pPr>
            <w:r w:rsidRPr="00E95684">
              <w:rPr>
                <w:color w:val="000000"/>
                <w:szCs w:val="20"/>
                <w:lang w:eastAsia="en-AU"/>
              </w:rPr>
              <w:t>MANSFIELD</w:t>
            </w:r>
          </w:p>
        </w:tc>
        <w:tc>
          <w:tcPr>
            <w:tcW w:w="1276" w:type="dxa"/>
            <w:vAlign w:val="bottom"/>
          </w:tcPr>
          <w:p w14:paraId="0466B8B7" w14:textId="4B796D0A" w:rsidR="002B6D95" w:rsidRPr="00E95684" w:rsidRDefault="002B6D95" w:rsidP="002B6D95">
            <w:pPr>
              <w:pStyle w:val="Tablebodytext"/>
              <w:rPr>
                <w:szCs w:val="20"/>
              </w:rPr>
            </w:pPr>
            <w:r w:rsidRPr="00E95684">
              <w:rPr>
                <w:color w:val="000000"/>
                <w:szCs w:val="20"/>
                <w:lang w:eastAsia="en-AU"/>
              </w:rPr>
              <w:t>10957</w:t>
            </w:r>
          </w:p>
        </w:tc>
        <w:tc>
          <w:tcPr>
            <w:tcW w:w="1250" w:type="dxa"/>
            <w:vAlign w:val="bottom"/>
          </w:tcPr>
          <w:p w14:paraId="73C8E54C" w14:textId="0C58EC8E" w:rsidR="002B6D95" w:rsidRPr="00E95684" w:rsidRDefault="002B6D95" w:rsidP="002B6D95">
            <w:pPr>
              <w:pStyle w:val="Tablebodytext"/>
              <w:rPr>
                <w:szCs w:val="20"/>
              </w:rPr>
            </w:pPr>
            <w:r w:rsidRPr="00E95684">
              <w:rPr>
                <w:color w:val="000000"/>
                <w:szCs w:val="20"/>
                <w:lang w:eastAsia="en-AU"/>
              </w:rPr>
              <w:t>549</w:t>
            </w:r>
          </w:p>
        </w:tc>
        <w:tc>
          <w:tcPr>
            <w:tcW w:w="1417" w:type="dxa"/>
            <w:vAlign w:val="bottom"/>
          </w:tcPr>
          <w:p w14:paraId="7D1183E0" w14:textId="4A77C7D8" w:rsidR="002B6D95" w:rsidRPr="00E95684" w:rsidRDefault="002B6D95" w:rsidP="002B6D95">
            <w:pPr>
              <w:pStyle w:val="Tablebodytext"/>
              <w:rPr>
                <w:szCs w:val="20"/>
              </w:rPr>
            </w:pPr>
            <w:r w:rsidRPr="00E95684">
              <w:rPr>
                <w:color w:val="000000"/>
                <w:szCs w:val="20"/>
                <w:lang w:eastAsia="en-AU"/>
              </w:rPr>
              <w:t>0.05</w:t>
            </w:r>
          </w:p>
        </w:tc>
      </w:tr>
      <w:tr w:rsidR="002B6D95" w:rsidRPr="00E95684" w14:paraId="4DE525F1" w14:textId="77777777" w:rsidTr="002B6D95">
        <w:trPr>
          <w:jc w:val="center"/>
        </w:trPr>
        <w:tc>
          <w:tcPr>
            <w:tcW w:w="4253" w:type="dxa"/>
            <w:vAlign w:val="bottom"/>
          </w:tcPr>
          <w:p w14:paraId="623BE7CC" w14:textId="703A9583" w:rsidR="002B6D95" w:rsidRPr="00E95684" w:rsidRDefault="002B6D95" w:rsidP="002B6D95">
            <w:pPr>
              <w:pStyle w:val="Tablebodytext"/>
              <w:rPr>
                <w:szCs w:val="20"/>
              </w:rPr>
            </w:pPr>
            <w:r w:rsidRPr="00E95684">
              <w:rPr>
                <w:color w:val="000000"/>
                <w:szCs w:val="20"/>
                <w:lang w:eastAsia="en-AU"/>
              </w:rPr>
              <w:t>WELLINGTON</w:t>
            </w:r>
          </w:p>
        </w:tc>
        <w:tc>
          <w:tcPr>
            <w:tcW w:w="1276" w:type="dxa"/>
            <w:vAlign w:val="bottom"/>
          </w:tcPr>
          <w:p w14:paraId="2F3856CD" w14:textId="1286BFF3" w:rsidR="002B6D95" w:rsidRPr="00E95684" w:rsidRDefault="002B6D95" w:rsidP="002B6D95">
            <w:pPr>
              <w:pStyle w:val="Tablebodytext"/>
              <w:rPr>
                <w:szCs w:val="20"/>
              </w:rPr>
            </w:pPr>
            <w:r w:rsidRPr="00E95684">
              <w:rPr>
                <w:color w:val="000000"/>
                <w:szCs w:val="20"/>
                <w:lang w:eastAsia="en-AU"/>
              </w:rPr>
              <w:t>32326</w:t>
            </w:r>
          </w:p>
        </w:tc>
        <w:tc>
          <w:tcPr>
            <w:tcW w:w="1250" w:type="dxa"/>
            <w:vAlign w:val="bottom"/>
          </w:tcPr>
          <w:p w14:paraId="1F66BA36" w14:textId="567E7C68" w:rsidR="002B6D95" w:rsidRPr="00E95684" w:rsidRDefault="002B6D95" w:rsidP="002B6D95">
            <w:pPr>
              <w:pStyle w:val="Tablebodytext"/>
              <w:rPr>
                <w:szCs w:val="20"/>
              </w:rPr>
            </w:pPr>
            <w:r w:rsidRPr="00E95684">
              <w:rPr>
                <w:color w:val="000000"/>
                <w:szCs w:val="20"/>
                <w:lang w:eastAsia="en-AU"/>
              </w:rPr>
              <w:t>520</w:t>
            </w:r>
          </w:p>
        </w:tc>
        <w:tc>
          <w:tcPr>
            <w:tcW w:w="1417" w:type="dxa"/>
            <w:vAlign w:val="bottom"/>
          </w:tcPr>
          <w:p w14:paraId="430264E3" w14:textId="4D778549" w:rsidR="002B6D95" w:rsidRPr="00E95684" w:rsidRDefault="002B6D95" w:rsidP="002B6D95">
            <w:pPr>
              <w:pStyle w:val="Tablebodytext"/>
              <w:rPr>
                <w:szCs w:val="20"/>
              </w:rPr>
            </w:pPr>
            <w:r w:rsidRPr="00E95684">
              <w:rPr>
                <w:color w:val="000000"/>
                <w:szCs w:val="20"/>
                <w:lang w:eastAsia="en-AU"/>
              </w:rPr>
              <w:t>0.02</w:t>
            </w:r>
          </w:p>
        </w:tc>
      </w:tr>
      <w:tr w:rsidR="002B6D95" w:rsidRPr="00E95684" w14:paraId="7561BA85" w14:textId="77777777" w:rsidTr="002B6D95">
        <w:trPr>
          <w:jc w:val="center"/>
        </w:trPr>
        <w:tc>
          <w:tcPr>
            <w:tcW w:w="4253" w:type="dxa"/>
            <w:vAlign w:val="bottom"/>
          </w:tcPr>
          <w:p w14:paraId="2097AFA8" w14:textId="7D4123BF" w:rsidR="002B6D95" w:rsidRPr="00E95684" w:rsidRDefault="002B6D95" w:rsidP="002B6D95">
            <w:pPr>
              <w:pStyle w:val="Tablebodytext"/>
              <w:rPr>
                <w:szCs w:val="20"/>
              </w:rPr>
            </w:pPr>
            <w:r w:rsidRPr="00E95684">
              <w:rPr>
                <w:color w:val="000000"/>
                <w:szCs w:val="20"/>
                <w:lang w:eastAsia="en-AU"/>
              </w:rPr>
              <w:t>HUME</w:t>
            </w:r>
          </w:p>
        </w:tc>
        <w:tc>
          <w:tcPr>
            <w:tcW w:w="1276" w:type="dxa"/>
            <w:vAlign w:val="bottom"/>
          </w:tcPr>
          <w:p w14:paraId="763A7873" w14:textId="47055B9C" w:rsidR="002B6D95" w:rsidRPr="00E95684" w:rsidRDefault="002B6D95" w:rsidP="002B6D95">
            <w:pPr>
              <w:pStyle w:val="Tablebodytext"/>
              <w:rPr>
                <w:szCs w:val="20"/>
              </w:rPr>
            </w:pPr>
            <w:r w:rsidRPr="00E95684">
              <w:rPr>
                <w:color w:val="000000"/>
                <w:szCs w:val="20"/>
                <w:lang w:eastAsia="en-AU"/>
              </w:rPr>
              <w:t>392</w:t>
            </w:r>
          </w:p>
        </w:tc>
        <w:tc>
          <w:tcPr>
            <w:tcW w:w="1250" w:type="dxa"/>
            <w:vAlign w:val="bottom"/>
          </w:tcPr>
          <w:p w14:paraId="3C2BCB5D" w14:textId="33984803" w:rsidR="002B6D95" w:rsidRPr="00E95684" w:rsidRDefault="002B6D95" w:rsidP="002B6D95">
            <w:pPr>
              <w:pStyle w:val="Tablebodytext"/>
              <w:rPr>
                <w:szCs w:val="20"/>
              </w:rPr>
            </w:pPr>
            <w:r w:rsidRPr="00E95684">
              <w:rPr>
                <w:color w:val="000000"/>
                <w:szCs w:val="20"/>
                <w:lang w:eastAsia="en-AU"/>
              </w:rPr>
              <w:t>4</w:t>
            </w:r>
          </w:p>
        </w:tc>
        <w:tc>
          <w:tcPr>
            <w:tcW w:w="1417" w:type="dxa"/>
            <w:vAlign w:val="bottom"/>
          </w:tcPr>
          <w:p w14:paraId="772584BA" w14:textId="740F7AD8" w:rsidR="002B6D95" w:rsidRPr="00E95684" w:rsidRDefault="002B6D95" w:rsidP="002B6D95">
            <w:pPr>
              <w:pStyle w:val="Tablebodytext"/>
              <w:rPr>
                <w:szCs w:val="20"/>
              </w:rPr>
            </w:pPr>
            <w:r w:rsidRPr="00E95684">
              <w:rPr>
                <w:color w:val="000000"/>
                <w:szCs w:val="20"/>
                <w:lang w:eastAsia="en-AU"/>
              </w:rPr>
              <w:t>0.01</w:t>
            </w:r>
          </w:p>
        </w:tc>
      </w:tr>
      <w:tr w:rsidR="002B6D95" w:rsidRPr="00E95684" w14:paraId="7778BEE0" w14:textId="77777777" w:rsidTr="002B6D95">
        <w:trPr>
          <w:jc w:val="center"/>
        </w:trPr>
        <w:tc>
          <w:tcPr>
            <w:tcW w:w="4253" w:type="dxa"/>
            <w:vAlign w:val="bottom"/>
          </w:tcPr>
          <w:p w14:paraId="58FC1685" w14:textId="10E8B5EB" w:rsidR="002B6D95" w:rsidRPr="00E95684" w:rsidRDefault="002B6D95" w:rsidP="002B6D95">
            <w:pPr>
              <w:pStyle w:val="Tablebodytext"/>
              <w:rPr>
                <w:szCs w:val="20"/>
              </w:rPr>
            </w:pPr>
            <w:r w:rsidRPr="00E95684">
              <w:rPr>
                <w:color w:val="000000"/>
                <w:szCs w:val="20"/>
                <w:lang w:eastAsia="en-AU"/>
              </w:rPr>
              <w:t>INDIGO</w:t>
            </w:r>
          </w:p>
        </w:tc>
        <w:tc>
          <w:tcPr>
            <w:tcW w:w="1276" w:type="dxa"/>
            <w:vAlign w:val="bottom"/>
          </w:tcPr>
          <w:p w14:paraId="59F8D3A4" w14:textId="4A97BF2E" w:rsidR="002B6D95" w:rsidRPr="00E95684" w:rsidRDefault="002B6D95" w:rsidP="002B6D95">
            <w:pPr>
              <w:pStyle w:val="Tablebodytext"/>
              <w:rPr>
                <w:szCs w:val="20"/>
              </w:rPr>
            </w:pPr>
            <w:r w:rsidRPr="00E95684">
              <w:rPr>
                <w:color w:val="000000"/>
                <w:szCs w:val="20"/>
                <w:lang w:eastAsia="en-AU"/>
              </w:rPr>
              <w:t>2171</w:t>
            </w:r>
          </w:p>
        </w:tc>
        <w:tc>
          <w:tcPr>
            <w:tcW w:w="1250" w:type="dxa"/>
            <w:vAlign w:val="bottom"/>
          </w:tcPr>
          <w:p w14:paraId="39DC26ED" w14:textId="3A8E1423" w:rsidR="002B6D95" w:rsidRPr="00E95684" w:rsidRDefault="002B6D95" w:rsidP="002B6D95">
            <w:pPr>
              <w:pStyle w:val="Tablebodytext"/>
              <w:rPr>
                <w:szCs w:val="20"/>
              </w:rPr>
            </w:pPr>
            <w:r w:rsidRPr="00E95684">
              <w:rPr>
                <w:color w:val="000000"/>
                <w:szCs w:val="20"/>
                <w:lang w:eastAsia="en-AU"/>
              </w:rPr>
              <w:t>10</w:t>
            </w:r>
          </w:p>
        </w:tc>
        <w:tc>
          <w:tcPr>
            <w:tcW w:w="1417" w:type="dxa"/>
            <w:vAlign w:val="bottom"/>
          </w:tcPr>
          <w:p w14:paraId="4DCE1E99" w14:textId="77A7670A" w:rsidR="002B6D95" w:rsidRPr="00E95684" w:rsidRDefault="002B6D95" w:rsidP="002B6D95">
            <w:pPr>
              <w:pStyle w:val="Tablebodytext"/>
              <w:rPr>
                <w:szCs w:val="20"/>
              </w:rPr>
            </w:pPr>
            <w:r w:rsidRPr="00E95684">
              <w:rPr>
                <w:color w:val="000000"/>
                <w:szCs w:val="20"/>
                <w:lang w:eastAsia="en-AU"/>
              </w:rPr>
              <w:t>0.00</w:t>
            </w:r>
          </w:p>
        </w:tc>
      </w:tr>
      <w:tr w:rsidR="002B6D95" w:rsidRPr="00E95684" w14:paraId="321A58FF" w14:textId="77777777" w:rsidTr="002B6D95">
        <w:trPr>
          <w:jc w:val="center"/>
        </w:trPr>
        <w:tc>
          <w:tcPr>
            <w:tcW w:w="4253" w:type="dxa"/>
            <w:vAlign w:val="bottom"/>
          </w:tcPr>
          <w:p w14:paraId="397D716F" w14:textId="6C28F326" w:rsidR="002B6D95" w:rsidRPr="00E95684" w:rsidRDefault="002B6D95" w:rsidP="002B6D95">
            <w:pPr>
              <w:pStyle w:val="Tablebodytext"/>
              <w:rPr>
                <w:szCs w:val="20"/>
              </w:rPr>
            </w:pPr>
            <w:r w:rsidRPr="00E95684">
              <w:rPr>
                <w:color w:val="000000"/>
                <w:szCs w:val="20"/>
                <w:lang w:eastAsia="en-AU"/>
              </w:rPr>
              <w:t>MOORABOOL</w:t>
            </w:r>
          </w:p>
        </w:tc>
        <w:tc>
          <w:tcPr>
            <w:tcW w:w="1276" w:type="dxa"/>
            <w:vAlign w:val="bottom"/>
          </w:tcPr>
          <w:p w14:paraId="1C758319" w14:textId="7A04F735" w:rsidR="002B6D95" w:rsidRPr="00E95684" w:rsidRDefault="002B6D95" w:rsidP="002B6D95">
            <w:pPr>
              <w:pStyle w:val="Tablebodytext"/>
              <w:rPr>
                <w:szCs w:val="20"/>
              </w:rPr>
            </w:pPr>
            <w:r w:rsidRPr="00E95684">
              <w:rPr>
                <w:color w:val="000000"/>
                <w:szCs w:val="20"/>
                <w:lang w:eastAsia="en-AU"/>
              </w:rPr>
              <w:t>7285</w:t>
            </w:r>
          </w:p>
        </w:tc>
        <w:tc>
          <w:tcPr>
            <w:tcW w:w="1250" w:type="dxa"/>
            <w:vAlign w:val="bottom"/>
          </w:tcPr>
          <w:p w14:paraId="63330C67" w14:textId="2B8C9694" w:rsidR="002B6D95" w:rsidRPr="00E95684" w:rsidRDefault="002B6D95" w:rsidP="002B6D95">
            <w:pPr>
              <w:pStyle w:val="Tablebodytext"/>
              <w:rPr>
                <w:szCs w:val="20"/>
              </w:rPr>
            </w:pPr>
            <w:r w:rsidRPr="00E95684">
              <w:rPr>
                <w:color w:val="000000"/>
                <w:szCs w:val="20"/>
                <w:lang w:eastAsia="en-AU"/>
              </w:rPr>
              <w:t>8</w:t>
            </w:r>
          </w:p>
        </w:tc>
        <w:tc>
          <w:tcPr>
            <w:tcW w:w="1417" w:type="dxa"/>
            <w:vAlign w:val="bottom"/>
          </w:tcPr>
          <w:p w14:paraId="386FBFB5" w14:textId="4B797C03" w:rsidR="002B6D95" w:rsidRPr="00E95684" w:rsidRDefault="002B6D95" w:rsidP="002B6D95">
            <w:pPr>
              <w:pStyle w:val="Tablebodytext"/>
              <w:rPr>
                <w:szCs w:val="20"/>
              </w:rPr>
            </w:pPr>
            <w:r w:rsidRPr="00E95684">
              <w:rPr>
                <w:color w:val="000000"/>
                <w:szCs w:val="20"/>
                <w:lang w:eastAsia="en-AU"/>
              </w:rPr>
              <w:t>0.00</w:t>
            </w:r>
          </w:p>
        </w:tc>
      </w:tr>
      <w:tr w:rsidR="002B6D95" w:rsidRPr="00E95684" w14:paraId="4A2BBA5B" w14:textId="77777777" w:rsidTr="002B6D95">
        <w:trPr>
          <w:jc w:val="center"/>
        </w:trPr>
        <w:tc>
          <w:tcPr>
            <w:tcW w:w="4253" w:type="dxa"/>
            <w:vAlign w:val="bottom"/>
          </w:tcPr>
          <w:p w14:paraId="0FE6D938" w14:textId="0E976D8A" w:rsidR="002B6D95" w:rsidRPr="00E95684" w:rsidRDefault="002B6D95" w:rsidP="002B6D95">
            <w:pPr>
              <w:pStyle w:val="Tablebodytext"/>
              <w:rPr>
                <w:szCs w:val="20"/>
              </w:rPr>
            </w:pPr>
            <w:r w:rsidRPr="00E95684">
              <w:rPr>
                <w:color w:val="000000"/>
                <w:szCs w:val="20"/>
                <w:lang w:eastAsia="en-AU"/>
              </w:rPr>
              <w:t>NILLUMBIK</w:t>
            </w:r>
          </w:p>
        </w:tc>
        <w:tc>
          <w:tcPr>
            <w:tcW w:w="1276" w:type="dxa"/>
            <w:vAlign w:val="bottom"/>
          </w:tcPr>
          <w:p w14:paraId="262803F9" w14:textId="6251F091" w:rsidR="002B6D95" w:rsidRPr="00E95684" w:rsidRDefault="002B6D95" w:rsidP="002B6D95">
            <w:pPr>
              <w:pStyle w:val="Tablebodytext"/>
              <w:rPr>
                <w:szCs w:val="20"/>
              </w:rPr>
            </w:pPr>
            <w:r w:rsidRPr="00E95684">
              <w:rPr>
                <w:color w:val="000000"/>
                <w:szCs w:val="20"/>
                <w:lang w:eastAsia="en-AU"/>
              </w:rPr>
              <w:t>4519</w:t>
            </w:r>
          </w:p>
        </w:tc>
        <w:tc>
          <w:tcPr>
            <w:tcW w:w="1250" w:type="dxa"/>
            <w:vAlign w:val="bottom"/>
          </w:tcPr>
          <w:p w14:paraId="682D3DFF" w14:textId="7C86D5AC" w:rsidR="002B6D95" w:rsidRPr="00E95684" w:rsidRDefault="002B6D95" w:rsidP="002B6D95">
            <w:pPr>
              <w:pStyle w:val="Tablebodytext"/>
              <w:rPr>
                <w:szCs w:val="20"/>
              </w:rPr>
            </w:pPr>
            <w:r w:rsidRPr="00E95684">
              <w:rPr>
                <w:color w:val="000000"/>
                <w:szCs w:val="20"/>
                <w:lang w:eastAsia="en-AU"/>
              </w:rPr>
              <w:t>4</w:t>
            </w:r>
          </w:p>
        </w:tc>
        <w:tc>
          <w:tcPr>
            <w:tcW w:w="1417" w:type="dxa"/>
            <w:vAlign w:val="bottom"/>
          </w:tcPr>
          <w:p w14:paraId="2AB057F9" w14:textId="5BC01002" w:rsidR="002B6D95" w:rsidRPr="00E95684" w:rsidRDefault="002B6D95" w:rsidP="002B6D95">
            <w:pPr>
              <w:pStyle w:val="Tablebodytext"/>
              <w:rPr>
                <w:szCs w:val="20"/>
              </w:rPr>
            </w:pPr>
            <w:r w:rsidRPr="00E95684">
              <w:rPr>
                <w:color w:val="000000"/>
                <w:szCs w:val="20"/>
                <w:lang w:eastAsia="en-AU"/>
              </w:rPr>
              <w:t>0.00</w:t>
            </w:r>
          </w:p>
        </w:tc>
      </w:tr>
      <w:tr w:rsidR="002B6D95" w:rsidRPr="00E95684" w14:paraId="4E8C2D73" w14:textId="77777777" w:rsidTr="002B6D95">
        <w:trPr>
          <w:jc w:val="center"/>
        </w:trPr>
        <w:tc>
          <w:tcPr>
            <w:tcW w:w="4253" w:type="dxa"/>
            <w:vAlign w:val="bottom"/>
          </w:tcPr>
          <w:p w14:paraId="481B4406" w14:textId="7233058C" w:rsidR="002B6D95" w:rsidRPr="00E95684" w:rsidRDefault="002B6D95" w:rsidP="002B6D95">
            <w:pPr>
              <w:pStyle w:val="Tablebodytext"/>
              <w:rPr>
                <w:szCs w:val="20"/>
              </w:rPr>
            </w:pPr>
            <w:r w:rsidRPr="00E95684">
              <w:rPr>
                <w:color w:val="000000"/>
                <w:szCs w:val="20"/>
                <w:lang w:eastAsia="en-AU"/>
              </w:rPr>
              <w:t>BALLARAT</w:t>
            </w:r>
          </w:p>
        </w:tc>
        <w:tc>
          <w:tcPr>
            <w:tcW w:w="1276" w:type="dxa"/>
            <w:vAlign w:val="bottom"/>
          </w:tcPr>
          <w:p w14:paraId="590D761E" w14:textId="2A68D07C" w:rsidR="002B6D95" w:rsidRPr="00E95684" w:rsidRDefault="002B6D95" w:rsidP="002B6D95">
            <w:pPr>
              <w:pStyle w:val="Tablebodytext"/>
              <w:rPr>
                <w:szCs w:val="20"/>
              </w:rPr>
            </w:pPr>
            <w:r w:rsidRPr="00E95684">
              <w:rPr>
                <w:color w:val="000000"/>
                <w:szCs w:val="20"/>
                <w:lang w:eastAsia="en-AU"/>
              </w:rPr>
              <w:t>723</w:t>
            </w:r>
          </w:p>
        </w:tc>
        <w:tc>
          <w:tcPr>
            <w:tcW w:w="1250" w:type="dxa"/>
            <w:vAlign w:val="bottom"/>
          </w:tcPr>
          <w:p w14:paraId="747931DD" w14:textId="1212EC02"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87AEABC" w14:textId="7AF4BCB9" w:rsidR="002B6D95" w:rsidRPr="00E95684" w:rsidRDefault="002B6D95" w:rsidP="002B6D95">
            <w:pPr>
              <w:pStyle w:val="Tablebodytext"/>
              <w:rPr>
                <w:szCs w:val="20"/>
              </w:rPr>
            </w:pPr>
            <w:r w:rsidRPr="00E95684">
              <w:rPr>
                <w:color w:val="000000"/>
                <w:szCs w:val="20"/>
                <w:lang w:eastAsia="en-AU"/>
              </w:rPr>
              <w:t>0.00</w:t>
            </w:r>
          </w:p>
        </w:tc>
      </w:tr>
      <w:tr w:rsidR="002B6D95" w:rsidRPr="00E95684" w14:paraId="28BC9AAD" w14:textId="77777777" w:rsidTr="002B6D95">
        <w:trPr>
          <w:jc w:val="center"/>
        </w:trPr>
        <w:tc>
          <w:tcPr>
            <w:tcW w:w="4253" w:type="dxa"/>
            <w:vAlign w:val="bottom"/>
          </w:tcPr>
          <w:p w14:paraId="1AF7C2B5" w14:textId="19F907A9" w:rsidR="002B6D95" w:rsidRPr="00E95684" w:rsidRDefault="002B6D95" w:rsidP="002B6D95">
            <w:pPr>
              <w:pStyle w:val="Tablebodytext"/>
              <w:rPr>
                <w:szCs w:val="20"/>
              </w:rPr>
            </w:pPr>
            <w:r w:rsidRPr="00E95684">
              <w:rPr>
                <w:color w:val="000000"/>
                <w:szCs w:val="20"/>
                <w:lang w:eastAsia="en-AU"/>
              </w:rPr>
              <w:t>BANYULE</w:t>
            </w:r>
          </w:p>
        </w:tc>
        <w:tc>
          <w:tcPr>
            <w:tcW w:w="1276" w:type="dxa"/>
            <w:vAlign w:val="bottom"/>
          </w:tcPr>
          <w:p w14:paraId="2DF560CA" w14:textId="01A79B04" w:rsidR="002B6D95" w:rsidRPr="00E95684" w:rsidRDefault="002B6D95" w:rsidP="002B6D95">
            <w:pPr>
              <w:pStyle w:val="Tablebodytext"/>
              <w:rPr>
                <w:szCs w:val="20"/>
              </w:rPr>
            </w:pPr>
            <w:r w:rsidRPr="00E95684">
              <w:rPr>
                <w:color w:val="000000"/>
                <w:szCs w:val="20"/>
                <w:lang w:eastAsia="en-AU"/>
              </w:rPr>
              <w:t>347</w:t>
            </w:r>
          </w:p>
        </w:tc>
        <w:tc>
          <w:tcPr>
            <w:tcW w:w="1250" w:type="dxa"/>
            <w:vAlign w:val="bottom"/>
          </w:tcPr>
          <w:p w14:paraId="398EE05A" w14:textId="15F299E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941B4A9" w14:textId="17072EA1" w:rsidR="002B6D95" w:rsidRPr="00E95684" w:rsidRDefault="002B6D95" w:rsidP="002B6D95">
            <w:pPr>
              <w:pStyle w:val="Tablebodytext"/>
              <w:rPr>
                <w:szCs w:val="20"/>
              </w:rPr>
            </w:pPr>
            <w:r w:rsidRPr="00E95684">
              <w:rPr>
                <w:color w:val="000000"/>
                <w:szCs w:val="20"/>
                <w:lang w:eastAsia="en-AU"/>
              </w:rPr>
              <w:t>0.00</w:t>
            </w:r>
          </w:p>
        </w:tc>
      </w:tr>
      <w:tr w:rsidR="002B6D95" w:rsidRPr="00E95684" w14:paraId="352F82E0" w14:textId="77777777" w:rsidTr="002B6D95">
        <w:trPr>
          <w:jc w:val="center"/>
        </w:trPr>
        <w:tc>
          <w:tcPr>
            <w:tcW w:w="4253" w:type="dxa"/>
            <w:vAlign w:val="bottom"/>
          </w:tcPr>
          <w:p w14:paraId="23B367C4" w14:textId="09949133" w:rsidR="002B6D95" w:rsidRPr="00E95684" w:rsidRDefault="002B6D95" w:rsidP="002B6D95">
            <w:pPr>
              <w:pStyle w:val="Tablebodytext"/>
              <w:rPr>
                <w:szCs w:val="20"/>
              </w:rPr>
            </w:pPr>
            <w:r w:rsidRPr="00E95684">
              <w:rPr>
                <w:color w:val="000000"/>
                <w:szCs w:val="20"/>
                <w:lang w:eastAsia="en-AU"/>
              </w:rPr>
              <w:t>BASS COAST</w:t>
            </w:r>
          </w:p>
        </w:tc>
        <w:tc>
          <w:tcPr>
            <w:tcW w:w="1276" w:type="dxa"/>
            <w:vAlign w:val="bottom"/>
          </w:tcPr>
          <w:p w14:paraId="34A08A91" w14:textId="2392FDED" w:rsidR="002B6D95" w:rsidRPr="00E95684" w:rsidRDefault="002B6D95" w:rsidP="002B6D95">
            <w:pPr>
              <w:pStyle w:val="Tablebodytext"/>
              <w:rPr>
                <w:szCs w:val="20"/>
              </w:rPr>
            </w:pPr>
            <w:r w:rsidRPr="00E95684">
              <w:rPr>
                <w:color w:val="000000"/>
                <w:szCs w:val="20"/>
                <w:lang w:eastAsia="en-AU"/>
              </w:rPr>
              <w:t>6651</w:t>
            </w:r>
          </w:p>
        </w:tc>
        <w:tc>
          <w:tcPr>
            <w:tcW w:w="1250" w:type="dxa"/>
            <w:vAlign w:val="bottom"/>
          </w:tcPr>
          <w:p w14:paraId="0DF0B7A4" w14:textId="5924254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6C1D5AF" w14:textId="5AB620FD" w:rsidR="002B6D95" w:rsidRPr="00E95684" w:rsidRDefault="002B6D95" w:rsidP="002B6D95">
            <w:pPr>
              <w:pStyle w:val="Tablebodytext"/>
              <w:rPr>
                <w:szCs w:val="20"/>
              </w:rPr>
            </w:pPr>
            <w:r w:rsidRPr="00E95684">
              <w:rPr>
                <w:color w:val="000000"/>
                <w:szCs w:val="20"/>
                <w:lang w:eastAsia="en-AU"/>
              </w:rPr>
              <w:t>0.00</w:t>
            </w:r>
          </w:p>
        </w:tc>
      </w:tr>
      <w:tr w:rsidR="002B6D95" w:rsidRPr="00E95684" w14:paraId="3C55C47F" w14:textId="77777777" w:rsidTr="002B6D95">
        <w:trPr>
          <w:jc w:val="center"/>
        </w:trPr>
        <w:tc>
          <w:tcPr>
            <w:tcW w:w="4253" w:type="dxa"/>
            <w:vAlign w:val="bottom"/>
          </w:tcPr>
          <w:p w14:paraId="6F79D7DC" w14:textId="181C8180" w:rsidR="002B6D95" w:rsidRPr="00E95684" w:rsidRDefault="002B6D95" w:rsidP="002B6D95">
            <w:pPr>
              <w:pStyle w:val="Tablebodytext"/>
              <w:rPr>
                <w:szCs w:val="20"/>
              </w:rPr>
            </w:pPr>
            <w:r w:rsidRPr="00E95684">
              <w:rPr>
                <w:color w:val="000000"/>
                <w:szCs w:val="20"/>
                <w:lang w:eastAsia="en-AU"/>
              </w:rPr>
              <w:t xml:space="preserve">BAW </w:t>
            </w:r>
            <w:proofErr w:type="spellStart"/>
            <w:r w:rsidRPr="00E95684">
              <w:rPr>
                <w:color w:val="000000"/>
                <w:szCs w:val="20"/>
                <w:lang w:eastAsia="en-AU"/>
              </w:rPr>
              <w:t>BAW</w:t>
            </w:r>
            <w:proofErr w:type="spellEnd"/>
          </w:p>
        </w:tc>
        <w:tc>
          <w:tcPr>
            <w:tcW w:w="1276" w:type="dxa"/>
            <w:vAlign w:val="bottom"/>
          </w:tcPr>
          <w:p w14:paraId="305B04D0" w14:textId="18A0BB15" w:rsidR="002B6D95" w:rsidRPr="00E95684" w:rsidRDefault="002B6D95" w:rsidP="002B6D95">
            <w:pPr>
              <w:pStyle w:val="Tablebodytext"/>
              <w:rPr>
                <w:szCs w:val="20"/>
              </w:rPr>
            </w:pPr>
            <w:r w:rsidRPr="00E95684">
              <w:rPr>
                <w:color w:val="000000"/>
                <w:szCs w:val="20"/>
                <w:lang w:eastAsia="en-AU"/>
              </w:rPr>
              <w:t>44182</w:t>
            </w:r>
          </w:p>
        </w:tc>
        <w:tc>
          <w:tcPr>
            <w:tcW w:w="1250" w:type="dxa"/>
            <w:vAlign w:val="bottom"/>
          </w:tcPr>
          <w:p w14:paraId="2ED47D00" w14:textId="6935D537"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28CC2FE2" w14:textId="51418ED9" w:rsidR="002B6D95" w:rsidRPr="00E95684" w:rsidRDefault="002B6D95" w:rsidP="002B6D95">
            <w:pPr>
              <w:pStyle w:val="Tablebodytext"/>
              <w:rPr>
                <w:szCs w:val="20"/>
              </w:rPr>
            </w:pPr>
            <w:r w:rsidRPr="00E95684">
              <w:rPr>
                <w:color w:val="000000"/>
                <w:szCs w:val="20"/>
                <w:lang w:eastAsia="en-AU"/>
              </w:rPr>
              <w:t>0.00</w:t>
            </w:r>
          </w:p>
        </w:tc>
      </w:tr>
      <w:tr w:rsidR="002B6D95" w:rsidRPr="00E95684" w14:paraId="2566AAD6" w14:textId="77777777" w:rsidTr="002B6D95">
        <w:trPr>
          <w:jc w:val="center"/>
        </w:trPr>
        <w:tc>
          <w:tcPr>
            <w:tcW w:w="4253" w:type="dxa"/>
            <w:vAlign w:val="bottom"/>
          </w:tcPr>
          <w:p w14:paraId="0845583E" w14:textId="5B11FBF0" w:rsidR="002B6D95" w:rsidRPr="00E95684" w:rsidRDefault="002B6D95" w:rsidP="002B6D95">
            <w:pPr>
              <w:pStyle w:val="Tablebodytext"/>
              <w:rPr>
                <w:szCs w:val="20"/>
              </w:rPr>
            </w:pPr>
            <w:r w:rsidRPr="00E95684">
              <w:rPr>
                <w:color w:val="000000"/>
                <w:szCs w:val="20"/>
                <w:lang w:eastAsia="en-AU"/>
              </w:rPr>
              <w:t>BAYSIDE</w:t>
            </w:r>
          </w:p>
        </w:tc>
        <w:tc>
          <w:tcPr>
            <w:tcW w:w="1276" w:type="dxa"/>
            <w:vAlign w:val="bottom"/>
          </w:tcPr>
          <w:p w14:paraId="6756FC5E" w14:textId="5BFB0F9C" w:rsidR="002B6D95" w:rsidRPr="00E95684" w:rsidRDefault="002B6D95" w:rsidP="002B6D95">
            <w:pPr>
              <w:pStyle w:val="Tablebodytext"/>
              <w:rPr>
                <w:szCs w:val="20"/>
              </w:rPr>
            </w:pPr>
            <w:r w:rsidRPr="00E95684">
              <w:rPr>
                <w:color w:val="000000"/>
                <w:szCs w:val="20"/>
                <w:lang w:eastAsia="en-AU"/>
              </w:rPr>
              <w:t>172</w:t>
            </w:r>
          </w:p>
        </w:tc>
        <w:tc>
          <w:tcPr>
            <w:tcW w:w="1250" w:type="dxa"/>
            <w:vAlign w:val="bottom"/>
          </w:tcPr>
          <w:p w14:paraId="0F1C84AF" w14:textId="4992C35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41ADB94" w14:textId="1E5BC6A1" w:rsidR="002B6D95" w:rsidRPr="00E95684" w:rsidRDefault="002B6D95" w:rsidP="002B6D95">
            <w:pPr>
              <w:pStyle w:val="Tablebodytext"/>
              <w:rPr>
                <w:szCs w:val="20"/>
              </w:rPr>
            </w:pPr>
            <w:r w:rsidRPr="00E95684">
              <w:rPr>
                <w:color w:val="000000"/>
                <w:szCs w:val="20"/>
                <w:lang w:eastAsia="en-AU"/>
              </w:rPr>
              <w:t>0.00</w:t>
            </w:r>
          </w:p>
        </w:tc>
      </w:tr>
      <w:tr w:rsidR="002B6D95" w:rsidRPr="00E95684" w14:paraId="17714EE1" w14:textId="77777777" w:rsidTr="002B6D95">
        <w:trPr>
          <w:jc w:val="center"/>
        </w:trPr>
        <w:tc>
          <w:tcPr>
            <w:tcW w:w="4253" w:type="dxa"/>
            <w:vAlign w:val="bottom"/>
          </w:tcPr>
          <w:p w14:paraId="566A3121" w14:textId="41DFDDEA" w:rsidR="002B6D95" w:rsidRPr="00E95684" w:rsidRDefault="002B6D95" w:rsidP="002B6D95">
            <w:pPr>
              <w:pStyle w:val="Tablebodytext"/>
              <w:rPr>
                <w:szCs w:val="20"/>
              </w:rPr>
            </w:pPr>
            <w:r w:rsidRPr="00E95684">
              <w:rPr>
                <w:color w:val="000000"/>
                <w:szCs w:val="20"/>
                <w:lang w:eastAsia="en-AU"/>
              </w:rPr>
              <w:t>BENALLA</w:t>
            </w:r>
          </w:p>
        </w:tc>
        <w:tc>
          <w:tcPr>
            <w:tcW w:w="1276" w:type="dxa"/>
            <w:vAlign w:val="bottom"/>
          </w:tcPr>
          <w:p w14:paraId="42EBA74A" w14:textId="4451222A" w:rsidR="002B6D95" w:rsidRPr="00E95684" w:rsidRDefault="002B6D95" w:rsidP="002B6D95">
            <w:pPr>
              <w:pStyle w:val="Tablebodytext"/>
              <w:rPr>
                <w:szCs w:val="20"/>
              </w:rPr>
            </w:pPr>
            <w:r w:rsidRPr="00E95684">
              <w:rPr>
                <w:color w:val="000000"/>
                <w:szCs w:val="20"/>
                <w:lang w:eastAsia="en-AU"/>
              </w:rPr>
              <w:t>2242</w:t>
            </w:r>
          </w:p>
        </w:tc>
        <w:tc>
          <w:tcPr>
            <w:tcW w:w="1250" w:type="dxa"/>
            <w:vAlign w:val="bottom"/>
          </w:tcPr>
          <w:p w14:paraId="657D95BA" w14:textId="77987C06"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1DE5E43A" w14:textId="2FDAD90F" w:rsidR="002B6D95" w:rsidRPr="00E95684" w:rsidRDefault="002B6D95" w:rsidP="002B6D95">
            <w:pPr>
              <w:pStyle w:val="Tablebodytext"/>
              <w:rPr>
                <w:szCs w:val="20"/>
              </w:rPr>
            </w:pPr>
            <w:r w:rsidRPr="00E95684">
              <w:rPr>
                <w:color w:val="000000"/>
                <w:szCs w:val="20"/>
                <w:lang w:eastAsia="en-AU"/>
              </w:rPr>
              <w:t>0.00</w:t>
            </w:r>
          </w:p>
        </w:tc>
      </w:tr>
      <w:tr w:rsidR="002B6D95" w:rsidRPr="00E95684" w14:paraId="4ABE41DE" w14:textId="77777777" w:rsidTr="002B6D95">
        <w:trPr>
          <w:jc w:val="center"/>
        </w:trPr>
        <w:tc>
          <w:tcPr>
            <w:tcW w:w="4253" w:type="dxa"/>
            <w:vAlign w:val="bottom"/>
          </w:tcPr>
          <w:p w14:paraId="672C6A9F" w14:textId="79C5D70F" w:rsidR="002B6D95" w:rsidRPr="00E95684" w:rsidRDefault="002B6D95" w:rsidP="002B6D95">
            <w:pPr>
              <w:pStyle w:val="Tablebodytext"/>
              <w:rPr>
                <w:szCs w:val="20"/>
              </w:rPr>
            </w:pPr>
            <w:r w:rsidRPr="00E95684">
              <w:rPr>
                <w:color w:val="000000"/>
                <w:szCs w:val="20"/>
                <w:lang w:eastAsia="en-AU"/>
              </w:rPr>
              <w:t>BOROONDARA</w:t>
            </w:r>
          </w:p>
        </w:tc>
        <w:tc>
          <w:tcPr>
            <w:tcW w:w="1276" w:type="dxa"/>
            <w:vAlign w:val="bottom"/>
          </w:tcPr>
          <w:p w14:paraId="2E034C27" w14:textId="35D846A6" w:rsidR="002B6D95" w:rsidRPr="00E95684" w:rsidRDefault="002B6D95" w:rsidP="002B6D95">
            <w:pPr>
              <w:pStyle w:val="Tablebodytext"/>
              <w:rPr>
                <w:szCs w:val="20"/>
              </w:rPr>
            </w:pPr>
            <w:r w:rsidRPr="00E95684">
              <w:rPr>
                <w:color w:val="000000"/>
                <w:szCs w:val="20"/>
                <w:lang w:eastAsia="en-AU"/>
              </w:rPr>
              <w:t>239</w:t>
            </w:r>
          </w:p>
        </w:tc>
        <w:tc>
          <w:tcPr>
            <w:tcW w:w="1250" w:type="dxa"/>
            <w:vAlign w:val="bottom"/>
          </w:tcPr>
          <w:p w14:paraId="4F8D35BB" w14:textId="451B0CDF"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77531E4C" w14:textId="39C99430" w:rsidR="002B6D95" w:rsidRPr="00E95684" w:rsidRDefault="002B6D95" w:rsidP="002B6D95">
            <w:pPr>
              <w:pStyle w:val="Tablebodytext"/>
              <w:rPr>
                <w:szCs w:val="20"/>
              </w:rPr>
            </w:pPr>
            <w:r w:rsidRPr="00E95684">
              <w:rPr>
                <w:color w:val="000000"/>
                <w:szCs w:val="20"/>
                <w:lang w:eastAsia="en-AU"/>
              </w:rPr>
              <w:t>0.00</w:t>
            </w:r>
          </w:p>
        </w:tc>
      </w:tr>
      <w:tr w:rsidR="002B6D95" w:rsidRPr="00E95684" w14:paraId="088C5D8E" w14:textId="77777777" w:rsidTr="002B6D95">
        <w:trPr>
          <w:jc w:val="center"/>
        </w:trPr>
        <w:tc>
          <w:tcPr>
            <w:tcW w:w="4253" w:type="dxa"/>
            <w:vAlign w:val="bottom"/>
          </w:tcPr>
          <w:p w14:paraId="55670DB9" w14:textId="0546D2BA" w:rsidR="002B6D95" w:rsidRPr="00E95684" w:rsidRDefault="002B6D95" w:rsidP="002B6D95">
            <w:pPr>
              <w:pStyle w:val="Tablebodytext"/>
              <w:rPr>
                <w:szCs w:val="20"/>
              </w:rPr>
            </w:pPr>
            <w:r w:rsidRPr="00E95684">
              <w:rPr>
                <w:color w:val="000000"/>
                <w:szCs w:val="20"/>
                <w:lang w:eastAsia="en-AU"/>
              </w:rPr>
              <w:t>BRIMBANK</w:t>
            </w:r>
          </w:p>
        </w:tc>
        <w:tc>
          <w:tcPr>
            <w:tcW w:w="1276" w:type="dxa"/>
            <w:vAlign w:val="bottom"/>
          </w:tcPr>
          <w:p w14:paraId="6D8659FB" w14:textId="090EE285" w:rsidR="002B6D95" w:rsidRPr="00E95684" w:rsidRDefault="002B6D95" w:rsidP="002B6D95">
            <w:pPr>
              <w:pStyle w:val="Tablebodytext"/>
              <w:rPr>
                <w:szCs w:val="20"/>
              </w:rPr>
            </w:pPr>
            <w:r w:rsidRPr="00E95684">
              <w:rPr>
                <w:color w:val="000000"/>
                <w:szCs w:val="20"/>
                <w:lang w:eastAsia="en-AU"/>
              </w:rPr>
              <w:t>25</w:t>
            </w:r>
          </w:p>
        </w:tc>
        <w:tc>
          <w:tcPr>
            <w:tcW w:w="1250" w:type="dxa"/>
            <w:vAlign w:val="bottom"/>
          </w:tcPr>
          <w:p w14:paraId="5636E1FA" w14:textId="1B14BD98"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12880DF6" w14:textId="05BA2951" w:rsidR="002B6D95" w:rsidRPr="00E95684" w:rsidRDefault="002B6D95" w:rsidP="002B6D95">
            <w:pPr>
              <w:pStyle w:val="Tablebodytext"/>
              <w:rPr>
                <w:szCs w:val="20"/>
              </w:rPr>
            </w:pPr>
            <w:r w:rsidRPr="00E95684">
              <w:rPr>
                <w:color w:val="000000"/>
                <w:szCs w:val="20"/>
                <w:lang w:eastAsia="en-AU"/>
              </w:rPr>
              <w:t>0.00</w:t>
            </w:r>
          </w:p>
        </w:tc>
      </w:tr>
      <w:tr w:rsidR="002B6D95" w:rsidRPr="00E95684" w14:paraId="30D242CA" w14:textId="77777777" w:rsidTr="002B6D95">
        <w:trPr>
          <w:jc w:val="center"/>
        </w:trPr>
        <w:tc>
          <w:tcPr>
            <w:tcW w:w="4253" w:type="dxa"/>
            <w:vAlign w:val="bottom"/>
          </w:tcPr>
          <w:p w14:paraId="3755AE85" w14:textId="51CFCBA3" w:rsidR="002B6D95" w:rsidRPr="00E95684" w:rsidRDefault="002B6D95" w:rsidP="002B6D95">
            <w:pPr>
              <w:pStyle w:val="Tablebodytext"/>
              <w:rPr>
                <w:szCs w:val="20"/>
              </w:rPr>
            </w:pPr>
            <w:r w:rsidRPr="00E95684">
              <w:rPr>
                <w:color w:val="000000"/>
                <w:szCs w:val="20"/>
                <w:lang w:eastAsia="en-AU"/>
              </w:rPr>
              <w:t>CARDINIA</w:t>
            </w:r>
          </w:p>
        </w:tc>
        <w:tc>
          <w:tcPr>
            <w:tcW w:w="1276" w:type="dxa"/>
            <w:vAlign w:val="bottom"/>
          </w:tcPr>
          <w:p w14:paraId="6D14E6B3" w14:textId="2BC4036F" w:rsidR="002B6D95" w:rsidRPr="00E95684" w:rsidRDefault="002B6D95" w:rsidP="002B6D95">
            <w:pPr>
              <w:pStyle w:val="Tablebodytext"/>
              <w:rPr>
                <w:szCs w:val="20"/>
              </w:rPr>
            </w:pPr>
            <w:r w:rsidRPr="00E95684">
              <w:rPr>
                <w:color w:val="000000"/>
                <w:szCs w:val="20"/>
                <w:lang w:eastAsia="en-AU"/>
              </w:rPr>
              <w:t>14853</w:t>
            </w:r>
          </w:p>
        </w:tc>
        <w:tc>
          <w:tcPr>
            <w:tcW w:w="1250" w:type="dxa"/>
            <w:vAlign w:val="bottom"/>
          </w:tcPr>
          <w:p w14:paraId="55E35EAE" w14:textId="19C47D4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EB42A95" w14:textId="220729B2" w:rsidR="002B6D95" w:rsidRPr="00E95684" w:rsidRDefault="002B6D95" w:rsidP="002B6D95">
            <w:pPr>
              <w:pStyle w:val="Tablebodytext"/>
              <w:rPr>
                <w:szCs w:val="20"/>
              </w:rPr>
            </w:pPr>
            <w:r w:rsidRPr="00E95684">
              <w:rPr>
                <w:color w:val="000000"/>
                <w:szCs w:val="20"/>
                <w:lang w:eastAsia="en-AU"/>
              </w:rPr>
              <w:t>0.00</w:t>
            </w:r>
          </w:p>
        </w:tc>
      </w:tr>
      <w:tr w:rsidR="002B6D95" w:rsidRPr="00E95684" w14:paraId="02479E1A" w14:textId="77777777" w:rsidTr="002B6D95">
        <w:trPr>
          <w:jc w:val="center"/>
        </w:trPr>
        <w:tc>
          <w:tcPr>
            <w:tcW w:w="4253" w:type="dxa"/>
            <w:vAlign w:val="bottom"/>
          </w:tcPr>
          <w:p w14:paraId="24182504" w14:textId="07D752C8" w:rsidR="002B6D95" w:rsidRPr="00E95684" w:rsidRDefault="002B6D95" w:rsidP="002B6D95">
            <w:pPr>
              <w:pStyle w:val="Tablebodytext"/>
              <w:rPr>
                <w:szCs w:val="20"/>
              </w:rPr>
            </w:pPr>
            <w:r w:rsidRPr="00E95684">
              <w:rPr>
                <w:color w:val="000000"/>
                <w:szCs w:val="20"/>
                <w:lang w:eastAsia="en-AU"/>
              </w:rPr>
              <w:t>CASEY</w:t>
            </w:r>
          </w:p>
        </w:tc>
        <w:tc>
          <w:tcPr>
            <w:tcW w:w="1276" w:type="dxa"/>
            <w:vAlign w:val="bottom"/>
          </w:tcPr>
          <w:p w14:paraId="4D50DA54" w14:textId="6A8F7036" w:rsidR="002B6D95" w:rsidRPr="00E95684" w:rsidRDefault="002B6D95" w:rsidP="002B6D95">
            <w:pPr>
              <w:pStyle w:val="Tablebodytext"/>
              <w:rPr>
                <w:szCs w:val="20"/>
              </w:rPr>
            </w:pPr>
            <w:r w:rsidRPr="00E95684">
              <w:rPr>
                <w:color w:val="000000"/>
                <w:szCs w:val="20"/>
                <w:lang w:eastAsia="en-AU"/>
              </w:rPr>
              <w:t>3691</w:t>
            </w:r>
          </w:p>
        </w:tc>
        <w:tc>
          <w:tcPr>
            <w:tcW w:w="1250" w:type="dxa"/>
            <w:vAlign w:val="bottom"/>
          </w:tcPr>
          <w:p w14:paraId="31D4941F" w14:textId="1BD0B23E"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343274D" w14:textId="3052BA35" w:rsidR="002B6D95" w:rsidRPr="00E95684" w:rsidRDefault="002B6D95" w:rsidP="002B6D95">
            <w:pPr>
              <w:pStyle w:val="Tablebodytext"/>
              <w:rPr>
                <w:szCs w:val="20"/>
              </w:rPr>
            </w:pPr>
            <w:r w:rsidRPr="00E95684">
              <w:rPr>
                <w:color w:val="000000"/>
                <w:szCs w:val="20"/>
                <w:lang w:eastAsia="en-AU"/>
              </w:rPr>
              <w:t>0.00</w:t>
            </w:r>
          </w:p>
        </w:tc>
      </w:tr>
      <w:tr w:rsidR="002B6D95" w:rsidRPr="00E95684" w14:paraId="4C3A338C" w14:textId="77777777" w:rsidTr="002B6D95">
        <w:trPr>
          <w:jc w:val="center"/>
        </w:trPr>
        <w:tc>
          <w:tcPr>
            <w:tcW w:w="4253" w:type="dxa"/>
            <w:vAlign w:val="bottom"/>
          </w:tcPr>
          <w:p w14:paraId="57CD18C9" w14:textId="70BE5A3E" w:rsidR="002B6D95" w:rsidRPr="00E95684" w:rsidRDefault="002B6D95" w:rsidP="002B6D95">
            <w:pPr>
              <w:pStyle w:val="Tablebodytext"/>
              <w:rPr>
                <w:szCs w:val="20"/>
              </w:rPr>
            </w:pPr>
            <w:r w:rsidRPr="00E95684">
              <w:rPr>
                <w:color w:val="000000"/>
                <w:szCs w:val="20"/>
                <w:lang w:eastAsia="en-AU"/>
              </w:rPr>
              <w:t>DAREBIN</w:t>
            </w:r>
          </w:p>
        </w:tc>
        <w:tc>
          <w:tcPr>
            <w:tcW w:w="1276" w:type="dxa"/>
            <w:vAlign w:val="bottom"/>
          </w:tcPr>
          <w:p w14:paraId="723CB234" w14:textId="5198F84E" w:rsidR="002B6D95" w:rsidRPr="00E95684" w:rsidRDefault="002B6D95" w:rsidP="002B6D95">
            <w:pPr>
              <w:pStyle w:val="Tablebodytext"/>
              <w:rPr>
                <w:szCs w:val="20"/>
              </w:rPr>
            </w:pPr>
            <w:r w:rsidRPr="00E95684">
              <w:rPr>
                <w:color w:val="000000"/>
                <w:szCs w:val="20"/>
                <w:lang w:eastAsia="en-AU"/>
              </w:rPr>
              <w:t>129</w:t>
            </w:r>
          </w:p>
        </w:tc>
        <w:tc>
          <w:tcPr>
            <w:tcW w:w="1250" w:type="dxa"/>
            <w:vAlign w:val="bottom"/>
          </w:tcPr>
          <w:p w14:paraId="1D8D7745" w14:textId="747AA4DF"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72547A4" w14:textId="2013E55E" w:rsidR="002B6D95" w:rsidRPr="00E95684" w:rsidRDefault="002B6D95" w:rsidP="002B6D95">
            <w:pPr>
              <w:pStyle w:val="Tablebodytext"/>
              <w:rPr>
                <w:szCs w:val="20"/>
              </w:rPr>
            </w:pPr>
            <w:r w:rsidRPr="00E95684">
              <w:rPr>
                <w:color w:val="000000"/>
                <w:szCs w:val="20"/>
                <w:lang w:eastAsia="en-AU"/>
              </w:rPr>
              <w:t>0.00</w:t>
            </w:r>
          </w:p>
        </w:tc>
      </w:tr>
      <w:tr w:rsidR="002B6D95" w:rsidRPr="00E95684" w14:paraId="7A572CC1" w14:textId="77777777" w:rsidTr="002B6D95">
        <w:trPr>
          <w:jc w:val="center"/>
        </w:trPr>
        <w:tc>
          <w:tcPr>
            <w:tcW w:w="4253" w:type="dxa"/>
            <w:vAlign w:val="bottom"/>
          </w:tcPr>
          <w:p w14:paraId="5273C74B" w14:textId="3652FF6C" w:rsidR="002B6D95" w:rsidRPr="00E95684" w:rsidRDefault="002B6D95" w:rsidP="002B6D95">
            <w:pPr>
              <w:pStyle w:val="Tablebodytext"/>
              <w:rPr>
                <w:szCs w:val="20"/>
              </w:rPr>
            </w:pPr>
            <w:r w:rsidRPr="00E95684">
              <w:rPr>
                <w:color w:val="000000"/>
                <w:szCs w:val="20"/>
                <w:lang w:eastAsia="en-AU"/>
              </w:rPr>
              <w:t>FALLS CREEK ALPINE RESORT</w:t>
            </w:r>
          </w:p>
        </w:tc>
        <w:tc>
          <w:tcPr>
            <w:tcW w:w="1276" w:type="dxa"/>
            <w:vAlign w:val="bottom"/>
          </w:tcPr>
          <w:p w14:paraId="3EB17066" w14:textId="291D9586" w:rsidR="002B6D95" w:rsidRPr="00E95684" w:rsidRDefault="002B6D95" w:rsidP="002B6D95">
            <w:pPr>
              <w:pStyle w:val="Tablebodytext"/>
              <w:rPr>
                <w:szCs w:val="20"/>
              </w:rPr>
            </w:pPr>
            <w:r w:rsidRPr="00E95684">
              <w:rPr>
                <w:color w:val="000000"/>
                <w:szCs w:val="20"/>
                <w:lang w:eastAsia="en-AU"/>
              </w:rPr>
              <w:t>20</w:t>
            </w:r>
          </w:p>
        </w:tc>
        <w:tc>
          <w:tcPr>
            <w:tcW w:w="1250" w:type="dxa"/>
            <w:vAlign w:val="bottom"/>
          </w:tcPr>
          <w:p w14:paraId="3831BEF7" w14:textId="6EFDED80"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777CF43" w14:textId="1E8D2DB4" w:rsidR="002B6D95" w:rsidRPr="00E95684" w:rsidRDefault="002B6D95" w:rsidP="002B6D95">
            <w:pPr>
              <w:pStyle w:val="Tablebodytext"/>
              <w:rPr>
                <w:szCs w:val="20"/>
              </w:rPr>
            </w:pPr>
            <w:r w:rsidRPr="00E95684">
              <w:rPr>
                <w:color w:val="000000"/>
                <w:szCs w:val="20"/>
                <w:lang w:eastAsia="en-AU"/>
              </w:rPr>
              <w:t>0.00</w:t>
            </w:r>
          </w:p>
        </w:tc>
      </w:tr>
      <w:tr w:rsidR="002B6D95" w:rsidRPr="00E95684" w14:paraId="5F08C5DA" w14:textId="77777777" w:rsidTr="002B6D95">
        <w:trPr>
          <w:jc w:val="center"/>
        </w:trPr>
        <w:tc>
          <w:tcPr>
            <w:tcW w:w="4253" w:type="dxa"/>
            <w:vAlign w:val="bottom"/>
          </w:tcPr>
          <w:p w14:paraId="6C3361CF" w14:textId="291F22F1" w:rsidR="002B6D95" w:rsidRPr="00E95684" w:rsidRDefault="002B6D95" w:rsidP="002B6D95">
            <w:pPr>
              <w:pStyle w:val="Tablebodytext"/>
              <w:rPr>
                <w:szCs w:val="20"/>
              </w:rPr>
            </w:pPr>
            <w:r w:rsidRPr="00E95684">
              <w:rPr>
                <w:color w:val="000000"/>
                <w:szCs w:val="20"/>
                <w:lang w:eastAsia="en-AU"/>
              </w:rPr>
              <w:t>FRANKSTON</w:t>
            </w:r>
          </w:p>
        </w:tc>
        <w:tc>
          <w:tcPr>
            <w:tcW w:w="1276" w:type="dxa"/>
            <w:vAlign w:val="bottom"/>
          </w:tcPr>
          <w:p w14:paraId="0A3C410E" w14:textId="2A8C3525" w:rsidR="002B6D95" w:rsidRPr="00E95684" w:rsidRDefault="002B6D95" w:rsidP="002B6D95">
            <w:pPr>
              <w:pStyle w:val="Tablebodytext"/>
              <w:rPr>
                <w:szCs w:val="20"/>
              </w:rPr>
            </w:pPr>
            <w:r w:rsidRPr="00E95684">
              <w:rPr>
                <w:color w:val="000000"/>
                <w:szCs w:val="20"/>
                <w:lang w:eastAsia="en-AU"/>
              </w:rPr>
              <w:t>937</w:t>
            </w:r>
          </w:p>
        </w:tc>
        <w:tc>
          <w:tcPr>
            <w:tcW w:w="1250" w:type="dxa"/>
            <w:vAlign w:val="bottom"/>
          </w:tcPr>
          <w:p w14:paraId="44987D7E" w14:textId="5FDF8BC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29132896" w14:textId="1E01579D" w:rsidR="002B6D95" w:rsidRPr="00E95684" w:rsidRDefault="002B6D95" w:rsidP="002B6D95">
            <w:pPr>
              <w:pStyle w:val="Tablebodytext"/>
              <w:rPr>
                <w:szCs w:val="20"/>
              </w:rPr>
            </w:pPr>
            <w:r w:rsidRPr="00E95684">
              <w:rPr>
                <w:color w:val="000000"/>
                <w:szCs w:val="20"/>
                <w:lang w:eastAsia="en-AU"/>
              </w:rPr>
              <w:t>0.00</w:t>
            </w:r>
          </w:p>
        </w:tc>
      </w:tr>
      <w:tr w:rsidR="002B6D95" w:rsidRPr="00E95684" w14:paraId="722C83B5" w14:textId="77777777" w:rsidTr="002B6D95">
        <w:trPr>
          <w:jc w:val="center"/>
        </w:trPr>
        <w:tc>
          <w:tcPr>
            <w:tcW w:w="4253" w:type="dxa"/>
            <w:vAlign w:val="bottom"/>
          </w:tcPr>
          <w:p w14:paraId="47945DA8" w14:textId="348AD61D" w:rsidR="002B6D95" w:rsidRPr="00E95684" w:rsidRDefault="002B6D95" w:rsidP="002B6D95">
            <w:pPr>
              <w:pStyle w:val="Tablebodytext"/>
              <w:rPr>
                <w:szCs w:val="20"/>
              </w:rPr>
            </w:pPr>
            <w:r w:rsidRPr="00E95684">
              <w:rPr>
                <w:color w:val="000000"/>
                <w:szCs w:val="20"/>
                <w:lang w:eastAsia="en-AU"/>
              </w:rPr>
              <w:t>GABO ISLAND</w:t>
            </w:r>
          </w:p>
        </w:tc>
        <w:tc>
          <w:tcPr>
            <w:tcW w:w="1276" w:type="dxa"/>
            <w:vAlign w:val="bottom"/>
          </w:tcPr>
          <w:p w14:paraId="21D9BE6A" w14:textId="4D44D33A" w:rsidR="002B6D95" w:rsidRPr="00E95684" w:rsidRDefault="002B6D95" w:rsidP="002B6D95">
            <w:pPr>
              <w:pStyle w:val="Tablebodytext"/>
              <w:rPr>
                <w:szCs w:val="20"/>
              </w:rPr>
            </w:pPr>
            <w:r w:rsidRPr="00E95684">
              <w:rPr>
                <w:color w:val="000000"/>
                <w:szCs w:val="20"/>
                <w:lang w:eastAsia="en-AU"/>
              </w:rPr>
              <w:t>64</w:t>
            </w:r>
          </w:p>
        </w:tc>
        <w:tc>
          <w:tcPr>
            <w:tcW w:w="1250" w:type="dxa"/>
            <w:vAlign w:val="bottom"/>
          </w:tcPr>
          <w:p w14:paraId="396AADD1" w14:textId="646836DA"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C9B0570" w14:textId="0D0D40C9" w:rsidR="002B6D95" w:rsidRPr="00E95684" w:rsidRDefault="002B6D95" w:rsidP="002B6D95">
            <w:pPr>
              <w:pStyle w:val="Tablebodytext"/>
              <w:rPr>
                <w:szCs w:val="20"/>
              </w:rPr>
            </w:pPr>
            <w:r w:rsidRPr="00E95684">
              <w:rPr>
                <w:color w:val="000000"/>
                <w:szCs w:val="20"/>
                <w:lang w:eastAsia="en-AU"/>
              </w:rPr>
              <w:t>0.00</w:t>
            </w:r>
          </w:p>
        </w:tc>
      </w:tr>
      <w:tr w:rsidR="002B6D95" w:rsidRPr="00E95684" w14:paraId="551185DE" w14:textId="77777777" w:rsidTr="002B6D95">
        <w:trPr>
          <w:jc w:val="center"/>
        </w:trPr>
        <w:tc>
          <w:tcPr>
            <w:tcW w:w="4253" w:type="dxa"/>
            <w:vAlign w:val="bottom"/>
          </w:tcPr>
          <w:p w14:paraId="1EFD212F" w14:textId="507B0E99" w:rsidR="002B6D95" w:rsidRPr="00E95684" w:rsidRDefault="002B6D95" w:rsidP="002B6D95">
            <w:pPr>
              <w:pStyle w:val="Tablebodytext"/>
              <w:rPr>
                <w:szCs w:val="20"/>
              </w:rPr>
            </w:pPr>
            <w:r w:rsidRPr="00E95684">
              <w:rPr>
                <w:color w:val="000000"/>
                <w:szCs w:val="20"/>
                <w:lang w:eastAsia="en-AU"/>
              </w:rPr>
              <w:t>GLEN EIRA</w:t>
            </w:r>
          </w:p>
        </w:tc>
        <w:tc>
          <w:tcPr>
            <w:tcW w:w="1276" w:type="dxa"/>
            <w:vAlign w:val="bottom"/>
          </w:tcPr>
          <w:p w14:paraId="6FEED087" w14:textId="1BEBEA89" w:rsidR="002B6D95" w:rsidRPr="00E95684" w:rsidRDefault="002B6D95" w:rsidP="002B6D95">
            <w:pPr>
              <w:pStyle w:val="Tablebodytext"/>
              <w:rPr>
                <w:szCs w:val="20"/>
              </w:rPr>
            </w:pPr>
            <w:r w:rsidRPr="00E95684">
              <w:rPr>
                <w:color w:val="000000"/>
                <w:szCs w:val="20"/>
                <w:lang w:eastAsia="en-AU"/>
              </w:rPr>
              <w:t>152</w:t>
            </w:r>
          </w:p>
        </w:tc>
        <w:tc>
          <w:tcPr>
            <w:tcW w:w="1250" w:type="dxa"/>
            <w:vAlign w:val="bottom"/>
          </w:tcPr>
          <w:p w14:paraId="37C2BDAF" w14:textId="44915346"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4F3B91E" w14:textId="1634858A" w:rsidR="002B6D95" w:rsidRPr="00E95684" w:rsidRDefault="002B6D95" w:rsidP="002B6D95">
            <w:pPr>
              <w:pStyle w:val="Tablebodytext"/>
              <w:rPr>
                <w:szCs w:val="20"/>
              </w:rPr>
            </w:pPr>
            <w:r w:rsidRPr="00E95684">
              <w:rPr>
                <w:color w:val="000000"/>
                <w:szCs w:val="20"/>
                <w:lang w:eastAsia="en-AU"/>
              </w:rPr>
              <w:t>0.00</w:t>
            </w:r>
          </w:p>
        </w:tc>
      </w:tr>
      <w:tr w:rsidR="002B6D95" w:rsidRPr="00E95684" w14:paraId="6890EF8B" w14:textId="77777777" w:rsidTr="002B6D95">
        <w:trPr>
          <w:jc w:val="center"/>
        </w:trPr>
        <w:tc>
          <w:tcPr>
            <w:tcW w:w="4253" w:type="dxa"/>
            <w:vAlign w:val="bottom"/>
          </w:tcPr>
          <w:p w14:paraId="243787CE" w14:textId="77F3C231" w:rsidR="002B6D95" w:rsidRPr="00E95684" w:rsidRDefault="002B6D95" w:rsidP="002B6D95">
            <w:pPr>
              <w:pStyle w:val="Tablebodytext"/>
              <w:rPr>
                <w:szCs w:val="20"/>
              </w:rPr>
            </w:pPr>
            <w:r w:rsidRPr="00E95684">
              <w:rPr>
                <w:color w:val="000000"/>
                <w:szCs w:val="20"/>
                <w:lang w:eastAsia="en-AU"/>
              </w:rPr>
              <w:t>GOLDEN PLAINS</w:t>
            </w:r>
          </w:p>
        </w:tc>
        <w:tc>
          <w:tcPr>
            <w:tcW w:w="1276" w:type="dxa"/>
            <w:vAlign w:val="bottom"/>
          </w:tcPr>
          <w:p w14:paraId="01619F7D" w14:textId="5D6DC171" w:rsidR="002B6D95" w:rsidRPr="00E95684" w:rsidRDefault="002B6D95" w:rsidP="002B6D95">
            <w:pPr>
              <w:pStyle w:val="Tablebodytext"/>
              <w:rPr>
                <w:szCs w:val="20"/>
              </w:rPr>
            </w:pPr>
            <w:r w:rsidRPr="00E95684">
              <w:rPr>
                <w:color w:val="000000"/>
                <w:szCs w:val="20"/>
                <w:lang w:eastAsia="en-AU"/>
              </w:rPr>
              <w:t>436</w:t>
            </w:r>
          </w:p>
        </w:tc>
        <w:tc>
          <w:tcPr>
            <w:tcW w:w="1250" w:type="dxa"/>
            <w:vAlign w:val="bottom"/>
          </w:tcPr>
          <w:p w14:paraId="193033FD" w14:textId="56A2FEC4"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9471F84" w14:textId="46148290" w:rsidR="002B6D95" w:rsidRPr="00E95684" w:rsidRDefault="002B6D95" w:rsidP="002B6D95">
            <w:pPr>
              <w:pStyle w:val="Tablebodytext"/>
              <w:rPr>
                <w:szCs w:val="20"/>
              </w:rPr>
            </w:pPr>
            <w:r w:rsidRPr="00E95684">
              <w:rPr>
                <w:color w:val="000000"/>
                <w:szCs w:val="20"/>
                <w:lang w:eastAsia="en-AU"/>
              </w:rPr>
              <w:t>0.00</w:t>
            </w:r>
          </w:p>
        </w:tc>
      </w:tr>
      <w:tr w:rsidR="002B6D95" w:rsidRPr="00E95684" w14:paraId="5133FC49" w14:textId="77777777" w:rsidTr="002B6D95">
        <w:trPr>
          <w:jc w:val="center"/>
        </w:trPr>
        <w:tc>
          <w:tcPr>
            <w:tcW w:w="4253" w:type="dxa"/>
            <w:vAlign w:val="bottom"/>
          </w:tcPr>
          <w:p w14:paraId="3921C5C6" w14:textId="1BE1B498" w:rsidR="002B6D95" w:rsidRPr="00E95684" w:rsidRDefault="002B6D95" w:rsidP="002B6D95">
            <w:pPr>
              <w:pStyle w:val="Tablebodytext"/>
              <w:rPr>
                <w:szCs w:val="20"/>
              </w:rPr>
            </w:pPr>
            <w:r w:rsidRPr="00E95684">
              <w:rPr>
                <w:color w:val="000000"/>
                <w:szCs w:val="20"/>
                <w:lang w:eastAsia="en-AU"/>
              </w:rPr>
              <w:t>GREATER BENDIGO</w:t>
            </w:r>
          </w:p>
        </w:tc>
        <w:tc>
          <w:tcPr>
            <w:tcW w:w="1276" w:type="dxa"/>
            <w:vAlign w:val="bottom"/>
          </w:tcPr>
          <w:p w14:paraId="5FAD078F" w14:textId="3CD9DC5F" w:rsidR="002B6D95" w:rsidRPr="00E95684" w:rsidRDefault="002B6D95" w:rsidP="002B6D95">
            <w:pPr>
              <w:pStyle w:val="Tablebodytext"/>
              <w:rPr>
                <w:szCs w:val="20"/>
              </w:rPr>
            </w:pPr>
            <w:r w:rsidRPr="00E95684">
              <w:rPr>
                <w:color w:val="000000"/>
                <w:szCs w:val="20"/>
                <w:lang w:eastAsia="en-AU"/>
              </w:rPr>
              <w:t>503</w:t>
            </w:r>
          </w:p>
        </w:tc>
        <w:tc>
          <w:tcPr>
            <w:tcW w:w="1250" w:type="dxa"/>
            <w:vAlign w:val="bottom"/>
          </w:tcPr>
          <w:p w14:paraId="0C07CF7F" w14:textId="0CE8085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22AFE6BF" w14:textId="3C94FE06" w:rsidR="002B6D95" w:rsidRPr="00E95684" w:rsidRDefault="002B6D95" w:rsidP="002B6D95">
            <w:pPr>
              <w:pStyle w:val="Tablebodytext"/>
              <w:rPr>
                <w:szCs w:val="20"/>
              </w:rPr>
            </w:pPr>
            <w:r w:rsidRPr="00E95684">
              <w:rPr>
                <w:color w:val="000000"/>
                <w:szCs w:val="20"/>
                <w:lang w:eastAsia="en-AU"/>
              </w:rPr>
              <w:t>0.00</w:t>
            </w:r>
          </w:p>
        </w:tc>
      </w:tr>
      <w:tr w:rsidR="002B6D95" w:rsidRPr="00E95684" w14:paraId="6A73AE95" w14:textId="77777777" w:rsidTr="002B6D95">
        <w:trPr>
          <w:jc w:val="center"/>
        </w:trPr>
        <w:tc>
          <w:tcPr>
            <w:tcW w:w="4253" w:type="dxa"/>
            <w:vAlign w:val="bottom"/>
          </w:tcPr>
          <w:p w14:paraId="18EF155D" w14:textId="3AE1EECB" w:rsidR="002B6D95" w:rsidRPr="00E95684" w:rsidRDefault="002B6D95" w:rsidP="002B6D95">
            <w:pPr>
              <w:pStyle w:val="Tablebodytext"/>
              <w:rPr>
                <w:szCs w:val="20"/>
              </w:rPr>
            </w:pPr>
            <w:r w:rsidRPr="00E95684">
              <w:rPr>
                <w:color w:val="000000"/>
                <w:szCs w:val="20"/>
                <w:lang w:eastAsia="en-AU"/>
              </w:rPr>
              <w:t>GREATER DANDENONG</w:t>
            </w:r>
          </w:p>
        </w:tc>
        <w:tc>
          <w:tcPr>
            <w:tcW w:w="1276" w:type="dxa"/>
            <w:vAlign w:val="bottom"/>
          </w:tcPr>
          <w:p w14:paraId="2713465C" w14:textId="0892A795" w:rsidR="002B6D95" w:rsidRPr="00E95684" w:rsidRDefault="002B6D95" w:rsidP="002B6D95">
            <w:pPr>
              <w:pStyle w:val="Tablebodytext"/>
              <w:rPr>
                <w:szCs w:val="20"/>
              </w:rPr>
            </w:pPr>
            <w:r w:rsidRPr="00E95684">
              <w:rPr>
                <w:color w:val="000000"/>
                <w:szCs w:val="20"/>
                <w:lang w:eastAsia="en-AU"/>
              </w:rPr>
              <w:t>650</w:t>
            </w:r>
          </w:p>
        </w:tc>
        <w:tc>
          <w:tcPr>
            <w:tcW w:w="1250" w:type="dxa"/>
            <w:vAlign w:val="bottom"/>
          </w:tcPr>
          <w:p w14:paraId="297F0C64" w14:textId="7D33BDB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A0B316C" w14:textId="450122D7" w:rsidR="002B6D95" w:rsidRPr="00E95684" w:rsidRDefault="002B6D95" w:rsidP="002B6D95">
            <w:pPr>
              <w:pStyle w:val="Tablebodytext"/>
              <w:rPr>
                <w:szCs w:val="20"/>
              </w:rPr>
            </w:pPr>
            <w:r w:rsidRPr="00E95684">
              <w:rPr>
                <w:color w:val="000000"/>
                <w:szCs w:val="20"/>
                <w:lang w:eastAsia="en-AU"/>
              </w:rPr>
              <w:t>0.00</w:t>
            </w:r>
          </w:p>
        </w:tc>
      </w:tr>
      <w:tr w:rsidR="002B6D95" w:rsidRPr="00E95684" w14:paraId="1DCB6476" w14:textId="77777777" w:rsidTr="002B6D95">
        <w:trPr>
          <w:jc w:val="center"/>
        </w:trPr>
        <w:tc>
          <w:tcPr>
            <w:tcW w:w="4253" w:type="dxa"/>
            <w:vAlign w:val="bottom"/>
          </w:tcPr>
          <w:p w14:paraId="21C230D5" w14:textId="57A26F8A" w:rsidR="002B6D95" w:rsidRPr="00E95684" w:rsidRDefault="002B6D95" w:rsidP="002B6D95">
            <w:pPr>
              <w:pStyle w:val="Tablebodytext"/>
              <w:rPr>
                <w:szCs w:val="20"/>
              </w:rPr>
            </w:pPr>
            <w:r w:rsidRPr="00E95684">
              <w:rPr>
                <w:color w:val="000000"/>
                <w:szCs w:val="20"/>
                <w:lang w:eastAsia="en-AU"/>
              </w:rPr>
              <w:t>GREATER GEELONG</w:t>
            </w:r>
          </w:p>
        </w:tc>
        <w:tc>
          <w:tcPr>
            <w:tcW w:w="1276" w:type="dxa"/>
            <w:vAlign w:val="bottom"/>
          </w:tcPr>
          <w:p w14:paraId="31D82EDA" w14:textId="0D9DEE62" w:rsidR="002B6D95" w:rsidRPr="00E95684" w:rsidRDefault="002B6D95" w:rsidP="002B6D95">
            <w:pPr>
              <w:pStyle w:val="Tablebodytext"/>
              <w:rPr>
                <w:szCs w:val="20"/>
              </w:rPr>
            </w:pPr>
            <w:r w:rsidRPr="00E95684">
              <w:rPr>
                <w:color w:val="000000"/>
                <w:szCs w:val="20"/>
                <w:lang w:eastAsia="en-AU"/>
              </w:rPr>
              <w:t>277</w:t>
            </w:r>
          </w:p>
        </w:tc>
        <w:tc>
          <w:tcPr>
            <w:tcW w:w="1250" w:type="dxa"/>
            <w:vAlign w:val="bottom"/>
          </w:tcPr>
          <w:p w14:paraId="4D8A2202" w14:textId="7ECED2A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7478523" w14:textId="5F73710F" w:rsidR="002B6D95" w:rsidRPr="00E95684" w:rsidRDefault="002B6D95" w:rsidP="002B6D95">
            <w:pPr>
              <w:pStyle w:val="Tablebodytext"/>
              <w:rPr>
                <w:szCs w:val="20"/>
              </w:rPr>
            </w:pPr>
            <w:r w:rsidRPr="00E95684">
              <w:rPr>
                <w:color w:val="000000"/>
                <w:szCs w:val="20"/>
                <w:lang w:eastAsia="en-AU"/>
              </w:rPr>
              <w:t>0.00</w:t>
            </w:r>
          </w:p>
        </w:tc>
      </w:tr>
    </w:tbl>
    <w:p w14:paraId="4A0E605A" w14:textId="24933590" w:rsidR="002B6D95" w:rsidRPr="00E95684" w:rsidRDefault="002B6D95"/>
    <w:p w14:paraId="625B90A7" w14:textId="1A2B5462" w:rsidR="002B6D95" w:rsidRPr="00E95684" w:rsidRDefault="002B6D95" w:rsidP="002B6D95">
      <w:pPr>
        <w:pStyle w:val="Caption-Figure"/>
        <w:spacing w:after="200"/>
      </w:pPr>
      <w:r w:rsidRPr="00E95684">
        <w:lastRenderedPageBreak/>
        <w:t>Table A2 (</w:t>
      </w:r>
      <w:proofErr w:type="spellStart"/>
      <w:r w:rsidRPr="00E95684">
        <w:t>cont</w:t>
      </w:r>
      <w:proofErr w:type="spellEnd"/>
      <w:r w:rsidRPr="00E95684">
        <w:t>). Predicted impact of recent wildfires on the populations of Common Wombat by Local Government Area (LGA).</w:t>
      </w:r>
    </w:p>
    <w:tbl>
      <w:tblPr>
        <w:tblStyle w:val="DELWPTable"/>
        <w:tblW w:w="0" w:type="auto"/>
        <w:jc w:val="center"/>
        <w:tblInd w:w="0" w:type="dxa"/>
        <w:tblLook w:val="01E0" w:firstRow="1" w:lastRow="1" w:firstColumn="1" w:lastColumn="1" w:noHBand="0" w:noVBand="0"/>
      </w:tblPr>
      <w:tblGrid>
        <w:gridCol w:w="4253"/>
        <w:gridCol w:w="1276"/>
        <w:gridCol w:w="1250"/>
        <w:gridCol w:w="1417"/>
      </w:tblGrid>
      <w:tr w:rsidR="002B6D95" w:rsidRPr="00E95684" w14:paraId="2D1E7B57" w14:textId="77777777" w:rsidTr="00B878E4">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5F80A50B" w14:textId="0E923598" w:rsidR="002B6D95" w:rsidRPr="00E95684" w:rsidRDefault="002B6D95" w:rsidP="002B6D95">
            <w:pPr>
              <w:pStyle w:val="Tableheadingtext"/>
            </w:pPr>
            <w:r w:rsidRPr="00E95684">
              <w:t>Local Government Area</w:t>
            </w:r>
          </w:p>
        </w:tc>
        <w:tc>
          <w:tcPr>
            <w:tcW w:w="1276" w:type="dxa"/>
          </w:tcPr>
          <w:p w14:paraId="6548751B" w14:textId="1A1ED087" w:rsidR="002B6D95" w:rsidRPr="00E95684" w:rsidRDefault="002B6D95" w:rsidP="002B6D95">
            <w:pPr>
              <w:pStyle w:val="Tableheadingtext"/>
            </w:pPr>
            <w:r w:rsidRPr="00E95684">
              <w:t>Population estimate</w:t>
            </w:r>
          </w:p>
        </w:tc>
        <w:tc>
          <w:tcPr>
            <w:tcW w:w="1250" w:type="dxa"/>
          </w:tcPr>
          <w:p w14:paraId="27C16C0B" w14:textId="2B328963" w:rsidR="002B6D95" w:rsidRPr="00E95684" w:rsidRDefault="002B6D95" w:rsidP="002B6D95">
            <w:pPr>
              <w:pStyle w:val="Tableheadingtext"/>
            </w:pPr>
            <w:r w:rsidRPr="00E95684">
              <w:t>Population affected</w:t>
            </w:r>
          </w:p>
        </w:tc>
        <w:tc>
          <w:tcPr>
            <w:tcW w:w="1417" w:type="dxa"/>
          </w:tcPr>
          <w:p w14:paraId="425AB6AA" w14:textId="4CCD533C" w:rsidR="002B6D95" w:rsidRPr="00E95684" w:rsidRDefault="002B6D95" w:rsidP="002B6D95">
            <w:pPr>
              <w:pStyle w:val="Tableheadingtext"/>
            </w:pPr>
            <w:r w:rsidRPr="00E95684">
              <w:t>Proportion affected</w:t>
            </w:r>
          </w:p>
        </w:tc>
      </w:tr>
      <w:tr w:rsidR="002B6D95" w:rsidRPr="00E95684" w14:paraId="4C54DEAF" w14:textId="77777777" w:rsidTr="002B6D95">
        <w:trPr>
          <w:jc w:val="center"/>
        </w:trPr>
        <w:tc>
          <w:tcPr>
            <w:tcW w:w="4253" w:type="dxa"/>
            <w:vAlign w:val="bottom"/>
          </w:tcPr>
          <w:p w14:paraId="658B2FD3" w14:textId="6AC52EFA" w:rsidR="002B6D95" w:rsidRPr="00E95684" w:rsidRDefault="002B6D95" w:rsidP="002B6D95">
            <w:pPr>
              <w:pStyle w:val="Tablebodytext"/>
              <w:rPr>
                <w:szCs w:val="20"/>
              </w:rPr>
            </w:pPr>
            <w:r w:rsidRPr="00E95684">
              <w:rPr>
                <w:color w:val="000000"/>
                <w:szCs w:val="20"/>
                <w:lang w:eastAsia="en-AU"/>
              </w:rPr>
              <w:t>HEPBURN</w:t>
            </w:r>
          </w:p>
        </w:tc>
        <w:tc>
          <w:tcPr>
            <w:tcW w:w="1276" w:type="dxa"/>
            <w:vAlign w:val="bottom"/>
          </w:tcPr>
          <w:p w14:paraId="27B6AC9D" w14:textId="29A8278E" w:rsidR="002B6D95" w:rsidRPr="00E95684" w:rsidRDefault="002B6D95" w:rsidP="002B6D95">
            <w:pPr>
              <w:pStyle w:val="Tablebodytext"/>
              <w:rPr>
                <w:szCs w:val="20"/>
              </w:rPr>
            </w:pPr>
            <w:r w:rsidRPr="00E95684">
              <w:rPr>
                <w:color w:val="000000"/>
                <w:szCs w:val="20"/>
                <w:lang w:eastAsia="en-AU"/>
              </w:rPr>
              <w:t>4713</w:t>
            </w:r>
          </w:p>
        </w:tc>
        <w:tc>
          <w:tcPr>
            <w:tcW w:w="1250" w:type="dxa"/>
            <w:vAlign w:val="bottom"/>
          </w:tcPr>
          <w:p w14:paraId="2608B949" w14:textId="33023A7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7B8EC7A" w14:textId="7788E24E" w:rsidR="002B6D95" w:rsidRPr="00E95684" w:rsidRDefault="002B6D95" w:rsidP="002B6D95">
            <w:pPr>
              <w:pStyle w:val="Tablebodytext"/>
              <w:rPr>
                <w:szCs w:val="20"/>
              </w:rPr>
            </w:pPr>
            <w:r w:rsidRPr="00E95684">
              <w:rPr>
                <w:color w:val="000000"/>
                <w:szCs w:val="20"/>
                <w:lang w:eastAsia="en-AU"/>
              </w:rPr>
              <w:t>0.00</w:t>
            </w:r>
          </w:p>
        </w:tc>
      </w:tr>
      <w:tr w:rsidR="002B6D95" w:rsidRPr="00E95684" w14:paraId="6D016113" w14:textId="77777777" w:rsidTr="002B6D95">
        <w:trPr>
          <w:jc w:val="center"/>
        </w:trPr>
        <w:tc>
          <w:tcPr>
            <w:tcW w:w="4253" w:type="dxa"/>
            <w:vAlign w:val="bottom"/>
          </w:tcPr>
          <w:p w14:paraId="3EC0712E" w14:textId="595EC1B2" w:rsidR="002B6D95" w:rsidRPr="00E95684" w:rsidRDefault="002B6D95" w:rsidP="002B6D95">
            <w:pPr>
              <w:pStyle w:val="Tablebodytext"/>
              <w:rPr>
                <w:szCs w:val="20"/>
              </w:rPr>
            </w:pPr>
            <w:r w:rsidRPr="00E95684">
              <w:rPr>
                <w:color w:val="000000"/>
                <w:szCs w:val="20"/>
                <w:lang w:eastAsia="en-AU"/>
              </w:rPr>
              <w:t>HOBSONS BAY</w:t>
            </w:r>
          </w:p>
        </w:tc>
        <w:tc>
          <w:tcPr>
            <w:tcW w:w="1276" w:type="dxa"/>
            <w:vAlign w:val="bottom"/>
          </w:tcPr>
          <w:p w14:paraId="77C2B55E" w14:textId="2339B124" w:rsidR="002B6D95" w:rsidRPr="00E95684" w:rsidRDefault="002B6D95" w:rsidP="002B6D95">
            <w:pPr>
              <w:pStyle w:val="Tablebodytext"/>
              <w:rPr>
                <w:szCs w:val="20"/>
              </w:rPr>
            </w:pPr>
            <w:r w:rsidRPr="00E95684">
              <w:rPr>
                <w:color w:val="000000"/>
                <w:szCs w:val="20"/>
                <w:lang w:eastAsia="en-AU"/>
              </w:rPr>
              <w:t>13</w:t>
            </w:r>
          </w:p>
        </w:tc>
        <w:tc>
          <w:tcPr>
            <w:tcW w:w="1250" w:type="dxa"/>
            <w:vAlign w:val="bottom"/>
          </w:tcPr>
          <w:p w14:paraId="03B4D82E" w14:textId="774D85FF"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BD60818" w14:textId="741A7242" w:rsidR="002B6D95" w:rsidRPr="00E95684" w:rsidRDefault="002B6D95" w:rsidP="002B6D95">
            <w:pPr>
              <w:pStyle w:val="Tablebodytext"/>
              <w:rPr>
                <w:szCs w:val="20"/>
              </w:rPr>
            </w:pPr>
            <w:r w:rsidRPr="00E95684">
              <w:rPr>
                <w:color w:val="000000"/>
                <w:szCs w:val="20"/>
                <w:lang w:eastAsia="en-AU"/>
              </w:rPr>
              <w:t>0.00</w:t>
            </w:r>
          </w:p>
        </w:tc>
      </w:tr>
      <w:tr w:rsidR="002B6D95" w:rsidRPr="00E95684" w14:paraId="5D547627" w14:textId="77777777" w:rsidTr="002B6D95">
        <w:trPr>
          <w:jc w:val="center"/>
        </w:trPr>
        <w:tc>
          <w:tcPr>
            <w:tcW w:w="4253" w:type="dxa"/>
            <w:vAlign w:val="bottom"/>
          </w:tcPr>
          <w:p w14:paraId="405CDC88" w14:textId="359E3A19" w:rsidR="002B6D95" w:rsidRPr="00E95684" w:rsidRDefault="002B6D95" w:rsidP="002B6D95">
            <w:pPr>
              <w:pStyle w:val="Tablebodytext"/>
              <w:rPr>
                <w:szCs w:val="20"/>
              </w:rPr>
            </w:pPr>
            <w:r w:rsidRPr="00E95684">
              <w:rPr>
                <w:color w:val="000000"/>
                <w:szCs w:val="20"/>
                <w:lang w:eastAsia="en-AU"/>
              </w:rPr>
              <w:t>KINGSTON</w:t>
            </w:r>
          </w:p>
        </w:tc>
        <w:tc>
          <w:tcPr>
            <w:tcW w:w="1276" w:type="dxa"/>
            <w:vAlign w:val="bottom"/>
          </w:tcPr>
          <w:p w14:paraId="458514E3" w14:textId="1227AF1F" w:rsidR="002B6D95" w:rsidRPr="00E95684" w:rsidRDefault="002B6D95" w:rsidP="002B6D95">
            <w:pPr>
              <w:pStyle w:val="Tablebodytext"/>
              <w:rPr>
                <w:szCs w:val="20"/>
              </w:rPr>
            </w:pPr>
            <w:r w:rsidRPr="00E95684">
              <w:rPr>
                <w:color w:val="000000"/>
                <w:szCs w:val="20"/>
                <w:lang w:eastAsia="en-AU"/>
              </w:rPr>
              <w:t>543</w:t>
            </w:r>
          </w:p>
        </w:tc>
        <w:tc>
          <w:tcPr>
            <w:tcW w:w="1250" w:type="dxa"/>
            <w:vAlign w:val="bottom"/>
          </w:tcPr>
          <w:p w14:paraId="1D7F2D3F" w14:textId="1775EA2B"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2F78921" w14:textId="21A5260D" w:rsidR="002B6D95" w:rsidRPr="00E95684" w:rsidRDefault="002B6D95" w:rsidP="002B6D95">
            <w:pPr>
              <w:pStyle w:val="Tablebodytext"/>
              <w:rPr>
                <w:szCs w:val="20"/>
              </w:rPr>
            </w:pPr>
            <w:r w:rsidRPr="00E95684">
              <w:rPr>
                <w:color w:val="000000"/>
                <w:szCs w:val="20"/>
                <w:lang w:eastAsia="en-AU"/>
              </w:rPr>
              <w:t>0.00</w:t>
            </w:r>
          </w:p>
        </w:tc>
      </w:tr>
      <w:tr w:rsidR="002B6D95" w:rsidRPr="00E95684" w14:paraId="08083E19" w14:textId="77777777" w:rsidTr="002B6D95">
        <w:trPr>
          <w:jc w:val="center"/>
        </w:trPr>
        <w:tc>
          <w:tcPr>
            <w:tcW w:w="4253" w:type="dxa"/>
            <w:vAlign w:val="bottom"/>
          </w:tcPr>
          <w:p w14:paraId="74E4AEA6" w14:textId="57B17D90" w:rsidR="002B6D95" w:rsidRPr="00E95684" w:rsidRDefault="002B6D95" w:rsidP="002B6D95">
            <w:pPr>
              <w:pStyle w:val="Tablebodytext"/>
              <w:rPr>
                <w:szCs w:val="20"/>
              </w:rPr>
            </w:pPr>
            <w:r w:rsidRPr="00E95684">
              <w:rPr>
                <w:color w:val="000000"/>
                <w:szCs w:val="20"/>
                <w:lang w:eastAsia="en-AU"/>
              </w:rPr>
              <w:t>KNOX</w:t>
            </w:r>
          </w:p>
        </w:tc>
        <w:tc>
          <w:tcPr>
            <w:tcW w:w="1276" w:type="dxa"/>
            <w:vAlign w:val="bottom"/>
          </w:tcPr>
          <w:p w14:paraId="040D15D6" w14:textId="4F2AEA08" w:rsidR="002B6D95" w:rsidRPr="00E95684" w:rsidRDefault="002B6D95" w:rsidP="002B6D95">
            <w:pPr>
              <w:pStyle w:val="Tablebodytext"/>
              <w:rPr>
                <w:szCs w:val="20"/>
              </w:rPr>
            </w:pPr>
            <w:r w:rsidRPr="00E95684">
              <w:rPr>
                <w:color w:val="000000"/>
                <w:szCs w:val="20"/>
                <w:lang w:eastAsia="en-AU"/>
              </w:rPr>
              <w:t>1189</w:t>
            </w:r>
          </w:p>
        </w:tc>
        <w:tc>
          <w:tcPr>
            <w:tcW w:w="1250" w:type="dxa"/>
            <w:vAlign w:val="bottom"/>
          </w:tcPr>
          <w:p w14:paraId="050B6C37" w14:textId="3C612440"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224339AC" w14:textId="75B881F0" w:rsidR="002B6D95" w:rsidRPr="00E95684" w:rsidRDefault="002B6D95" w:rsidP="002B6D95">
            <w:pPr>
              <w:pStyle w:val="Tablebodytext"/>
              <w:rPr>
                <w:szCs w:val="20"/>
              </w:rPr>
            </w:pPr>
            <w:r w:rsidRPr="00E95684">
              <w:rPr>
                <w:color w:val="000000"/>
                <w:szCs w:val="20"/>
                <w:lang w:eastAsia="en-AU"/>
              </w:rPr>
              <w:t>0.00</w:t>
            </w:r>
          </w:p>
        </w:tc>
      </w:tr>
      <w:tr w:rsidR="002B6D95" w:rsidRPr="00E95684" w14:paraId="4480AAD3" w14:textId="77777777" w:rsidTr="002B6D95">
        <w:trPr>
          <w:jc w:val="center"/>
        </w:trPr>
        <w:tc>
          <w:tcPr>
            <w:tcW w:w="4253" w:type="dxa"/>
            <w:vAlign w:val="bottom"/>
          </w:tcPr>
          <w:p w14:paraId="5150E1D9" w14:textId="425DDA76" w:rsidR="002B6D95" w:rsidRPr="00E95684" w:rsidRDefault="002B6D95" w:rsidP="002B6D95">
            <w:pPr>
              <w:pStyle w:val="Tablebodytext"/>
              <w:rPr>
                <w:szCs w:val="20"/>
              </w:rPr>
            </w:pPr>
            <w:r w:rsidRPr="00E95684">
              <w:rPr>
                <w:color w:val="000000"/>
                <w:szCs w:val="20"/>
                <w:lang w:eastAsia="en-AU"/>
              </w:rPr>
              <w:t>LAKE MOUNTAIN ALPINE RESORT</w:t>
            </w:r>
          </w:p>
        </w:tc>
        <w:tc>
          <w:tcPr>
            <w:tcW w:w="1276" w:type="dxa"/>
            <w:vAlign w:val="bottom"/>
          </w:tcPr>
          <w:p w14:paraId="26F51D79" w14:textId="2592A787" w:rsidR="002B6D95" w:rsidRPr="00E95684" w:rsidRDefault="002B6D95" w:rsidP="002B6D95">
            <w:pPr>
              <w:pStyle w:val="Tablebodytext"/>
              <w:rPr>
                <w:szCs w:val="20"/>
              </w:rPr>
            </w:pPr>
            <w:r w:rsidRPr="00E95684">
              <w:rPr>
                <w:color w:val="000000"/>
                <w:szCs w:val="20"/>
                <w:lang w:eastAsia="en-AU"/>
              </w:rPr>
              <w:t>1</w:t>
            </w:r>
          </w:p>
        </w:tc>
        <w:tc>
          <w:tcPr>
            <w:tcW w:w="1250" w:type="dxa"/>
            <w:vAlign w:val="bottom"/>
          </w:tcPr>
          <w:p w14:paraId="2478640E" w14:textId="0631A48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9A3304C" w14:textId="3981E1FA" w:rsidR="002B6D95" w:rsidRPr="00E95684" w:rsidRDefault="002B6D95" w:rsidP="002B6D95">
            <w:pPr>
              <w:pStyle w:val="Tablebodytext"/>
              <w:rPr>
                <w:szCs w:val="20"/>
              </w:rPr>
            </w:pPr>
            <w:r w:rsidRPr="00E95684">
              <w:rPr>
                <w:color w:val="000000"/>
                <w:szCs w:val="20"/>
                <w:lang w:eastAsia="en-AU"/>
              </w:rPr>
              <w:t>0.00</w:t>
            </w:r>
          </w:p>
        </w:tc>
      </w:tr>
      <w:tr w:rsidR="002B6D95" w:rsidRPr="00E95684" w14:paraId="22A02CF9" w14:textId="77777777" w:rsidTr="002B6D95">
        <w:trPr>
          <w:jc w:val="center"/>
        </w:trPr>
        <w:tc>
          <w:tcPr>
            <w:tcW w:w="4253" w:type="dxa"/>
            <w:vAlign w:val="bottom"/>
          </w:tcPr>
          <w:p w14:paraId="790BD6BE" w14:textId="46C7153A" w:rsidR="002B6D95" w:rsidRPr="00E95684" w:rsidRDefault="002B6D95" w:rsidP="002B6D95">
            <w:pPr>
              <w:pStyle w:val="Tablebodytext"/>
              <w:rPr>
                <w:szCs w:val="20"/>
              </w:rPr>
            </w:pPr>
            <w:r w:rsidRPr="00E95684">
              <w:rPr>
                <w:color w:val="000000"/>
                <w:szCs w:val="20"/>
                <w:lang w:eastAsia="en-AU"/>
              </w:rPr>
              <w:t>LATROBE</w:t>
            </w:r>
          </w:p>
        </w:tc>
        <w:tc>
          <w:tcPr>
            <w:tcW w:w="1276" w:type="dxa"/>
            <w:vAlign w:val="bottom"/>
          </w:tcPr>
          <w:p w14:paraId="563A2312" w14:textId="5E863101" w:rsidR="002B6D95" w:rsidRPr="00E95684" w:rsidRDefault="002B6D95" w:rsidP="002B6D95">
            <w:pPr>
              <w:pStyle w:val="Tablebodytext"/>
              <w:rPr>
                <w:szCs w:val="20"/>
              </w:rPr>
            </w:pPr>
            <w:r w:rsidRPr="00E95684">
              <w:rPr>
                <w:color w:val="000000"/>
                <w:szCs w:val="20"/>
                <w:lang w:eastAsia="en-AU"/>
              </w:rPr>
              <w:t>16307</w:t>
            </w:r>
          </w:p>
        </w:tc>
        <w:tc>
          <w:tcPr>
            <w:tcW w:w="1250" w:type="dxa"/>
            <w:vAlign w:val="bottom"/>
          </w:tcPr>
          <w:p w14:paraId="0F6040AF" w14:textId="5D12D285"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7A9E3690" w14:textId="36232C62" w:rsidR="002B6D95" w:rsidRPr="00E95684" w:rsidRDefault="002B6D95" w:rsidP="002B6D95">
            <w:pPr>
              <w:pStyle w:val="Tablebodytext"/>
              <w:rPr>
                <w:szCs w:val="20"/>
              </w:rPr>
            </w:pPr>
            <w:r w:rsidRPr="00E95684">
              <w:rPr>
                <w:color w:val="000000"/>
                <w:szCs w:val="20"/>
                <w:lang w:eastAsia="en-AU"/>
              </w:rPr>
              <w:t>0.00</w:t>
            </w:r>
          </w:p>
        </w:tc>
      </w:tr>
      <w:tr w:rsidR="002B6D95" w:rsidRPr="00E95684" w14:paraId="6F16D87B" w14:textId="77777777" w:rsidTr="002B6D95">
        <w:trPr>
          <w:jc w:val="center"/>
        </w:trPr>
        <w:tc>
          <w:tcPr>
            <w:tcW w:w="4253" w:type="dxa"/>
            <w:vAlign w:val="bottom"/>
          </w:tcPr>
          <w:p w14:paraId="038D29A7" w14:textId="7E6A6CF0" w:rsidR="002B6D95" w:rsidRPr="00E95684" w:rsidRDefault="002B6D95" w:rsidP="002B6D95">
            <w:pPr>
              <w:pStyle w:val="Tablebodytext"/>
              <w:rPr>
                <w:szCs w:val="20"/>
              </w:rPr>
            </w:pPr>
            <w:r w:rsidRPr="00E95684">
              <w:rPr>
                <w:color w:val="000000"/>
                <w:szCs w:val="20"/>
                <w:lang w:eastAsia="en-AU"/>
              </w:rPr>
              <w:t>MACEDON RANGES</w:t>
            </w:r>
          </w:p>
        </w:tc>
        <w:tc>
          <w:tcPr>
            <w:tcW w:w="1276" w:type="dxa"/>
            <w:vAlign w:val="bottom"/>
          </w:tcPr>
          <w:p w14:paraId="5983AE5A" w14:textId="53E21C03" w:rsidR="002B6D95" w:rsidRPr="00E95684" w:rsidRDefault="002B6D95" w:rsidP="002B6D95">
            <w:pPr>
              <w:pStyle w:val="Tablebodytext"/>
              <w:rPr>
                <w:szCs w:val="20"/>
              </w:rPr>
            </w:pPr>
            <w:r w:rsidRPr="00E95684">
              <w:rPr>
                <w:color w:val="000000"/>
                <w:szCs w:val="20"/>
                <w:lang w:eastAsia="en-AU"/>
              </w:rPr>
              <w:t>7844</w:t>
            </w:r>
          </w:p>
        </w:tc>
        <w:tc>
          <w:tcPr>
            <w:tcW w:w="1250" w:type="dxa"/>
            <w:vAlign w:val="bottom"/>
          </w:tcPr>
          <w:p w14:paraId="2BC4A5DD" w14:textId="24597D6D"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21BC9BB" w14:textId="182D8C60" w:rsidR="002B6D95" w:rsidRPr="00E95684" w:rsidRDefault="002B6D95" w:rsidP="002B6D95">
            <w:pPr>
              <w:pStyle w:val="Tablebodytext"/>
              <w:rPr>
                <w:szCs w:val="20"/>
              </w:rPr>
            </w:pPr>
            <w:r w:rsidRPr="00E95684">
              <w:rPr>
                <w:color w:val="000000"/>
                <w:szCs w:val="20"/>
                <w:lang w:eastAsia="en-AU"/>
              </w:rPr>
              <w:t>0.00</w:t>
            </w:r>
          </w:p>
        </w:tc>
      </w:tr>
      <w:tr w:rsidR="002B6D95" w:rsidRPr="00E95684" w14:paraId="0EBD3F00" w14:textId="77777777" w:rsidTr="002B6D95">
        <w:trPr>
          <w:jc w:val="center"/>
        </w:trPr>
        <w:tc>
          <w:tcPr>
            <w:tcW w:w="4253" w:type="dxa"/>
            <w:vAlign w:val="bottom"/>
          </w:tcPr>
          <w:p w14:paraId="6F38EC0E" w14:textId="266F072F" w:rsidR="002B6D95" w:rsidRPr="00E95684" w:rsidRDefault="002B6D95" w:rsidP="002B6D95">
            <w:pPr>
              <w:pStyle w:val="Tablebodytext"/>
              <w:rPr>
                <w:szCs w:val="20"/>
              </w:rPr>
            </w:pPr>
            <w:r w:rsidRPr="00E95684">
              <w:rPr>
                <w:color w:val="000000"/>
                <w:szCs w:val="20"/>
                <w:lang w:eastAsia="en-AU"/>
              </w:rPr>
              <w:t>MANNINGHAM</w:t>
            </w:r>
          </w:p>
        </w:tc>
        <w:tc>
          <w:tcPr>
            <w:tcW w:w="1276" w:type="dxa"/>
            <w:vAlign w:val="bottom"/>
          </w:tcPr>
          <w:p w14:paraId="75C4D4FC" w14:textId="0C73546B" w:rsidR="002B6D95" w:rsidRPr="00E95684" w:rsidRDefault="002B6D95" w:rsidP="002B6D95">
            <w:pPr>
              <w:pStyle w:val="Tablebodytext"/>
              <w:rPr>
                <w:szCs w:val="20"/>
              </w:rPr>
            </w:pPr>
            <w:r w:rsidRPr="00E95684">
              <w:rPr>
                <w:color w:val="000000"/>
                <w:szCs w:val="20"/>
                <w:lang w:eastAsia="en-AU"/>
              </w:rPr>
              <w:t>1366</w:t>
            </w:r>
          </w:p>
        </w:tc>
        <w:tc>
          <w:tcPr>
            <w:tcW w:w="1250" w:type="dxa"/>
            <w:vAlign w:val="bottom"/>
          </w:tcPr>
          <w:p w14:paraId="1B2BCA26" w14:textId="3F7A4525"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79F6DE5B" w14:textId="50BB5FBA" w:rsidR="002B6D95" w:rsidRPr="00E95684" w:rsidRDefault="002B6D95" w:rsidP="002B6D95">
            <w:pPr>
              <w:pStyle w:val="Tablebodytext"/>
              <w:rPr>
                <w:szCs w:val="20"/>
              </w:rPr>
            </w:pPr>
            <w:r w:rsidRPr="00E95684">
              <w:rPr>
                <w:color w:val="000000"/>
                <w:szCs w:val="20"/>
                <w:lang w:eastAsia="en-AU"/>
              </w:rPr>
              <w:t>0.00</w:t>
            </w:r>
          </w:p>
        </w:tc>
      </w:tr>
      <w:tr w:rsidR="002B6D95" w:rsidRPr="00E95684" w14:paraId="474540DB" w14:textId="77777777" w:rsidTr="002B6D95">
        <w:trPr>
          <w:jc w:val="center"/>
        </w:trPr>
        <w:tc>
          <w:tcPr>
            <w:tcW w:w="4253" w:type="dxa"/>
            <w:vAlign w:val="bottom"/>
          </w:tcPr>
          <w:p w14:paraId="2177DC97" w14:textId="3F5440C1" w:rsidR="002B6D95" w:rsidRPr="00E95684" w:rsidRDefault="002B6D95" w:rsidP="002B6D95">
            <w:pPr>
              <w:pStyle w:val="Tablebodytext"/>
              <w:rPr>
                <w:szCs w:val="20"/>
              </w:rPr>
            </w:pPr>
            <w:r w:rsidRPr="00E95684">
              <w:rPr>
                <w:color w:val="000000"/>
                <w:szCs w:val="20"/>
                <w:lang w:eastAsia="en-AU"/>
              </w:rPr>
              <w:t>MARIBYRNONG</w:t>
            </w:r>
          </w:p>
        </w:tc>
        <w:tc>
          <w:tcPr>
            <w:tcW w:w="1276" w:type="dxa"/>
            <w:vAlign w:val="bottom"/>
          </w:tcPr>
          <w:p w14:paraId="0E565072" w14:textId="1E451251" w:rsidR="002B6D95" w:rsidRPr="00E95684" w:rsidRDefault="002B6D95" w:rsidP="002B6D95">
            <w:pPr>
              <w:pStyle w:val="Tablebodytext"/>
              <w:rPr>
                <w:szCs w:val="20"/>
              </w:rPr>
            </w:pPr>
            <w:r w:rsidRPr="00E95684">
              <w:rPr>
                <w:color w:val="000000"/>
                <w:szCs w:val="20"/>
                <w:lang w:eastAsia="en-AU"/>
              </w:rPr>
              <w:t>2</w:t>
            </w:r>
          </w:p>
        </w:tc>
        <w:tc>
          <w:tcPr>
            <w:tcW w:w="1250" w:type="dxa"/>
            <w:vAlign w:val="bottom"/>
          </w:tcPr>
          <w:p w14:paraId="2058D2BF" w14:textId="5ADC7DF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A99BF1C" w14:textId="57D99D69" w:rsidR="002B6D95" w:rsidRPr="00E95684" w:rsidRDefault="002B6D95" w:rsidP="002B6D95">
            <w:pPr>
              <w:pStyle w:val="Tablebodytext"/>
              <w:rPr>
                <w:szCs w:val="20"/>
              </w:rPr>
            </w:pPr>
            <w:r w:rsidRPr="00E95684">
              <w:rPr>
                <w:color w:val="000000"/>
                <w:szCs w:val="20"/>
                <w:lang w:eastAsia="en-AU"/>
              </w:rPr>
              <w:t>0.00</w:t>
            </w:r>
          </w:p>
        </w:tc>
      </w:tr>
      <w:tr w:rsidR="002B6D95" w:rsidRPr="00E95684" w14:paraId="250AAC83" w14:textId="77777777" w:rsidTr="002B6D95">
        <w:trPr>
          <w:jc w:val="center"/>
        </w:trPr>
        <w:tc>
          <w:tcPr>
            <w:tcW w:w="4253" w:type="dxa"/>
            <w:vAlign w:val="bottom"/>
          </w:tcPr>
          <w:p w14:paraId="5722F06A" w14:textId="5278AAD2" w:rsidR="002B6D95" w:rsidRPr="00E95684" w:rsidRDefault="002B6D95" w:rsidP="002B6D95">
            <w:pPr>
              <w:pStyle w:val="Tablebodytext"/>
              <w:rPr>
                <w:szCs w:val="20"/>
              </w:rPr>
            </w:pPr>
            <w:r w:rsidRPr="00E95684">
              <w:rPr>
                <w:color w:val="000000"/>
                <w:szCs w:val="20"/>
                <w:lang w:eastAsia="en-AU"/>
              </w:rPr>
              <w:t>MAROONDAH</w:t>
            </w:r>
          </w:p>
        </w:tc>
        <w:tc>
          <w:tcPr>
            <w:tcW w:w="1276" w:type="dxa"/>
            <w:vAlign w:val="bottom"/>
          </w:tcPr>
          <w:p w14:paraId="726DF08A" w14:textId="7A3E26C8" w:rsidR="002B6D95" w:rsidRPr="00E95684" w:rsidRDefault="002B6D95" w:rsidP="002B6D95">
            <w:pPr>
              <w:pStyle w:val="Tablebodytext"/>
              <w:rPr>
                <w:szCs w:val="20"/>
              </w:rPr>
            </w:pPr>
            <w:r w:rsidRPr="00E95684">
              <w:rPr>
                <w:color w:val="000000"/>
                <w:szCs w:val="20"/>
                <w:lang w:eastAsia="en-AU"/>
              </w:rPr>
              <w:t>901</w:t>
            </w:r>
          </w:p>
        </w:tc>
        <w:tc>
          <w:tcPr>
            <w:tcW w:w="1250" w:type="dxa"/>
            <w:vAlign w:val="bottom"/>
          </w:tcPr>
          <w:p w14:paraId="7EB1DCC2" w14:textId="3D62C775"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86EFDC9" w14:textId="118AB6A3" w:rsidR="002B6D95" w:rsidRPr="00E95684" w:rsidRDefault="002B6D95" w:rsidP="002B6D95">
            <w:pPr>
              <w:pStyle w:val="Tablebodytext"/>
              <w:rPr>
                <w:szCs w:val="20"/>
              </w:rPr>
            </w:pPr>
            <w:r w:rsidRPr="00E95684">
              <w:rPr>
                <w:color w:val="000000"/>
                <w:szCs w:val="20"/>
                <w:lang w:eastAsia="en-AU"/>
              </w:rPr>
              <w:t>0.00</w:t>
            </w:r>
          </w:p>
        </w:tc>
      </w:tr>
      <w:tr w:rsidR="002B6D95" w:rsidRPr="00E95684" w14:paraId="14AC8A9C" w14:textId="77777777" w:rsidTr="002B6D95">
        <w:trPr>
          <w:jc w:val="center"/>
        </w:trPr>
        <w:tc>
          <w:tcPr>
            <w:tcW w:w="4253" w:type="dxa"/>
            <w:vAlign w:val="bottom"/>
          </w:tcPr>
          <w:p w14:paraId="296A884B" w14:textId="118D4A9B" w:rsidR="002B6D95" w:rsidRPr="00E95684" w:rsidRDefault="002B6D95" w:rsidP="002B6D95">
            <w:pPr>
              <w:pStyle w:val="Tablebodytext"/>
              <w:rPr>
                <w:szCs w:val="20"/>
              </w:rPr>
            </w:pPr>
            <w:r w:rsidRPr="00E95684">
              <w:rPr>
                <w:color w:val="000000"/>
                <w:szCs w:val="20"/>
                <w:lang w:eastAsia="en-AU"/>
              </w:rPr>
              <w:t>MELBOURNE</w:t>
            </w:r>
          </w:p>
        </w:tc>
        <w:tc>
          <w:tcPr>
            <w:tcW w:w="1276" w:type="dxa"/>
            <w:vAlign w:val="bottom"/>
          </w:tcPr>
          <w:p w14:paraId="76FB68C1" w14:textId="7473E968" w:rsidR="002B6D95" w:rsidRPr="00E95684" w:rsidRDefault="002B6D95" w:rsidP="002B6D95">
            <w:pPr>
              <w:pStyle w:val="Tablebodytext"/>
              <w:rPr>
                <w:szCs w:val="20"/>
              </w:rPr>
            </w:pPr>
            <w:r w:rsidRPr="00E95684">
              <w:rPr>
                <w:color w:val="000000"/>
                <w:szCs w:val="20"/>
                <w:lang w:eastAsia="en-AU"/>
              </w:rPr>
              <w:t>30</w:t>
            </w:r>
          </w:p>
        </w:tc>
        <w:tc>
          <w:tcPr>
            <w:tcW w:w="1250" w:type="dxa"/>
            <w:vAlign w:val="bottom"/>
          </w:tcPr>
          <w:p w14:paraId="25EEA734" w14:textId="1DCE3777"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4F914FBB" w14:textId="0B328D4D" w:rsidR="002B6D95" w:rsidRPr="00E95684" w:rsidRDefault="002B6D95" w:rsidP="002B6D95">
            <w:pPr>
              <w:pStyle w:val="Tablebodytext"/>
              <w:rPr>
                <w:szCs w:val="20"/>
              </w:rPr>
            </w:pPr>
            <w:r w:rsidRPr="00E95684">
              <w:rPr>
                <w:color w:val="000000"/>
                <w:szCs w:val="20"/>
                <w:lang w:eastAsia="en-AU"/>
              </w:rPr>
              <w:t>0.00</w:t>
            </w:r>
          </w:p>
        </w:tc>
      </w:tr>
      <w:tr w:rsidR="002B6D95" w:rsidRPr="00E95684" w14:paraId="71F37FAF" w14:textId="77777777" w:rsidTr="002B6D95">
        <w:trPr>
          <w:jc w:val="center"/>
        </w:trPr>
        <w:tc>
          <w:tcPr>
            <w:tcW w:w="4253" w:type="dxa"/>
            <w:vAlign w:val="bottom"/>
          </w:tcPr>
          <w:p w14:paraId="71F2C181" w14:textId="2D6377E0" w:rsidR="002B6D95" w:rsidRPr="00E95684" w:rsidRDefault="002B6D95" w:rsidP="002B6D95">
            <w:pPr>
              <w:pStyle w:val="Tablebodytext"/>
              <w:rPr>
                <w:szCs w:val="20"/>
              </w:rPr>
            </w:pPr>
            <w:r w:rsidRPr="00E95684">
              <w:rPr>
                <w:color w:val="000000"/>
                <w:szCs w:val="20"/>
                <w:lang w:eastAsia="en-AU"/>
              </w:rPr>
              <w:t>MELTON</w:t>
            </w:r>
          </w:p>
        </w:tc>
        <w:tc>
          <w:tcPr>
            <w:tcW w:w="1276" w:type="dxa"/>
            <w:vAlign w:val="bottom"/>
          </w:tcPr>
          <w:p w14:paraId="08F66CC0" w14:textId="5BFA88FE" w:rsidR="002B6D95" w:rsidRPr="00E95684" w:rsidRDefault="002B6D95" w:rsidP="002B6D95">
            <w:pPr>
              <w:pStyle w:val="Tablebodytext"/>
              <w:rPr>
                <w:szCs w:val="20"/>
              </w:rPr>
            </w:pPr>
            <w:r w:rsidRPr="00E95684">
              <w:rPr>
                <w:color w:val="000000"/>
                <w:szCs w:val="20"/>
                <w:lang w:eastAsia="en-AU"/>
              </w:rPr>
              <w:t>123</w:t>
            </w:r>
          </w:p>
        </w:tc>
        <w:tc>
          <w:tcPr>
            <w:tcW w:w="1250" w:type="dxa"/>
            <w:vAlign w:val="bottom"/>
          </w:tcPr>
          <w:p w14:paraId="70B6B107" w14:textId="35665017"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2BB24AFC" w14:textId="311B57B3" w:rsidR="002B6D95" w:rsidRPr="00E95684" w:rsidRDefault="002B6D95" w:rsidP="002B6D95">
            <w:pPr>
              <w:pStyle w:val="Tablebodytext"/>
              <w:rPr>
                <w:szCs w:val="20"/>
              </w:rPr>
            </w:pPr>
            <w:r w:rsidRPr="00E95684">
              <w:rPr>
                <w:color w:val="000000"/>
                <w:szCs w:val="20"/>
                <w:lang w:eastAsia="en-AU"/>
              </w:rPr>
              <w:t>0.00</w:t>
            </w:r>
          </w:p>
        </w:tc>
      </w:tr>
      <w:tr w:rsidR="002B6D95" w:rsidRPr="00E95684" w14:paraId="23A30356" w14:textId="77777777" w:rsidTr="002B6D95">
        <w:trPr>
          <w:jc w:val="center"/>
        </w:trPr>
        <w:tc>
          <w:tcPr>
            <w:tcW w:w="4253" w:type="dxa"/>
            <w:vAlign w:val="bottom"/>
          </w:tcPr>
          <w:p w14:paraId="0DD143C4" w14:textId="0100439A" w:rsidR="002B6D95" w:rsidRPr="00E95684" w:rsidRDefault="002B6D95" w:rsidP="002B6D95">
            <w:pPr>
              <w:pStyle w:val="Tablebodytext"/>
              <w:rPr>
                <w:szCs w:val="20"/>
              </w:rPr>
            </w:pPr>
            <w:r w:rsidRPr="00E95684">
              <w:rPr>
                <w:color w:val="000000"/>
                <w:szCs w:val="20"/>
                <w:lang w:eastAsia="en-AU"/>
              </w:rPr>
              <w:t>MITCHELL</w:t>
            </w:r>
          </w:p>
        </w:tc>
        <w:tc>
          <w:tcPr>
            <w:tcW w:w="1276" w:type="dxa"/>
            <w:vAlign w:val="bottom"/>
          </w:tcPr>
          <w:p w14:paraId="30217837" w14:textId="022E08B2" w:rsidR="002B6D95" w:rsidRPr="00E95684" w:rsidRDefault="002B6D95" w:rsidP="002B6D95">
            <w:pPr>
              <w:pStyle w:val="Tablebodytext"/>
              <w:rPr>
                <w:szCs w:val="20"/>
              </w:rPr>
            </w:pPr>
            <w:r w:rsidRPr="00E95684">
              <w:rPr>
                <w:color w:val="000000"/>
                <w:szCs w:val="20"/>
                <w:lang w:eastAsia="en-AU"/>
              </w:rPr>
              <w:t>8881</w:t>
            </w:r>
          </w:p>
        </w:tc>
        <w:tc>
          <w:tcPr>
            <w:tcW w:w="1250" w:type="dxa"/>
            <w:vAlign w:val="bottom"/>
          </w:tcPr>
          <w:p w14:paraId="0F0DB0CC" w14:textId="3B104C6A"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1B443B48" w14:textId="7B5042E0" w:rsidR="002B6D95" w:rsidRPr="00E95684" w:rsidRDefault="002B6D95" w:rsidP="002B6D95">
            <w:pPr>
              <w:pStyle w:val="Tablebodytext"/>
              <w:rPr>
                <w:szCs w:val="20"/>
              </w:rPr>
            </w:pPr>
            <w:r w:rsidRPr="00E95684">
              <w:rPr>
                <w:color w:val="000000"/>
                <w:szCs w:val="20"/>
                <w:lang w:eastAsia="en-AU"/>
              </w:rPr>
              <w:t>0.00</w:t>
            </w:r>
          </w:p>
        </w:tc>
      </w:tr>
      <w:tr w:rsidR="002B6D95" w:rsidRPr="00E95684" w14:paraId="78C913D3" w14:textId="77777777" w:rsidTr="002B6D95">
        <w:trPr>
          <w:jc w:val="center"/>
        </w:trPr>
        <w:tc>
          <w:tcPr>
            <w:tcW w:w="4253" w:type="dxa"/>
            <w:vAlign w:val="bottom"/>
          </w:tcPr>
          <w:p w14:paraId="2A1D2FA2" w14:textId="51227E17" w:rsidR="002B6D95" w:rsidRPr="00E95684" w:rsidRDefault="002B6D95" w:rsidP="002B6D95">
            <w:pPr>
              <w:pStyle w:val="Tablebodytext"/>
              <w:rPr>
                <w:szCs w:val="20"/>
              </w:rPr>
            </w:pPr>
            <w:r w:rsidRPr="00E95684">
              <w:rPr>
                <w:color w:val="000000"/>
                <w:szCs w:val="20"/>
                <w:lang w:eastAsia="en-AU"/>
              </w:rPr>
              <w:t>MONASH</w:t>
            </w:r>
          </w:p>
        </w:tc>
        <w:tc>
          <w:tcPr>
            <w:tcW w:w="1276" w:type="dxa"/>
            <w:vAlign w:val="bottom"/>
          </w:tcPr>
          <w:p w14:paraId="3CB932DE" w14:textId="334C15CB" w:rsidR="002B6D95" w:rsidRPr="00E95684" w:rsidRDefault="002B6D95" w:rsidP="002B6D95">
            <w:pPr>
              <w:pStyle w:val="Tablebodytext"/>
              <w:rPr>
                <w:szCs w:val="20"/>
              </w:rPr>
            </w:pPr>
            <w:r w:rsidRPr="00E95684">
              <w:rPr>
                <w:color w:val="000000"/>
                <w:szCs w:val="20"/>
                <w:lang w:eastAsia="en-AU"/>
              </w:rPr>
              <w:t>628</w:t>
            </w:r>
          </w:p>
        </w:tc>
        <w:tc>
          <w:tcPr>
            <w:tcW w:w="1250" w:type="dxa"/>
            <w:vAlign w:val="bottom"/>
          </w:tcPr>
          <w:p w14:paraId="27E14066" w14:textId="08ECD3A2"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770430E" w14:textId="007F9AE3" w:rsidR="002B6D95" w:rsidRPr="00E95684" w:rsidRDefault="002B6D95" w:rsidP="002B6D95">
            <w:pPr>
              <w:pStyle w:val="Tablebodytext"/>
              <w:rPr>
                <w:szCs w:val="20"/>
              </w:rPr>
            </w:pPr>
            <w:r w:rsidRPr="00E95684">
              <w:rPr>
                <w:color w:val="000000"/>
                <w:szCs w:val="20"/>
                <w:lang w:eastAsia="en-AU"/>
              </w:rPr>
              <w:t>0.00</w:t>
            </w:r>
          </w:p>
        </w:tc>
      </w:tr>
      <w:tr w:rsidR="002B6D95" w:rsidRPr="00E95684" w14:paraId="6E547626" w14:textId="77777777" w:rsidTr="002B6D95">
        <w:trPr>
          <w:jc w:val="center"/>
        </w:trPr>
        <w:tc>
          <w:tcPr>
            <w:tcW w:w="4253" w:type="dxa"/>
            <w:vAlign w:val="bottom"/>
          </w:tcPr>
          <w:p w14:paraId="3DACBEF7" w14:textId="3A65B04F" w:rsidR="002B6D95" w:rsidRPr="00E95684" w:rsidRDefault="002B6D95" w:rsidP="002B6D95">
            <w:pPr>
              <w:pStyle w:val="Tablebodytext"/>
              <w:rPr>
                <w:szCs w:val="20"/>
              </w:rPr>
            </w:pPr>
            <w:r w:rsidRPr="00E95684">
              <w:rPr>
                <w:color w:val="000000"/>
                <w:szCs w:val="20"/>
                <w:lang w:eastAsia="en-AU"/>
              </w:rPr>
              <w:t>MORELAND</w:t>
            </w:r>
          </w:p>
        </w:tc>
        <w:tc>
          <w:tcPr>
            <w:tcW w:w="1276" w:type="dxa"/>
            <w:vAlign w:val="bottom"/>
          </w:tcPr>
          <w:p w14:paraId="2726E0E0" w14:textId="6A29A93B" w:rsidR="002B6D95" w:rsidRPr="00E95684" w:rsidRDefault="002B6D95" w:rsidP="002B6D95">
            <w:pPr>
              <w:pStyle w:val="Tablebodytext"/>
              <w:rPr>
                <w:szCs w:val="20"/>
              </w:rPr>
            </w:pPr>
            <w:r w:rsidRPr="00E95684">
              <w:rPr>
                <w:color w:val="000000"/>
                <w:szCs w:val="20"/>
                <w:lang w:eastAsia="en-AU"/>
              </w:rPr>
              <w:t>35</w:t>
            </w:r>
          </w:p>
        </w:tc>
        <w:tc>
          <w:tcPr>
            <w:tcW w:w="1250" w:type="dxa"/>
            <w:vAlign w:val="bottom"/>
          </w:tcPr>
          <w:p w14:paraId="198DAE5F" w14:textId="5B4E1C44"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B672071" w14:textId="5E9F42C1" w:rsidR="002B6D95" w:rsidRPr="00E95684" w:rsidRDefault="002B6D95" w:rsidP="002B6D95">
            <w:pPr>
              <w:pStyle w:val="Tablebodytext"/>
              <w:rPr>
                <w:szCs w:val="20"/>
              </w:rPr>
            </w:pPr>
            <w:r w:rsidRPr="00E95684">
              <w:rPr>
                <w:color w:val="000000"/>
                <w:szCs w:val="20"/>
                <w:lang w:eastAsia="en-AU"/>
              </w:rPr>
              <w:t>0.00</w:t>
            </w:r>
          </w:p>
        </w:tc>
      </w:tr>
      <w:tr w:rsidR="002B6D95" w:rsidRPr="00E95684" w14:paraId="3270F913" w14:textId="77777777" w:rsidTr="002B6D95">
        <w:trPr>
          <w:jc w:val="center"/>
        </w:trPr>
        <w:tc>
          <w:tcPr>
            <w:tcW w:w="4253" w:type="dxa"/>
            <w:vAlign w:val="bottom"/>
          </w:tcPr>
          <w:p w14:paraId="3F8112BA" w14:textId="1ED0CF17" w:rsidR="002B6D95" w:rsidRPr="00E95684" w:rsidRDefault="002B6D95" w:rsidP="002B6D95">
            <w:pPr>
              <w:pStyle w:val="Tablebodytext"/>
              <w:rPr>
                <w:szCs w:val="20"/>
              </w:rPr>
            </w:pPr>
            <w:r w:rsidRPr="00E95684">
              <w:rPr>
                <w:color w:val="000000"/>
                <w:szCs w:val="20"/>
                <w:lang w:eastAsia="en-AU"/>
              </w:rPr>
              <w:t>MORNINGTON PENINSULA</w:t>
            </w:r>
          </w:p>
        </w:tc>
        <w:tc>
          <w:tcPr>
            <w:tcW w:w="1276" w:type="dxa"/>
            <w:vAlign w:val="bottom"/>
          </w:tcPr>
          <w:p w14:paraId="55B83938" w14:textId="4BA56B30" w:rsidR="002B6D95" w:rsidRPr="00E95684" w:rsidRDefault="002B6D95" w:rsidP="002B6D95">
            <w:pPr>
              <w:pStyle w:val="Tablebodytext"/>
              <w:rPr>
                <w:szCs w:val="20"/>
              </w:rPr>
            </w:pPr>
            <w:r w:rsidRPr="00E95684">
              <w:rPr>
                <w:color w:val="000000"/>
                <w:szCs w:val="20"/>
                <w:lang w:eastAsia="en-AU"/>
              </w:rPr>
              <w:t>5018</w:t>
            </w:r>
          </w:p>
        </w:tc>
        <w:tc>
          <w:tcPr>
            <w:tcW w:w="1250" w:type="dxa"/>
            <w:vAlign w:val="bottom"/>
          </w:tcPr>
          <w:p w14:paraId="1777F668" w14:textId="240DF55E"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7034BE2F" w14:textId="468AE453" w:rsidR="002B6D95" w:rsidRPr="00E95684" w:rsidRDefault="002B6D95" w:rsidP="002B6D95">
            <w:pPr>
              <w:pStyle w:val="Tablebodytext"/>
              <w:rPr>
                <w:szCs w:val="20"/>
              </w:rPr>
            </w:pPr>
            <w:r w:rsidRPr="00E95684">
              <w:rPr>
                <w:color w:val="000000"/>
                <w:szCs w:val="20"/>
                <w:lang w:eastAsia="en-AU"/>
              </w:rPr>
              <w:t>0.00</w:t>
            </w:r>
          </w:p>
        </w:tc>
      </w:tr>
      <w:tr w:rsidR="002B6D95" w:rsidRPr="00E95684" w14:paraId="358FEECA" w14:textId="77777777" w:rsidTr="002B6D95">
        <w:trPr>
          <w:jc w:val="center"/>
        </w:trPr>
        <w:tc>
          <w:tcPr>
            <w:tcW w:w="4253" w:type="dxa"/>
            <w:vAlign w:val="bottom"/>
          </w:tcPr>
          <w:p w14:paraId="04F4ACF5" w14:textId="59662170" w:rsidR="002B6D95" w:rsidRPr="00E95684" w:rsidRDefault="002B6D95" w:rsidP="002B6D95">
            <w:pPr>
              <w:pStyle w:val="Tablebodytext"/>
              <w:rPr>
                <w:szCs w:val="20"/>
              </w:rPr>
            </w:pPr>
            <w:r w:rsidRPr="00E95684">
              <w:rPr>
                <w:color w:val="000000"/>
                <w:szCs w:val="20"/>
                <w:lang w:eastAsia="en-AU"/>
              </w:rPr>
              <w:t>MOUNT ALEXANDER</w:t>
            </w:r>
          </w:p>
        </w:tc>
        <w:tc>
          <w:tcPr>
            <w:tcW w:w="1276" w:type="dxa"/>
            <w:vAlign w:val="bottom"/>
          </w:tcPr>
          <w:p w14:paraId="399BF64A" w14:textId="3E1DA4FF" w:rsidR="002B6D95" w:rsidRPr="00E95684" w:rsidRDefault="002B6D95" w:rsidP="002B6D95">
            <w:pPr>
              <w:pStyle w:val="Tablebodytext"/>
              <w:rPr>
                <w:szCs w:val="20"/>
              </w:rPr>
            </w:pPr>
            <w:r w:rsidRPr="00E95684">
              <w:rPr>
                <w:color w:val="000000"/>
                <w:szCs w:val="20"/>
                <w:lang w:eastAsia="en-AU"/>
              </w:rPr>
              <w:t>1703</w:t>
            </w:r>
          </w:p>
        </w:tc>
        <w:tc>
          <w:tcPr>
            <w:tcW w:w="1250" w:type="dxa"/>
            <w:vAlign w:val="bottom"/>
          </w:tcPr>
          <w:p w14:paraId="2F445312" w14:textId="124FA647"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B339960" w14:textId="14AAAAE4" w:rsidR="002B6D95" w:rsidRPr="00E95684" w:rsidRDefault="002B6D95" w:rsidP="002B6D95">
            <w:pPr>
              <w:pStyle w:val="Tablebodytext"/>
              <w:rPr>
                <w:szCs w:val="20"/>
              </w:rPr>
            </w:pPr>
            <w:r w:rsidRPr="00E95684">
              <w:rPr>
                <w:color w:val="000000"/>
                <w:szCs w:val="20"/>
                <w:lang w:eastAsia="en-AU"/>
              </w:rPr>
              <w:t>0.00</w:t>
            </w:r>
          </w:p>
        </w:tc>
      </w:tr>
      <w:tr w:rsidR="002B6D95" w:rsidRPr="00E95684" w14:paraId="4BDB9FC0" w14:textId="77777777" w:rsidTr="002B6D95">
        <w:trPr>
          <w:jc w:val="center"/>
        </w:trPr>
        <w:tc>
          <w:tcPr>
            <w:tcW w:w="4253" w:type="dxa"/>
            <w:vAlign w:val="bottom"/>
          </w:tcPr>
          <w:p w14:paraId="31109246" w14:textId="726AB009" w:rsidR="002B6D95" w:rsidRPr="00E95684" w:rsidRDefault="002B6D95" w:rsidP="002B6D95">
            <w:pPr>
              <w:pStyle w:val="Tablebodytext"/>
              <w:rPr>
                <w:szCs w:val="20"/>
              </w:rPr>
            </w:pPr>
            <w:r w:rsidRPr="00E95684">
              <w:rPr>
                <w:color w:val="000000"/>
                <w:szCs w:val="20"/>
                <w:lang w:eastAsia="en-AU"/>
              </w:rPr>
              <w:t xml:space="preserve">MOUNT BAW </w:t>
            </w:r>
            <w:proofErr w:type="spellStart"/>
            <w:r w:rsidRPr="00E95684">
              <w:rPr>
                <w:color w:val="000000"/>
                <w:szCs w:val="20"/>
                <w:lang w:eastAsia="en-AU"/>
              </w:rPr>
              <w:t>BAW</w:t>
            </w:r>
            <w:proofErr w:type="spellEnd"/>
            <w:r w:rsidRPr="00E95684">
              <w:rPr>
                <w:color w:val="000000"/>
                <w:szCs w:val="20"/>
                <w:lang w:eastAsia="en-AU"/>
              </w:rPr>
              <w:t xml:space="preserve"> ALPINE RESORT</w:t>
            </w:r>
          </w:p>
        </w:tc>
        <w:tc>
          <w:tcPr>
            <w:tcW w:w="1276" w:type="dxa"/>
            <w:vAlign w:val="bottom"/>
          </w:tcPr>
          <w:p w14:paraId="63C8525B" w14:textId="01F046DA" w:rsidR="002B6D95" w:rsidRPr="00E95684" w:rsidRDefault="002B6D95" w:rsidP="002B6D95">
            <w:pPr>
              <w:pStyle w:val="Tablebodytext"/>
              <w:rPr>
                <w:szCs w:val="20"/>
              </w:rPr>
            </w:pPr>
            <w:r w:rsidRPr="00E95684">
              <w:rPr>
                <w:color w:val="000000"/>
                <w:szCs w:val="20"/>
                <w:lang w:eastAsia="en-AU"/>
              </w:rPr>
              <w:t>4</w:t>
            </w:r>
          </w:p>
        </w:tc>
        <w:tc>
          <w:tcPr>
            <w:tcW w:w="1250" w:type="dxa"/>
            <w:vAlign w:val="bottom"/>
          </w:tcPr>
          <w:p w14:paraId="170C6AFA" w14:textId="79DADD27"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270C8FE" w14:textId="5C6317B5" w:rsidR="002B6D95" w:rsidRPr="00E95684" w:rsidRDefault="002B6D95" w:rsidP="002B6D95">
            <w:pPr>
              <w:pStyle w:val="Tablebodytext"/>
              <w:rPr>
                <w:szCs w:val="20"/>
              </w:rPr>
            </w:pPr>
            <w:r w:rsidRPr="00E95684">
              <w:rPr>
                <w:color w:val="000000"/>
                <w:szCs w:val="20"/>
                <w:lang w:eastAsia="en-AU"/>
              </w:rPr>
              <w:t>0.00</w:t>
            </w:r>
          </w:p>
        </w:tc>
      </w:tr>
      <w:tr w:rsidR="002B6D95" w:rsidRPr="00E95684" w14:paraId="5B527453" w14:textId="77777777" w:rsidTr="002B6D95">
        <w:trPr>
          <w:jc w:val="center"/>
        </w:trPr>
        <w:tc>
          <w:tcPr>
            <w:tcW w:w="4253" w:type="dxa"/>
            <w:vAlign w:val="bottom"/>
          </w:tcPr>
          <w:p w14:paraId="7C5ED6A3" w14:textId="609152F1" w:rsidR="002B6D95" w:rsidRPr="00E95684" w:rsidRDefault="002B6D95" w:rsidP="002B6D95">
            <w:pPr>
              <w:pStyle w:val="Tablebodytext"/>
              <w:rPr>
                <w:szCs w:val="20"/>
              </w:rPr>
            </w:pPr>
            <w:r w:rsidRPr="00E95684">
              <w:rPr>
                <w:color w:val="000000"/>
                <w:szCs w:val="20"/>
                <w:lang w:eastAsia="en-AU"/>
              </w:rPr>
              <w:t>MOUNT BULLER ALPINE RESORT</w:t>
            </w:r>
          </w:p>
        </w:tc>
        <w:tc>
          <w:tcPr>
            <w:tcW w:w="1276" w:type="dxa"/>
            <w:vAlign w:val="bottom"/>
          </w:tcPr>
          <w:p w14:paraId="5D5D2CD7" w14:textId="4227DFBC" w:rsidR="002B6D95" w:rsidRPr="00E95684" w:rsidRDefault="002B6D95" w:rsidP="002B6D95">
            <w:pPr>
              <w:pStyle w:val="Tablebodytext"/>
              <w:rPr>
                <w:szCs w:val="20"/>
              </w:rPr>
            </w:pPr>
            <w:r w:rsidRPr="00E95684">
              <w:rPr>
                <w:color w:val="000000"/>
                <w:szCs w:val="20"/>
                <w:lang w:eastAsia="en-AU"/>
              </w:rPr>
              <w:t>12</w:t>
            </w:r>
          </w:p>
        </w:tc>
        <w:tc>
          <w:tcPr>
            <w:tcW w:w="1250" w:type="dxa"/>
            <w:vAlign w:val="bottom"/>
          </w:tcPr>
          <w:p w14:paraId="5A8E173C" w14:textId="0EBF16A0"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181E3E8D" w14:textId="53D3BE1B" w:rsidR="002B6D95" w:rsidRPr="00E95684" w:rsidRDefault="002B6D95" w:rsidP="002B6D95">
            <w:pPr>
              <w:pStyle w:val="Tablebodytext"/>
              <w:rPr>
                <w:szCs w:val="20"/>
              </w:rPr>
            </w:pPr>
            <w:r w:rsidRPr="00E95684">
              <w:rPr>
                <w:color w:val="000000"/>
                <w:szCs w:val="20"/>
                <w:lang w:eastAsia="en-AU"/>
              </w:rPr>
              <w:t>0.00</w:t>
            </w:r>
          </w:p>
        </w:tc>
      </w:tr>
      <w:tr w:rsidR="002B6D95" w:rsidRPr="00E95684" w14:paraId="4E473EEB" w14:textId="77777777" w:rsidTr="002B6D95">
        <w:trPr>
          <w:jc w:val="center"/>
        </w:trPr>
        <w:tc>
          <w:tcPr>
            <w:tcW w:w="4253" w:type="dxa"/>
            <w:vAlign w:val="bottom"/>
          </w:tcPr>
          <w:p w14:paraId="347CC2BA" w14:textId="7D3104AC" w:rsidR="002B6D95" w:rsidRPr="00E95684" w:rsidRDefault="002B6D95" w:rsidP="002B6D95">
            <w:pPr>
              <w:pStyle w:val="Tablebodytext"/>
              <w:rPr>
                <w:szCs w:val="20"/>
              </w:rPr>
            </w:pPr>
            <w:r w:rsidRPr="00E95684">
              <w:rPr>
                <w:color w:val="000000"/>
                <w:szCs w:val="20"/>
                <w:lang w:eastAsia="en-AU"/>
              </w:rPr>
              <w:t>MOUNT HOTHAM ALPINE RESORT</w:t>
            </w:r>
          </w:p>
        </w:tc>
        <w:tc>
          <w:tcPr>
            <w:tcW w:w="1276" w:type="dxa"/>
            <w:vAlign w:val="bottom"/>
          </w:tcPr>
          <w:p w14:paraId="31471F8E" w14:textId="5C8D25C8" w:rsidR="002B6D95" w:rsidRPr="00E95684" w:rsidRDefault="002B6D95" w:rsidP="002B6D95">
            <w:pPr>
              <w:pStyle w:val="Tablebodytext"/>
              <w:rPr>
                <w:szCs w:val="20"/>
              </w:rPr>
            </w:pPr>
            <w:r w:rsidRPr="00E95684">
              <w:rPr>
                <w:color w:val="000000"/>
                <w:szCs w:val="20"/>
                <w:lang w:eastAsia="en-AU"/>
              </w:rPr>
              <w:t>35</w:t>
            </w:r>
          </w:p>
        </w:tc>
        <w:tc>
          <w:tcPr>
            <w:tcW w:w="1250" w:type="dxa"/>
            <w:vAlign w:val="bottom"/>
          </w:tcPr>
          <w:p w14:paraId="10925717" w14:textId="2DEF47B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923D24A" w14:textId="4F9E2991" w:rsidR="002B6D95" w:rsidRPr="00E95684" w:rsidRDefault="002B6D95" w:rsidP="002B6D95">
            <w:pPr>
              <w:pStyle w:val="Tablebodytext"/>
              <w:rPr>
                <w:szCs w:val="20"/>
              </w:rPr>
            </w:pPr>
            <w:r w:rsidRPr="00E95684">
              <w:rPr>
                <w:color w:val="000000"/>
                <w:szCs w:val="20"/>
                <w:lang w:eastAsia="en-AU"/>
              </w:rPr>
              <w:t>0.00</w:t>
            </w:r>
          </w:p>
        </w:tc>
      </w:tr>
      <w:tr w:rsidR="002B6D95" w:rsidRPr="00E95684" w14:paraId="4B8B93A1" w14:textId="77777777" w:rsidTr="002B6D95">
        <w:trPr>
          <w:jc w:val="center"/>
        </w:trPr>
        <w:tc>
          <w:tcPr>
            <w:tcW w:w="4253" w:type="dxa"/>
            <w:vAlign w:val="bottom"/>
          </w:tcPr>
          <w:p w14:paraId="5D89D109" w14:textId="01AD7878" w:rsidR="002B6D95" w:rsidRPr="00E95684" w:rsidRDefault="002B6D95" w:rsidP="002B6D95">
            <w:pPr>
              <w:pStyle w:val="Tablebodytext"/>
              <w:rPr>
                <w:szCs w:val="20"/>
              </w:rPr>
            </w:pPr>
            <w:r w:rsidRPr="00E95684">
              <w:rPr>
                <w:color w:val="000000"/>
                <w:szCs w:val="20"/>
                <w:lang w:eastAsia="en-AU"/>
              </w:rPr>
              <w:t>MOUNT STIRLING ALPINE RESORT</w:t>
            </w:r>
          </w:p>
        </w:tc>
        <w:tc>
          <w:tcPr>
            <w:tcW w:w="1276" w:type="dxa"/>
            <w:vAlign w:val="bottom"/>
          </w:tcPr>
          <w:p w14:paraId="0B251CF7" w14:textId="76F3506F" w:rsidR="002B6D95" w:rsidRPr="00E95684" w:rsidRDefault="002B6D95" w:rsidP="002B6D95">
            <w:pPr>
              <w:pStyle w:val="Tablebodytext"/>
              <w:rPr>
                <w:szCs w:val="20"/>
              </w:rPr>
            </w:pPr>
            <w:r w:rsidRPr="00E95684">
              <w:rPr>
                <w:color w:val="000000"/>
                <w:szCs w:val="20"/>
                <w:lang w:eastAsia="en-AU"/>
              </w:rPr>
              <w:t>18</w:t>
            </w:r>
          </w:p>
        </w:tc>
        <w:tc>
          <w:tcPr>
            <w:tcW w:w="1250" w:type="dxa"/>
            <w:vAlign w:val="bottom"/>
          </w:tcPr>
          <w:p w14:paraId="29D4E947" w14:textId="6F619F0C"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8060F73" w14:textId="0F1F6F59" w:rsidR="002B6D95" w:rsidRPr="00E95684" w:rsidRDefault="002B6D95" w:rsidP="002B6D95">
            <w:pPr>
              <w:pStyle w:val="Tablebodytext"/>
              <w:rPr>
                <w:szCs w:val="20"/>
              </w:rPr>
            </w:pPr>
            <w:r w:rsidRPr="00E95684">
              <w:rPr>
                <w:color w:val="000000"/>
                <w:szCs w:val="20"/>
                <w:lang w:eastAsia="en-AU"/>
              </w:rPr>
              <w:t>0.00</w:t>
            </w:r>
          </w:p>
        </w:tc>
      </w:tr>
      <w:tr w:rsidR="002B6D95" w:rsidRPr="00E95684" w14:paraId="019D5B51" w14:textId="77777777" w:rsidTr="002B6D95">
        <w:trPr>
          <w:jc w:val="center"/>
        </w:trPr>
        <w:tc>
          <w:tcPr>
            <w:tcW w:w="4253" w:type="dxa"/>
            <w:vAlign w:val="bottom"/>
          </w:tcPr>
          <w:p w14:paraId="51F9EDFD" w14:textId="43FF50AB" w:rsidR="002B6D95" w:rsidRPr="00E95684" w:rsidRDefault="002B6D95" w:rsidP="002B6D95">
            <w:pPr>
              <w:pStyle w:val="Tablebodytext"/>
              <w:rPr>
                <w:szCs w:val="20"/>
              </w:rPr>
            </w:pPr>
            <w:r w:rsidRPr="00E95684">
              <w:rPr>
                <w:color w:val="000000"/>
                <w:szCs w:val="20"/>
                <w:lang w:eastAsia="en-AU"/>
              </w:rPr>
              <w:t>MURRINDINDI</w:t>
            </w:r>
          </w:p>
        </w:tc>
        <w:tc>
          <w:tcPr>
            <w:tcW w:w="1276" w:type="dxa"/>
            <w:vAlign w:val="bottom"/>
          </w:tcPr>
          <w:p w14:paraId="7C2BE2BD" w14:textId="34C697D3" w:rsidR="002B6D95" w:rsidRPr="00E95684" w:rsidRDefault="002B6D95" w:rsidP="002B6D95">
            <w:pPr>
              <w:pStyle w:val="Tablebodytext"/>
              <w:rPr>
                <w:szCs w:val="20"/>
              </w:rPr>
            </w:pPr>
            <w:r w:rsidRPr="00E95684">
              <w:rPr>
                <w:color w:val="000000"/>
                <w:szCs w:val="20"/>
                <w:lang w:eastAsia="en-AU"/>
              </w:rPr>
              <w:t>27382</w:t>
            </w:r>
          </w:p>
        </w:tc>
        <w:tc>
          <w:tcPr>
            <w:tcW w:w="1250" w:type="dxa"/>
            <w:vAlign w:val="bottom"/>
          </w:tcPr>
          <w:p w14:paraId="3AA67914" w14:textId="41BB3C1D"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1F7FB707" w14:textId="46FE02CB" w:rsidR="002B6D95" w:rsidRPr="00E95684" w:rsidRDefault="002B6D95" w:rsidP="002B6D95">
            <w:pPr>
              <w:pStyle w:val="Tablebodytext"/>
              <w:rPr>
                <w:szCs w:val="20"/>
              </w:rPr>
            </w:pPr>
            <w:r w:rsidRPr="00E95684">
              <w:rPr>
                <w:color w:val="000000"/>
                <w:szCs w:val="20"/>
                <w:lang w:eastAsia="en-AU"/>
              </w:rPr>
              <w:t>0.00</w:t>
            </w:r>
          </w:p>
        </w:tc>
      </w:tr>
      <w:tr w:rsidR="002B6D95" w:rsidRPr="00E95684" w14:paraId="557DFB29" w14:textId="77777777" w:rsidTr="002B6D95">
        <w:trPr>
          <w:jc w:val="center"/>
        </w:trPr>
        <w:tc>
          <w:tcPr>
            <w:tcW w:w="4253" w:type="dxa"/>
            <w:vAlign w:val="bottom"/>
          </w:tcPr>
          <w:p w14:paraId="3910B755" w14:textId="19BE12EB" w:rsidR="002B6D95" w:rsidRPr="00E95684" w:rsidRDefault="002B6D95" w:rsidP="002B6D95">
            <w:pPr>
              <w:pStyle w:val="Tablebodytext"/>
              <w:rPr>
                <w:szCs w:val="20"/>
              </w:rPr>
            </w:pPr>
            <w:r w:rsidRPr="00E95684">
              <w:rPr>
                <w:color w:val="000000"/>
                <w:szCs w:val="20"/>
                <w:lang w:eastAsia="en-AU"/>
              </w:rPr>
              <w:t>PORT PHILLIP</w:t>
            </w:r>
          </w:p>
        </w:tc>
        <w:tc>
          <w:tcPr>
            <w:tcW w:w="1276" w:type="dxa"/>
            <w:vAlign w:val="bottom"/>
          </w:tcPr>
          <w:p w14:paraId="51561444" w14:textId="2BE88DCD" w:rsidR="002B6D95" w:rsidRPr="00E95684" w:rsidRDefault="002B6D95" w:rsidP="002B6D95">
            <w:pPr>
              <w:pStyle w:val="Tablebodytext"/>
              <w:rPr>
                <w:szCs w:val="20"/>
              </w:rPr>
            </w:pPr>
            <w:r w:rsidRPr="00E95684">
              <w:rPr>
                <w:color w:val="000000"/>
                <w:szCs w:val="20"/>
                <w:lang w:eastAsia="en-AU"/>
              </w:rPr>
              <w:t>30</w:t>
            </w:r>
          </w:p>
        </w:tc>
        <w:tc>
          <w:tcPr>
            <w:tcW w:w="1250" w:type="dxa"/>
            <w:vAlign w:val="bottom"/>
          </w:tcPr>
          <w:p w14:paraId="6E544D1E" w14:textId="1394AF71"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331F5EA0" w14:textId="4A1B3DD8" w:rsidR="002B6D95" w:rsidRPr="00E95684" w:rsidRDefault="002B6D95" w:rsidP="002B6D95">
            <w:pPr>
              <w:pStyle w:val="Tablebodytext"/>
              <w:rPr>
                <w:szCs w:val="20"/>
              </w:rPr>
            </w:pPr>
            <w:r w:rsidRPr="00E95684">
              <w:rPr>
                <w:color w:val="000000"/>
                <w:szCs w:val="20"/>
                <w:lang w:eastAsia="en-AU"/>
              </w:rPr>
              <w:t>0.00</w:t>
            </w:r>
          </w:p>
        </w:tc>
      </w:tr>
      <w:tr w:rsidR="002B6D95" w:rsidRPr="00E95684" w14:paraId="2CA5D1F7" w14:textId="77777777" w:rsidTr="002B6D95">
        <w:trPr>
          <w:jc w:val="center"/>
        </w:trPr>
        <w:tc>
          <w:tcPr>
            <w:tcW w:w="4253" w:type="dxa"/>
            <w:vAlign w:val="bottom"/>
          </w:tcPr>
          <w:p w14:paraId="29D3F12D" w14:textId="12205F5D" w:rsidR="002B6D95" w:rsidRPr="00E95684" w:rsidRDefault="002B6D95" w:rsidP="002B6D95">
            <w:pPr>
              <w:pStyle w:val="Tablebodytext"/>
              <w:rPr>
                <w:szCs w:val="20"/>
              </w:rPr>
            </w:pPr>
            <w:r w:rsidRPr="00E95684">
              <w:rPr>
                <w:color w:val="000000"/>
                <w:szCs w:val="20"/>
                <w:lang w:eastAsia="en-AU"/>
              </w:rPr>
              <w:t>SOUTH GIPPSLAND</w:t>
            </w:r>
          </w:p>
        </w:tc>
        <w:tc>
          <w:tcPr>
            <w:tcW w:w="1276" w:type="dxa"/>
            <w:vAlign w:val="bottom"/>
          </w:tcPr>
          <w:p w14:paraId="42D823D7" w14:textId="7EF728BB" w:rsidR="002B6D95" w:rsidRPr="00E95684" w:rsidRDefault="002B6D95" w:rsidP="002B6D95">
            <w:pPr>
              <w:pStyle w:val="Tablebodytext"/>
              <w:rPr>
                <w:szCs w:val="20"/>
              </w:rPr>
            </w:pPr>
            <w:r w:rsidRPr="00E95684">
              <w:rPr>
                <w:color w:val="000000"/>
                <w:szCs w:val="20"/>
                <w:lang w:eastAsia="en-AU"/>
              </w:rPr>
              <w:t>32197</w:t>
            </w:r>
          </w:p>
        </w:tc>
        <w:tc>
          <w:tcPr>
            <w:tcW w:w="1250" w:type="dxa"/>
            <w:vAlign w:val="bottom"/>
          </w:tcPr>
          <w:p w14:paraId="78E3B66F" w14:textId="6AE285BE"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2DABD87" w14:textId="0F31B4F3" w:rsidR="002B6D95" w:rsidRPr="00E95684" w:rsidRDefault="002B6D95" w:rsidP="002B6D95">
            <w:pPr>
              <w:pStyle w:val="Tablebodytext"/>
              <w:rPr>
                <w:szCs w:val="20"/>
              </w:rPr>
            </w:pPr>
            <w:r w:rsidRPr="00E95684">
              <w:rPr>
                <w:color w:val="000000"/>
                <w:szCs w:val="20"/>
                <w:lang w:eastAsia="en-AU"/>
              </w:rPr>
              <w:t>0.00</w:t>
            </w:r>
          </w:p>
        </w:tc>
      </w:tr>
      <w:tr w:rsidR="002B6D95" w:rsidRPr="00E95684" w14:paraId="4D2F0B97" w14:textId="77777777" w:rsidTr="002B6D95">
        <w:trPr>
          <w:jc w:val="center"/>
        </w:trPr>
        <w:tc>
          <w:tcPr>
            <w:tcW w:w="4253" w:type="dxa"/>
            <w:vAlign w:val="bottom"/>
          </w:tcPr>
          <w:p w14:paraId="152F2C0D" w14:textId="00F7898D" w:rsidR="002B6D95" w:rsidRPr="00E95684" w:rsidRDefault="002B6D95" w:rsidP="002B6D95">
            <w:pPr>
              <w:pStyle w:val="Tablebodytext"/>
              <w:rPr>
                <w:szCs w:val="20"/>
              </w:rPr>
            </w:pPr>
            <w:r w:rsidRPr="00E95684">
              <w:rPr>
                <w:color w:val="000000"/>
                <w:szCs w:val="20"/>
                <w:lang w:eastAsia="en-AU"/>
              </w:rPr>
              <w:t>STONNINGTON</w:t>
            </w:r>
          </w:p>
        </w:tc>
        <w:tc>
          <w:tcPr>
            <w:tcW w:w="1276" w:type="dxa"/>
            <w:vAlign w:val="bottom"/>
          </w:tcPr>
          <w:p w14:paraId="4DB9ACEA" w14:textId="33648D56" w:rsidR="002B6D95" w:rsidRPr="00E95684" w:rsidRDefault="002B6D95" w:rsidP="002B6D95">
            <w:pPr>
              <w:pStyle w:val="Tablebodytext"/>
              <w:rPr>
                <w:szCs w:val="20"/>
              </w:rPr>
            </w:pPr>
            <w:r w:rsidRPr="00E95684">
              <w:rPr>
                <w:color w:val="000000"/>
                <w:szCs w:val="20"/>
                <w:lang w:eastAsia="en-AU"/>
              </w:rPr>
              <w:t>55</w:t>
            </w:r>
          </w:p>
        </w:tc>
        <w:tc>
          <w:tcPr>
            <w:tcW w:w="1250" w:type="dxa"/>
            <w:vAlign w:val="bottom"/>
          </w:tcPr>
          <w:p w14:paraId="672B5DB4" w14:textId="338EEF0A"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5B6B449" w14:textId="0D752CF6" w:rsidR="002B6D95" w:rsidRPr="00E95684" w:rsidRDefault="002B6D95" w:rsidP="002B6D95">
            <w:pPr>
              <w:pStyle w:val="Tablebodytext"/>
              <w:rPr>
                <w:szCs w:val="20"/>
              </w:rPr>
            </w:pPr>
            <w:r w:rsidRPr="00E95684">
              <w:rPr>
                <w:color w:val="000000"/>
                <w:szCs w:val="20"/>
                <w:lang w:eastAsia="en-AU"/>
              </w:rPr>
              <w:t>0.00</w:t>
            </w:r>
          </w:p>
        </w:tc>
      </w:tr>
      <w:tr w:rsidR="002B6D95" w:rsidRPr="00E95684" w14:paraId="223FFB02" w14:textId="77777777" w:rsidTr="002B6D95">
        <w:trPr>
          <w:jc w:val="center"/>
        </w:trPr>
        <w:tc>
          <w:tcPr>
            <w:tcW w:w="4253" w:type="dxa"/>
            <w:vAlign w:val="bottom"/>
          </w:tcPr>
          <w:p w14:paraId="1D442B97" w14:textId="634A9EC9" w:rsidR="002B6D95" w:rsidRPr="00E95684" w:rsidRDefault="002B6D95" w:rsidP="002B6D95">
            <w:pPr>
              <w:pStyle w:val="Tablebodytext"/>
              <w:rPr>
                <w:szCs w:val="20"/>
              </w:rPr>
            </w:pPr>
            <w:r w:rsidRPr="00E95684">
              <w:rPr>
                <w:color w:val="000000"/>
                <w:szCs w:val="20"/>
                <w:lang w:eastAsia="en-AU"/>
              </w:rPr>
              <w:t>STRATHBOGIE</w:t>
            </w:r>
          </w:p>
        </w:tc>
        <w:tc>
          <w:tcPr>
            <w:tcW w:w="1276" w:type="dxa"/>
            <w:vAlign w:val="bottom"/>
          </w:tcPr>
          <w:p w14:paraId="5B49078F" w14:textId="40BA7D2B" w:rsidR="002B6D95" w:rsidRPr="00E95684" w:rsidRDefault="002B6D95" w:rsidP="002B6D95">
            <w:pPr>
              <w:pStyle w:val="Tablebodytext"/>
              <w:rPr>
                <w:szCs w:val="20"/>
              </w:rPr>
            </w:pPr>
            <w:r w:rsidRPr="00E95684">
              <w:rPr>
                <w:color w:val="000000"/>
                <w:szCs w:val="20"/>
                <w:lang w:eastAsia="en-AU"/>
              </w:rPr>
              <w:t>1954</w:t>
            </w:r>
          </w:p>
        </w:tc>
        <w:tc>
          <w:tcPr>
            <w:tcW w:w="1250" w:type="dxa"/>
            <w:vAlign w:val="bottom"/>
          </w:tcPr>
          <w:p w14:paraId="1BB3F2A3" w14:textId="4D60AB3E"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1700A17" w14:textId="10965473" w:rsidR="002B6D95" w:rsidRPr="00E95684" w:rsidRDefault="002B6D95" w:rsidP="002B6D95">
            <w:pPr>
              <w:pStyle w:val="Tablebodytext"/>
              <w:rPr>
                <w:szCs w:val="20"/>
              </w:rPr>
            </w:pPr>
            <w:r w:rsidRPr="00E95684">
              <w:rPr>
                <w:color w:val="000000"/>
                <w:szCs w:val="20"/>
                <w:lang w:eastAsia="en-AU"/>
              </w:rPr>
              <w:t>0.00</w:t>
            </w:r>
          </w:p>
        </w:tc>
      </w:tr>
      <w:tr w:rsidR="002B6D95" w:rsidRPr="00E95684" w14:paraId="543AE862" w14:textId="77777777" w:rsidTr="002B6D95">
        <w:trPr>
          <w:jc w:val="center"/>
        </w:trPr>
        <w:tc>
          <w:tcPr>
            <w:tcW w:w="4253" w:type="dxa"/>
            <w:vAlign w:val="bottom"/>
          </w:tcPr>
          <w:p w14:paraId="79C2E24B" w14:textId="72327AF8" w:rsidR="002B6D95" w:rsidRPr="00E95684" w:rsidRDefault="002B6D95" w:rsidP="002B6D95">
            <w:pPr>
              <w:pStyle w:val="Tablebodytext"/>
              <w:rPr>
                <w:szCs w:val="20"/>
              </w:rPr>
            </w:pPr>
            <w:r w:rsidRPr="00E95684">
              <w:rPr>
                <w:color w:val="000000"/>
                <w:szCs w:val="20"/>
                <w:lang w:eastAsia="en-AU"/>
              </w:rPr>
              <w:t>WHITEHORSE</w:t>
            </w:r>
          </w:p>
        </w:tc>
        <w:tc>
          <w:tcPr>
            <w:tcW w:w="1276" w:type="dxa"/>
            <w:vAlign w:val="bottom"/>
          </w:tcPr>
          <w:p w14:paraId="4470458A" w14:textId="15A468F8" w:rsidR="002B6D95" w:rsidRPr="00E95684" w:rsidRDefault="002B6D95" w:rsidP="002B6D95">
            <w:pPr>
              <w:pStyle w:val="Tablebodytext"/>
              <w:rPr>
                <w:szCs w:val="20"/>
              </w:rPr>
            </w:pPr>
            <w:r w:rsidRPr="00E95684">
              <w:rPr>
                <w:color w:val="000000"/>
                <w:szCs w:val="20"/>
                <w:lang w:eastAsia="en-AU"/>
              </w:rPr>
              <w:t>547</w:t>
            </w:r>
          </w:p>
        </w:tc>
        <w:tc>
          <w:tcPr>
            <w:tcW w:w="1250" w:type="dxa"/>
            <w:vAlign w:val="bottom"/>
          </w:tcPr>
          <w:p w14:paraId="2228A75C" w14:textId="5F5BA2B8"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CA9414D" w14:textId="597E68A0" w:rsidR="002B6D95" w:rsidRPr="00E95684" w:rsidRDefault="002B6D95" w:rsidP="002B6D95">
            <w:pPr>
              <w:pStyle w:val="Tablebodytext"/>
              <w:rPr>
                <w:szCs w:val="20"/>
              </w:rPr>
            </w:pPr>
            <w:r w:rsidRPr="00E95684">
              <w:rPr>
                <w:color w:val="000000"/>
                <w:szCs w:val="20"/>
                <w:lang w:eastAsia="en-AU"/>
              </w:rPr>
              <w:t>0.00</w:t>
            </w:r>
          </w:p>
        </w:tc>
      </w:tr>
      <w:tr w:rsidR="002B6D95" w:rsidRPr="00E95684" w14:paraId="1D879769" w14:textId="77777777" w:rsidTr="002B6D95">
        <w:trPr>
          <w:jc w:val="center"/>
        </w:trPr>
        <w:tc>
          <w:tcPr>
            <w:tcW w:w="4253" w:type="dxa"/>
            <w:vAlign w:val="bottom"/>
          </w:tcPr>
          <w:p w14:paraId="4601ABF5" w14:textId="61809EA9" w:rsidR="002B6D95" w:rsidRPr="00E95684" w:rsidRDefault="002B6D95" w:rsidP="002B6D95">
            <w:pPr>
              <w:pStyle w:val="Tablebodytext"/>
              <w:rPr>
                <w:szCs w:val="20"/>
              </w:rPr>
            </w:pPr>
            <w:r w:rsidRPr="00E95684">
              <w:rPr>
                <w:color w:val="000000"/>
                <w:szCs w:val="20"/>
                <w:lang w:eastAsia="en-AU"/>
              </w:rPr>
              <w:t>WHITTLESEA</w:t>
            </w:r>
          </w:p>
        </w:tc>
        <w:tc>
          <w:tcPr>
            <w:tcW w:w="1276" w:type="dxa"/>
            <w:vAlign w:val="bottom"/>
          </w:tcPr>
          <w:p w14:paraId="492EBA68" w14:textId="1E539FC0" w:rsidR="002B6D95" w:rsidRPr="00E95684" w:rsidRDefault="002B6D95" w:rsidP="002B6D95">
            <w:pPr>
              <w:pStyle w:val="Tablebodytext"/>
              <w:rPr>
                <w:szCs w:val="20"/>
              </w:rPr>
            </w:pPr>
            <w:r w:rsidRPr="00E95684">
              <w:rPr>
                <w:color w:val="000000"/>
                <w:szCs w:val="20"/>
                <w:lang w:eastAsia="en-AU"/>
              </w:rPr>
              <w:t>2002</w:t>
            </w:r>
          </w:p>
        </w:tc>
        <w:tc>
          <w:tcPr>
            <w:tcW w:w="1250" w:type="dxa"/>
            <w:vAlign w:val="bottom"/>
          </w:tcPr>
          <w:p w14:paraId="20B210E8" w14:textId="092440E0"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A3F680D" w14:textId="4ED986B9" w:rsidR="002B6D95" w:rsidRPr="00E95684" w:rsidRDefault="002B6D95" w:rsidP="002B6D95">
            <w:pPr>
              <w:pStyle w:val="Tablebodytext"/>
              <w:rPr>
                <w:szCs w:val="20"/>
              </w:rPr>
            </w:pPr>
            <w:r w:rsidRPr="00E95684">
              <w:rPr>
                <w:color w:val="000000"/>
                <w:szCs w:val="20"/>
                <w:lang w:eastAsia="en-AU"/>
              </w:rPr>
              <w:t>0.00</w:t>
            </w:r>
          </w:p>
        </w:tc>
      </w:tr>
      <w:tr w:rsidR="002B6D95" w:rsidRPr="00E95684" w14:paraId="456F5914" w14:textId="77777777" w:rsidTr="002B6D95">
        <w:trPr>
          <w:jc w:val="center"/>
        </w:trPr>
        <w:tc>
          <w:tcPr>
            <w:tcW w:w="4253" w:type="dxa"/>
            <w:vAlign w:val="bottom"/>
          </w:tcPr>
          <w:p w14:paraId="7C4E96A6" w14:textId="0A124DA3" w:rsidR="002B6D95" w:rsidRPr="00E95684" w:rsidRDefault="002B6D95" w:rsidP="002B6D95">
            <w:pPr>
              <w:pStyle w:val="Tablebodytext"/>
              <w:rPr>
                <w:szCs w:val="20"/>
              </w:rPr>
            </w:pPr>
            <w:r w:rsidRPr="00E95684">
              <w:rPr>
                <w:color w:val="000000"/>
                <w:szCs w:val="20"/>
                <w:lang w:eastAsia="en-AU"/>
              </w:rPr>
              <w:t>WODONGA</w:t>
            </w:r>
          </w:p>
        </w:tc>
        <w:tc>
          <w:tcPr>
            <w:tcW w:w="1276" w:type="dxa"/>
            <w:vAlign w:val="bottom"/>
          </w:tcPr>
          <w:p w14:paraId="6DF66061" w14:textId="7B39254D" w:rsidR="002B6D95" w:rsidRPr="00E95684" w:rsidRDefault="002B6D95" w:rsidP="002B6D95">
            <w:pPr>
              <w:pStyle w:val="Tablebodytext"/>
              <w:rPr>
                <w:szCs w:val="20"/>
              </w:rPr>
            </w:pPr>
            <w:r w:rsidRPr="00E95684">
              <w:rPr>
                <w:color w:val="000000"/>
                <w:szCs w:val="20"/>
                <w:lang w:eastAsia="en-AU"/>
              </w:rPr>
              <w:t>62</w:t>
            </w:r>
          </w:p>
        </w:tc>
        <w:tc>
          <w:tcPr>
            <w:tcW w:w="1250" w:type="dxa"/>
            <w:vAlign w:val="bottom"/>
          </w:tcPr>
          <w:p w14:paraId="1FDC4FAB" w14:textId="5A58F8ED"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61E91249" w14:textId="225282FA" w:rsidR="002B6D95" w:rsidRPr="00E95684" w:rsidRDefault="002B6D95" w:rsidP="002B6D95">
            <w:pPr>
              <w:pStyle w:val="Tablebodytext"/>
              <w:rPr>
                <w:szCs w:val="20"/>
              </w:rPr>
            </w:pPr>
            <w:r w:rsidRPr="00E95684">
              <w:rPr>
                <w:color w:val="000000"/>
                <w:szCs w:val="20"/>
                <w:lang w:eastAsia="en-AU"/>
              </w:rPr>
              <w:t>0.00</w:t>
            </w:r>
          </w:p>
        </w:tc>
      </w:tr>
      <w:tr w:rsidR="002B6D95" w:rsidRPr="00E95684" w14:paraId="1A492459" w14:textId="77777777" w:rsidTr="002B6D95">
        <w:trPr>
          <w:jc w:val="center"/>
        </w:trPr>
        <w:tc>
          <w:tcPr>
            <w:tcW w:w="4253" w:type="dxa"/>
            <w:vAlign w:val="bottom"/>
          </w:tcPr>
          <w:p w14:paraId="6B15F527" w14:textId="5277735B" w:rsidR="002B6D95" w:rsidRPr="00E95684" w:rsidRDefault="002B6D95" w:rsidP="002B6D95">
            <w:pPr>
              <w:pStyle w:val="Tablebodytext"/>
              <w:rPr>
                <w:szCs w:val="20"/>
              </w:rPr>
            </w:pPr>
            <w:r w:rsidRPr="00E95684">
              <w:rPr>
                <w:color w:val="000000"/>
                <w:szCs w:val="20"/>
                <w:lang w:eastAsia="en-AU"/>
              </w:rPr>
              <w:t>WYNDHAM</w:t>
            </w:r>
          </w:p>
        </w:tc>
        <w:tc>
          <w:tcPr>
            <w:tcW w:w="1276" w:type="dxa"/>
            <w:vAlign w:val="bottom"/>
          </w:tcPr>
          <w:p w14:paraId="446AB8DA" w14:textId="4B914F49" w:rsidR="002B6D95" w:rsidRPr="00E95684" w:rsidRDefault="002B6D95" w:rsidP="002B6D95">
            <w:pPr>
              <w:pStyle w:val="Tablebodytext"/>
              <w:rPr>
                <w:szCs w:val="20"/>
              </w:rPr>
            </w:pPr>
            <w:r w:rsidRPr="00E95684">
              <w:rPr>
                <w:color w:val="000000"/>
                <w:szCs w:val="20"/>
                <w:lang w:eastAsia="en-AU"/>
              </w:rPr>
              <w:t>7</w:t>
            </w:r>
          </w:p>
        </w:tc>
        <w:tc>
          <w:tcPr>
            <w:tcW w:w="1250" w:type="dxa"/>
            <w:vAlign w:val="bottom"/>
          </w:tcPr>
          <w:p w14:paraId="4D425B63" w14:textId="209B8C92"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5B8B6CA" w14:textId="0A6C89D8" w:rsidR="002B6D95" w:rsidRPr="00E95684" w:rsidRDefault="002B6D95" w:rsidP="002B6D95">
            <w:pPr>
              <w:pStyle w:val="Tablebodytext"/>
              <w:rPr>
                <w:szCs w:val="20"/>
              </w:rPr>
            </w:pPr>
            <w:r w:rsidRPr="00E95684">
              <w:rPr>
                <w:color w:val="000000"/>
                <w:szCs w:val="20"/>
                <w:lang w:eastAsia="en-AU"/>
              </w:rPr>
              <w:t>0.00</w:t>
            </w:r>
          </w:p>
        </w:tc>
      </w:tr>
      <w:tr w:rsidR="002B6D95" w:rsidRPr="00E95684" w14:paraId="1C44CEB0" w14:textId="77777777" w:rsidTr="002B6D95">
        <w:trPr>
          <w:jc w:val="center"/>
        </w:trPr>
        <w:tc>
          <w:tcPr>
            <w:tcW w:w="4253" w:type="dxa"/>
            <w:vAlign w:val="bottom"/>
          </w:tcPr>
          <w:p w14:paraId="30B13249" w14:textId="00F0DDEB" w:rsidR="002B6D95" w:rsidRPr="00E95684" w:rsidRDefault="002B6D95" w:rsidP="002B6D95">
            <w:pPr>
              <w:pStyle w:val="Tablebodytext"/>
              <w:rPr>
                <w:szCs w:val="20"/>
              </w:rPr>
            </w:pPr>
            <w:r w:rsidRPr="00E95684">
              <w:rPr>
                <w:color w:val="000000"/>
                <w:szCs w:val="20"/>
                <w:lang w:eastAsia="en-AU"/>
              </w:rPr>
              <w:t>YARRA</w:t>
            </w:r>
          </w:p>
        </w:tc>
        <w:tc>
          <w:tcPr>
            <w:tcW w:w="1276" w:type="dxa"/>
            <w:vAlign w:val="bottom"/>
          </w:tcPr>
          <w:p w14:paraId="18E2DBB6" w14:textId="337E278F" w:rsidR="002B6D95" w:rsidRPr="00E95684" w:rsidRDefault="002B6D95" w:rsidP="002B6D95">
            <w:pPr>
              <w:pStyle w:val="Tablebodytext"/>
              <w:rPr>
                <w:szCs w:val="20"/>
              </w:rPr>
            </w:pPr>
            <w:r w:rsidRPr="00E95684">
              <w:rPr>
                <w:color w:val="000000"/>
                <w:szCs w:val="20"/>
                <w:lang w:eastAsia="en-AU"/>
              </w:rPr>
              <w:t>26</w:t>
            </w:r>
          </w:p>
        </w:tc>
        <w:tc>
          <w:tcPr>
            <w:tcW w:w="1250" w:type="dxa"/>
            <w:vAlign w:val="bottom"/>
          </w:tcPr>
          <w:p w14:paraId="521389A4" w14:textId="09C072B8"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2943F14" w14:textId="36FDACB0" w:rsidR="002B6D95" w:rsidRPr="00E95684" w:rsidRDefault="002B6D95" w:rsidP="002B6D95">
            <w:pPr>
              <w:pStyle w:val="Tablebodytext"/>
              <w:rPr>
                <w:szCs w:val="20"/>
              </w:rPr>
            </w:pPr>
            <w:r w:rsidRPr="00E95684">
              <w:rPr>
                <w:color w:val="000000"/>
                <w:szCs w:val="20"/>
                <w:lang w:eastAsia="en-AU"/>
              </w:rPr>
              <w:t>0.00</w:t>
            </w:r>
          </w:p>
        </w:tc>
      </w:tr>
      <w:tr w:rsidR="002B6D95" w:rsidRPr="00E95684" w14:paraId="34B54BD6" w14:textId="77777777" w:rsidTr="002B6D95">
        <w:trPr>
          <w:jc w:val="center"/>
        </w:trPr>
        <w:tc>
          <w:tcPr>
            <w:tcW w:w="4253" w:type="dxa"/>
            <w:vAlign w:val="bottom"/>
          </w:tcPr>
          <w:p w14:paraId="5B8CBECC" w14:textId="3CD6A1BC" w:rsidR="002B6D95" w:rsidRPr="00E95684" w:rsidRDefault="002B6D95" w:rsidP="002B6D95">
            <w:pPr>
              <w:pStyle w:val="Tablebodytext"/>
              <w:rPr>
                <w:szCs w:val="20"/>
              </w:rPr>
            </w:pPr>
            <w:r w:rsidRPr="00E95684">
              <w:rPr>
                <w:color w:val="000000"/>
                <w:szCs w:val="20"/>
                <w:lang w:eastAsia="en-AU"/>
              </w:rPr>
              <w:t>YARRA RANGES</w:t>
            </w:r>
          </w:p>
        </w:tc>
        <w:tc>
          <w:tcPr>
            <w:tcW w:w="1276" w:type="dxa"/>
            <w:vAlign w:val="bottom"/>
          </w:tcPr>
          <w:p w14:paraId="41807D30" w14:textId="11077786" w:rsidR="002B6D95" w:rsidRPr="00E95684" w:rsidRDefault="002B6D95" w:rsidP="002B6D95">
            <w:pPr>
              <w:pStyle w:val="Tablebodytext"/>
              <w:rPr>
                <w:szCs w:val="20"/>
              </w:rPr>
            </w:pPr>
            <w:r w:rsidRPr="00E95684">
              <w:rPr>
                <w:color w:val="000000"/>
                <w:szCs w:val="20"/>
                <w:lang w:eastAsia="en-AU"/>
              </w:rPr>
              <w:t>27574</w:t>
            </w:r>
          </w:p>
        </w:tc>
        <w:tc>
          <w:tcPr>
            <w:tcW w:w="1250" w:type="dxa"/>
            <w:vAlign w:val="bottom"/>
          </w:tcPr>
          <w:p w14:paraId="794F758C" w14:textId="66811B6E"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785D7743" w14:textId="02063D4E" w:rsidR="002B6D95" w:rsidRPr="00E95684" w:rsidRDefault="002B6D95" w:rsidP="002B6D95">
            <w:pPr>
              <w:pStyle w:val="Tablebodytext"/>
              <w:rPr>
                <w:szCs w:val="20"/>
              </w:rPr>
            </w:pPr>
            <w:r w:rsidRPr="00E95684">
              <w:rPr>
                <w:color w:val="000000"/>
                <w:szCs w:val="20"/>
                <w:lang w:eastAsia="en-AU"/>
              </w:rPr>
              <w:t>0.00</w:t>
            </w:r>
          </w:p>
        </w:tc>
      </w:tr>
      <w:tr w:rsidR="002B6D95" w:rsidRPr="00E95684" w14:paraId="00A0CF49" w14:textId="77777777" w:rsidTr="002B6D95">
        <w:trPr>
          <w:jc w:val="center"/>
        </w:trPr>
        <w:tc>
          <w:tcPr>
            <w:tcW w:w="4253" w:type="dxa"/>
            <w:vAlign w:val="bottom"/>
          </w:tcPr>
          <w:p w14:paraId="1FE83633" w14:textId="446A93DB" w:rsidR="002B6D95" w:rsidRPr="00E95684" w:rsidRDefault="002B6D95" w:rsidP="002B6D95">
            <w:pPr>
              <w:pStyle w:val="Tablebodytext"/>
              <w:rPr>
                <w:szCs w:val="20"/>
              </w:rPr>
            </w:pPr>
            <w:r w:rsidRPr="00E95684">
              <w:rPr>
                <w:color w:val="000000"/>
                <w:szCs w:val="20"/>
                <w:lang w:eastAsia="en-AU"/>
              </w:rPr>
              <w:t>ARARAT</w:t>
            </w:r>
          </w:p>
        </w:tc>
        <w:tc>
          <w:tcPr>
            <w:tcW w:w="1276" w:type="dxa"/>
            <w:vAlign w:val="bottom"/>
          </w:tcPr>
          <w:p w14:paraId="2A7412B4" w14:textId="47B70D14" w:rsidR="002B6D95" w:rsidRPr="00E95684" w:rsidRDefault="002B6D95" w:rsidP="002B6D95">
            <w:pPr>
              <w:pStyle w:val="Tablebodytext"/>
              <w:rPr>
                <w:szCs w:val="20"/>
              </w:rPr>
            </w:pPr>
            <w:r w:rsidRPr="00E95684">
              <w:rPr>
                <w:color w:val="000000"/>
                <w:szCs w:val="20"/>
                <w:lang w:eastAsia="en-AU"/>
              </w:rPr>
              <w:t>0</w:t>
            </w:r>
          </w:p>
        </w:tc>
        <w:tc>
          <w:tcPr>
            <w:tcW w:w="1250" w:type="dxa"/>
            <w:vAlign w:val="bottom"/>
          </w:tcPr>
          <w:p w14:paraId="41FE4481" w14:textId="547DA4E9"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5296DCC8" w14:textId="732C6704" w:rsidR="002B6D95" w:rsidRPr="00E95684" w:rsidRDefault="002B6D95" w:rsidP="002B6D95">
            <w:pPr>
              <w:pStyle w:val="Tablebodytext"/>
              <w:rPr>
                <w:szCs w:val="20"/>
              </w:rPr>
            </w:pPr>
            <w:r w:rsidRPr="00E95684">
              <w:rPr>
                <w:color w:val="000000"/>
                <w:szCs w:val="20"/>
                <w:lang w:eastAsia="en-AU"/>
              </w:rPr>
              <w:t>NA</w:t>
            </w:r>
          </w:p>
        </w:tc>
      </w:tr>
      <w:tr w:rsidR="002B6D95" w:rsidRPr="00E95684" w14:paraId="74060E63" w14:textId="77777777" w:rsidTr="002B6D95">
        <w:trPr>
          <w:jc w:val="center"/>
        </w:trPr>
        <w:tc>
          <w:tcPr>
            <w:tcW w:w="4253" w:type="dxa"/>
            <w:vAlign w:val="bottom"/>
          </w:tcPr>
          <w:p w14:paraId="30169DE1" w14:textId="097905A2" w:rsidR="002B6D95" w:rsidRPr="00E95684" w:rsidRDefault="002B6D95" w:rsidP="002B6D95">
            <w:pPr>
              <w:pStyle w:val="Tablebodytext"/>
              <w:rPr>
                <w:szCs w:val="20"/>
              </w:rPr>
            </w:pPr>
            <w:r w:rsidRPr="00E95684">
              <w:rPr>
                <w:color w:val="000000"/>
                <w:szCs w:val="20"/>
                <w:lang w:eastAsia="en-AU"/>
              </w:rPr>
              <w:t>BULOKE</w:t>
            </w:r>
          </w:p>
        </w:tc>
        <w:tc>
          <w:tcPr>
            <w:tcW w:w="1276" w:type="dxa"/>
            <w:vAlign w:val="bottom"/>
          </w:tcPr>
          <w:p w14:paraId="6EB37C4E" w14:textId="02D9D107" w:rsidR="002B6D95" w:rsidRPr="00E95684" w:rsidRDefault="002B6D95" w:rsidP="002B6D95">
            <w:pPr>
              <w:pStyle w:val="Tablebodytext"/>
              <w:rPr>
                <w:szCs w:val="20"/>
              </w:rPr>
            </w:pPr>
            <w:r w:rsidRPr="00E95684">
              <w:rPr>
                <w:color w:val="000000"/>
                <w:szCs w:val="20"/>
                <w:lang w:eastAsia="en-AU"/>
              </w:rPr>
              <w:t>0</w:t>
            </w:r>
          </w:p>
        </w:tc>
        <w:tc>
          <w:tcPr>
            <w:tcW w:w="1250" w:type="dxa"/>
            <w:vAlign w:val="bottom"/>
          </w:tcPr>
          <w:p w14:paraId="76B4A5AF" w14:textId="79349D5B" w:rsidR="002B6D95" w:rsidRPr="00E95684" w:rsidRDefault="002B6D95" w:rsidP="002B6D95">
            <w:pPr>
              <w:pStyle w:val="Tablebodytext"/>
              <w:rPr>
                <w:szCs w:val="20"/>
              </w:rPr>
            </w:pPr>
            <w:r w:rsidRPr="00E95684">
              <w:rPr>
                <w:color w:val="000000"/>
                <w:szCs w:val="20"/>
                <w:lang w:eastAsia="en-AU"/>
              </w:rPr>
              <w:t>0</w:t>
            </w:r>
          </w:p>
        </w:tc>
        <w:tc>
          <w:tcPr>
            <w:tcW w:w="1417" w:type="dxa"/>
            <w:vAlign w:val="bottom"/>
          </w:tcPr>
          <w:p w14:paraId="0B451367" w14:textId="7285A584" w:rsidR="002B6D95" w:rsidRPr="00E95684" w:rsidRDefault="002B6D95" w:rsidP="002B6D95">
            <w:pPr>
              <w:pStyle w:val="Tablebodytext"/>
              <w:rPr>
                <w:szCs w:val="20"/>
              </w:rPr>
            </w:pPr>
            <w:r w:rsidRPr="00E95684">
              <w:rPr>
                <w:color w:val="000000"/>
                <w:szCs w:val="20"/>
                <w:lang w:eastAsia="en-AU"/>
              </w:rPr>
              <w:t>NA</w:t>
            </w:r>
          </w:p>
        </w:tc>
      </w:tr>
    </w:tbl>
    <w:p w14:paraId="559499F6" w14:textId="46D43692" w:rsidR="002B6D95" w:rsidRPr="00E95684" w:rsidRDefault="002B6D95"/>
    <w:p w14:paraId="7D907801" w14:textId="77777777" w:rsidR="000F2727" w:rsidRPr="00E95684" w:rsidRDefault="000F2727" w:rsidP="000F2727">
      <w:pPr>
        <w:pStyle w:val="Caption-Figure"/>
        <w:spacing w:after="200"/>
      </w:pPr>
      <w:r w:rsidRPr="00E95684">
        <w:lastRenderedPageBreak/>
        <w:t>Table A2 (</w:t>
      </w:r>
      <w:proofErr w:type="spellStart"/>
      <w:r w:rsidRPr="00E95684">
        <w:t>cont</w:t>
      </w:r>
      <w:proofErr w:type="spellEnd"/>
      <w:r w:rsidRPr="00E95684">
        <w:t>). Predicted impact of recent wildfires on the populations of Common Wombat by Local Government Area (LGA).</w:t>
      </w:r>
    </w:p>
    <w:tbl>
      <w:tblPr>
        <w:tblStyle w:val="DELWPTable"/>
        <w:tblW w:w="0" w:type="auto"/>
        <w:jc w:val="center"/>
        <w:tblInd w:w="0" w:type="dxa"/>
        <w:tblLook w:val="01E0" w:firstRow="1" w:lastRow="1" w:firstColumn="1" w:lastColumn="1" w:noHBand="0" w:noVBand="0"/>
      </w:tblPr>
      <w:tblGrid>
        <w:gridCol w:w="4253"/>
        <w:gridCol w:w="1276"/>
        <w:gridCol w:w="1250"/>
        <w:gridCol w:w="1417"/>
      </w:tblGrid>
      <w:tr w:rsidR="000F2727" w:rsidRPr="00E95684" w14:paraId="57ACF3C8" w14:textId="77777777" w:rsidTr="00B878E4">
        <w:trPr>
          <w:cnfStyle w:val="100000000000" w:firstRow="1" w:lastRow="0" w:firstColumn="0" w:lastColumn="0" w:oddVBand="0" w:evenVBand="0" w:oddHBand="0" w:evenHBand="0" w:firstRowFirstColumn="0" w:firstRowLastColumn="0" w:lastRowFirstColumn="0" w:lastRowLastColumn="0"/>
          <w:jc w:val="center"/>
        </w:trPr>
        <w:tc>
          <w:tcPr>
            <w:tcW w:w="4253" w:type="dxa"/>
          </w:tcPr>
          <w:p w14:paraId="662C7CC1" w14:textId="7D4E18DA" w:rsidR="000F2727" w:rsidRPr="00E95684" w:rsidRDefault="000F2727" w:rsidP="000F2727">
            <w:pPr>
              <w:pStyle w:val="Tableheadingtext"/>
            </w:pPr>
            <w:r w:rsidRPr="00E95684">
              <w:t>Local Government Area</w:t>
            </w:r>
          </w:p>
        </w:tc>
        <w:tc>
          <w:tcPr>
            <w:tcW w:w="1276" w:type="dxa"/>
          </w:tcPr>
          <w:p w14:paraId="53BADD31" w14:textId="381C50BE" w:rsidR="000F2727" w:rsidRPr="00E95684" w:rsidRDefault="000F2727" w:rsidP="000F2727">
            <w:pPr>
              <w:pStyle w:val="Tableheadingtext"/>
            </w:pPr>
            <w:r w:rsidRPr="00E95684">
              <w:t>Population estimate</w:t>
            </w:r>
          </w:p>
        </w:tc>
        <w:tc>
          <w:tcPr>
            <w:tcW w:w="1250" w:type="dxa"/>
          </w:tcPr>
          <w:p w14:paraId="42C47BEA" w14:textId="31525214" w:rsidR="000F2727" w:rsidRPr="00E95684" w:rsidRDefault="000F2727" w:rsidP="000F2727">
            <w:pPr>
              <w:pStyle w:val="Tableheadingtext"/>
            </w:pPr>
            <w:r w:rsidRPr="00E95684">
              <w:t>Population affected</w:t>
            </w:r>
          </w:p>
        </w:tc>
        <w:tc>
          <w:tcPr>
            <w:tcW w:w="1417" w:type="dxa"/>
          </w:tcPr>
          <w:p w14:paraId="06D2950E" w14:textId="3E23A6ED" w:rsidR="000F2727" w:rsidRPr="00E95684" w:rsidRDefault="000F2727" w:rsidP="000F2727">
            <w:pPr>
              <w:pStyle w:val="Tableheadingtext"/>
            </w:pPr>
            <w:r w:rsidRPr="00E95684">
              <w:t>Proportion affected</w:t>
            </w:r>
          </w:p>
        </w:tc>
      </w:tr>
      <w:tr w:rsidR="000F2727" w:rsidRPr="00E95684" w14:paraId="44CF1F2D" w14:textId="77777777" w:rsidTr="002B6D95">
        <w:trPr>
          <w:jc w:val="center"/>
        </w:trPr>
        <w:tc>
          <w:tcPr>
            <w:tcW w:w="4253" w:type="dxa"/>
            <w:vAlign w:val="bottom"/>
          </w:tcPr>
          <w:p w14:paraId="136D98E1" w14:textId="0C2BBAA8" w:rsidR="000F2727" w:rsidRPr="00E95684" w:rsidRDefault="000F2727" w:rsidP="000F2727">
            <w:pPr>
              <w:pStyle w:val="Tablebodytext"/>
              <w:rPr>
                <w:szCs w:val="20"/>
              </w:rPr>
            </w:pPr>
            <w:r w:rsidRPr="00E95684">
              <w:rPr>
                <w:color w:val="000000"/>
                <w:szCs w:val="20"/>
                <w:lang w:eastAsia="en-AU"/>
              </w:rPr>
              <w:t>CAMPASPE</w:t>
            </w:r>
          </w:p>
        </w:tc>
        <w:tc>
          <w:tcPr>
            <w:tcW w:w="1276" w:type="dxa"/>
            <w:vAlign w:val="bottom"/>
          </w:tcPr>
          <w:p w14:paraId="6E8EA77B" w14:textId="04A482B2"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71BC1F47" w14:textId="36369AF7"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5908E1E6" w14:textId="67E3C753" w:rsidR="000F2727" w:rsidRPr="00E95684" w:rsidRDefault="000F2727" w:rsidP="000F2727">
            <w:pPr>
              <w:pStyle w:val="Tablebodytext"/>
              <w:rPr>
                <w:szCs w:val="20"/>
              </w:rPr>
            </w:pPr>
            <w:r w:rsidRPr="00E95684">
              <w:rPr>
                <w:color w:val="000000"/>
                <w:szCs w:val="20"/>
                <w:lang w:eastAsia="en-AU"/>
              </w:rPr>
              <w:t>NA</w:t>
            </w:r>
          </w:p>
        </w:tc>
      </w:tr>
      <w:tr w:rsidR="000F2727" w:rsidRPr="00E95684" w14:paraId="05CF15DB" w14:textId="77777777" w:rsidTr="002B6D95">
        <w:trPr>
          <w:jc w:val="center"/>
        </w:trPr>
        <w:tc>
          <w:tcPr>
            <w:tcW w:w="4253" w:type="dxa"/>
            <w:vAlign w:val="bottom"/>
          </w:tcPr>
          <w:p w14:paraId="66BEFFA0" w14:textId="2862B3F0" w:rsidR="000F2727" w:rsidRPr="00E95684" w:rsidRDefault="000F2727" w:rsidP="000F2727">
            <w:pPr>
              <w:pStyle w:val="Tablebodytext"/>
              <w:rPr>
                <w:szCs w:val="20"/>
              </w:rPr>
            </w:pPr>
            <w:r w:rsidRPr="00E95684">
              <w:rPr>
                <w:color w:val="000000"/>
                <w:szCs w:val="20"/>
                <w:lang w:eastAsia="en-AU"/>
              </w:rPr>
              <w:t>CENTRAL GOLDFIELDS</w:t>
            </w:r>
          </w:p>
        </w:tc>
        <w:tc>
          <w:tcPr>
            <w:tcW w:w="1276" w:type="dxa"/>
            <w:vAlign w:val="bottom"/>
          </w:tcPr>
          <w:p w14:paraId="48618294" w14:textId="6D9DD088"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5FDB3F5B" w14:textId="5A55E325"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91A6CDB" w14:textId="2BF7F874" w:rsidR="000F2727" w:rsidRPr="00E95684" w:rsidRDefault="000F2727" w:rsidP="000F2727">
            <w:pPr>
              <w:pStyle w:val="Tablebodytext"/>
              <w:rPr>
                <w:szCs w:val="20"/>
              </w:rPr>
            </w:pPr>
            <w:r w:rsidRPr="00E95684">
              <w:rPr>
                <w:color w:val="000000"/>
                <w:szCs w:val="20"/>
                <w:lang w:eastAsia="en-AU"/>
              </w:rPr>
              <w:t>NA</w:t>
            </w:r>
          </w:p>
        </w:tc>
      </w:tr>
      <w:tr w:rsidR="000F2727" w:rsidRPr="00E95684" w14:paraId="78457E57" w14:textId="77777777" w:rsidTr="002B6D95">
        <w:trPr>
          <w:jc w:val="center"/>
        </w:trPr>
        <w:tc>
          <w:tcPr>
            <w:tcW w:w="4253" w:type="dxa"/>
            <w:vAlign w:val="bottom"/>
          </w:tcPr>
          <w:p w14:paraId="1802CB95" w14:textId="63035733" w:rsidR="000F2727" w:rsidRPr="00E95684" w:rsidRDefault="000F2727" w:rsidP="000F2727">
            <w:pPr>
              <w:pStyle w:val="Tablebodytext"/>
              <w:rPr>
                <w:szCs w:val="20"/>
              </w:rPr>
            </w:pPr>
            <w:r w:rsidRPr="00E95684">
              <w:rPr>
                <w:color w:val="000000"/>
                <w:szCs w:val="20"/>
                <w:lang w:eastAsia="en-AU"/>
              </w:rPr>
              <w:t>COLAC OTWAY</w:t>
            </w:r>
          </w:p>
        </w:tc>
        <w:tc>
          <w:tcPr>
            <w:tcW w:w="1276" w:type="dxa"/>
            <w:vAlign w:val="bottom"/>
          </w:tcPr>
          <w:p w14:paraId="3E48C448" w14:textId="1235304C"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89EDDFE" w14:textId="1D8A9540"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51B718F6" w14:textId="688C7038" w:rsidR="000F2727" w:rsidRPr="00E95684" w:rsidRDefault="000F2727" w:rsidP="000F2727">
            <w:pPr>
              <w:pStyle w:val="Tablebodytext"/>
              <w:rPr>
                <w:szCs w:val="20"/>
              </w:rPr>
            </w:pPr>
            <w:r w:rsidRPr="00E95684">
              <w:rPr>
                <w:color w:val="000000"/>
                <w:szCs w:val="20"/>
                <w:lang w:eastAsia="en-AU"/>
              </w:rPr>
              <w:t>NA</w:t>
            </w:r>
          </w:p>
        </w:tc>
      </w:tr>
      <w:tr w:rsidR="000F2727" w:rsidRPr="00E95684" w14:paraId="69893167" w14:textId="77777777" w:rsidTr="002B6D95">
        <w:trPr>
          <w:jc w:val="center"/>
        </w:trPr>
        <w:tc>
          <w:tcPr>
            <w:tcW w:w="4253" w:type="dxa"/>
            <w:vAlign w:val="bottom"/>
          </w:tcPr>
          <w:p w14:paraId="5F05A02C" w14:textId="6EBA087B" w:rsidR="000F2727" w:rsidRPr="00E95684" w:rsidRDefault="000F2727" w:rsidP="000F2727">
            <w:pPr>
              <w:pStyle w:val="Tablebodytext"/>
              <w:rPr>
                <w:szCs w:val="20"/>
              </w:rPr>
            </w:pPr>
            <w:r w:rsidRPr="00E95684">
              <w:rPr>
                <w:color w:val="000000"/>
                <w:szCs w:val="20"/>
                <w:lang w:eastAsia="en-AU"/>
              </w:rPr>
              <w:t>CORANGAMITE</w:t>
            </w:r>
          </w:p>
        </w:tc>
        <w:tc>
          <w:tcPr>
            <w:tcW w:w="1276" w:type="dxa"/>
            <w:vAlign w:val="bottom"/>
          </w:tcPr>
          <w:p w14:paraId="75DE939E" w14:textId="71E4455A"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76D21A38" w14:textId="5D457279"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544C011" w14:textId="4C4571A2" w:rsidR="000F2727" w:rsidRPr="00E95684" w:rsidRDefault="000F2727" w:rsidP="000F2727">
            <w:pPr>
              <w:pStyle w:val="Tablebodytext"/>
              <w:rPr>
                <w:szCs w:val="20"/>
              </w:rPr>
            </w:pPr>
            <w:r w:rsidRPr="00E95684">
              <w:rPr>
                <w:color w:val="000000"/>
                <w:szCs w:val="20"/>
                <w:lang w:eastAsia="en-AU"/>
              </w:rPr>
              <w:t>NA</w:t>
            </w:r>
          </w:p>
        </w:tc>
      </w:tr>
      <w:tr w:rsidR="000F2727" w:rsidRPr="00E95684" w14:paraId="10B292B1" w14:textId="77777777" w:rsidTr="002B6D95">
        <w:trPr>
          <w:jc w:val="center"/>
        </w:trPr>
        <w:tc>
          <w:tcPr>
            <w:tcW w:w="4253" w:type="dxa"/>
            <w:vAlign w:val="bottom"/>
          </w:tcPr>
          <w:p w14:paraId="274FA7DC" w14:textId="1F25405A" w:rsidR="000F2727" w:rsidRPr="00E95684" w:rsidRDefault="000F2727" w:rsidP="000F2727">
            <w:pPr>
              <w:pStyle w:val="Tablebodytext"/>
              <w:rPr>
                <w:szCs w:val="20"/>
              </w:rPr>
            </w:pPr>
            <w:r w:rsidRPr="00E95684">
              <w:rPr>
                <w:color w:val="000000"/>
                <w:szCs w:val="20"/>
                <w:lang w:eastAsia="en-AU"/>
              </w:rPr>
              <w:t>FRENCH-ELIZABETH-SANDSTONE ISLANDS</w:t>
            </w:r>
          </w:p>
        </w:tc>
        <w:tc>
          <w:tcPr>
            <w:tcW w:w="1276" w:type="dxa"/>
            <w:vAlign w:val="bottom"/>
          </w:tcPr>
          <w:p w14:paraId="35E75905" w14:textId="732270C5"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74EF434" w14:textId="0B4D18A0"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AFB2B21" w14:textId="27B66AB3" w:rsidR="000F2727" w:rsidRPr="00E95684" w:rsidRDefault="000F2727" w:rsidP="000F2727">
            <w:pPr>
              <w:pStyle w:val="Tablebodytext"/>
              <w:rPr>
                <w:szCs w:val="20"/>
              </w:rPr>
            </w:pPr>
            <w:r w:rsidRPr="00E95684">
              <w:rPr>
                <w:color w:val="000000"/>
                <w:szCs w:val="20"/>
                <w:lang w:eastAsia="en-AU"/>
              </w:rPr>
              <w:t>NA</w:t>
            </w:r>
          </w:p>
        </w:tc>
      </w:tr>
      <w:tr w:rsidR="000F2727" w:rsidRPr="00E95684" w14:paraId="4F34811C" w14:textId="77777777" w:rsidTr="002B6D95">
        <w:trPr>
          <w:jc w:val="center"/>
        </w:trPr>
        <w:tc>
          <w:tcPr>
            <w:tcW w:w="4253" w:type="dxa"/>
            <w:vAlign w:val="bottom"/>
          </w:tcPr>
          <w:p w14:paraId="44386CDE" w14:textId="1C280DD3" w:rsidR="000F2727" w:rsidRPr="00E95684" w:rsidRDefault="000F2727" w:rsidP="000F2727">
            <w:pPr>
              <w:pStyle w:val="Tablebodytext"/>
              <w:rPr>
                <w:szCs w:val="20"/>
              </w:rPr>
            </w:pPr>
            <w:r w:rsidRPr="00E95684">
              <w:rPr>
                <w:color w:val="000000"/>
                <w:szCs w:val="20"/>
                <w:lang w:eastAsia="en-AU"/>
              </w:rPr>
              <w:t>GANNAWARRA</w:t>
            </w:r>
          </w:p>
        </w:tc>
        <w:tc>
          <w:tcPr>
            <w:tcW w:w="1276" w:type="dxa"/>
            <w:vAlign w:val="bottom"/>
          </w:tcPr>
          <w:p w14:paraId="43B54C1A" w14:textId="47A7255A"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1D3557EA" w14:textId="7250D565"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227A7703" w14:textId="22176C85" w:rsidR="000F2727" w:rsidRPr="00E95684" w:rsidRDefault="000F2727" w:rsidP="000F2727">
            <w:pPr>
              <w:pStyle w:val="Tablebodytext"/>
              <w:rPr>
                <w:szCs w:val="20"/>
              </w:rPr>
            </w:pPr>
            <w:r w:rsidRPr="00E95684">
              <w:rPr>
                <w:color w:val="000000"/>
                <w:szCs w:val="20"/>
                <w:lang w:eastAsia="en-AU"/>
              </w:rPr>
              <w:t>NA</w:t>
            </w:r>
          </w:p>
        </w:tc>
      </w:tr>
      <w:tr w:rsidR="000F2727" w:rsidRPr="00E95684" w14:paraId="141254A1" w14:textId="77777777" w:rsidTr="002B6D95">
        <w:trPr>
          <w:jc w:val="center"/>
        </w:trPr>
        <w:tc>
          <w:tcPr>
            <w:tcW w:w="4253" w:type="dxa"/>
            <w:vAlign w:val="bottom"/>
          </w:tcPr>
          <w:p w14:paraId="5A3ACBDA" w14:textId="77AAE249" w:rsidR="000F2727" w:rsidRPr="00E95684" w:rsidRDefault="000F2727" w:rsidP="000F2727">
            <w:pPr>
              <w:pStyle w:val="Tablebodytext"/>
              <w:rPr>
                <w:szCs w:val="20"/>
              </w:rPr>
            </w:pPr>
            <w:r w:rsidRPr="00E95684">
              <w:rPr>
                <w:color w:val="000000"/>
                <w:szCs w:val="20"/>
                <w:lang w:eastAsia="en-AU"/>
              </w:rPr>
              <w:t>GREATER SHEPPARTON</w:t>
            </w:r>
          </w:p>
        </w:tc>
        <w:tc>
          <w:tcPr>
            <w:tcW w:w="1276" w:type="dxa"/>
            <w:vAlign w:val="bottom"/>
          </w:tcPr>
          <w:p w14:paraId="1CAB606F" w14:textId="71B7FEA8"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759F4DED" w14:textId="3AB161DA"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B7D6180" w14:textId="4203B48C" w:rsidR="000F2727" w:rsidRPr="00E95684" w:rsidRDefault="000F2727" w:rsidP="000F2727">
            <w:pPr>
              <w:pStyle w:val="Tablebodytext"/>
              <w:rPr>
                <w:szCs w:val="20"/>
              </w:rPr>
            </w:pPr>
            <w:r w:rsidRPr="00E95684">
              <w:rPr>
                <w:color w:val="000000"/>
                <w:szCs w:val="20"/>
                <w:lang w:eastAsia="en-AU"/>
              </w:rPr>
              <w:t>NA</w:t>
            </w:r>
          </w:p>
        </w:tc>
      </w:tr>
      <w:tr w:rsidR="000F2727" w:rsidRPr="00E95684" w14:paraId="5AB6AEF0" w14:textId="77777777" w:rsidTr="002B6D95">
        <w:trPr>
          <w:jc w:val="center"/>
        </w:trPr>
        <w:tc>
          <w:tcPr>
            <w:tcW w:w="4253" w:type="dxa"/>
            <w:vAlign w:val="bottom"/>
          </w:tcPr>
          <w:p w14:paraId="4D7232D4" w14:textId="23323C39" w:rsidR="000F2727" w:rsidRPr="00E95684" w:rsidRDefault="000F2727" w:rsidP="000F2727">
            <w:pPr>
              <w:pStyle w:val="Tablebodytext"/>
              <w:rPr>
                <w:szCs w:val="20"/>
              </w:rPr>
            </w:pPr>
            <w:r w:rsidRPr="00E95684">
              <w:rPr>
                <w:color w:val="000000"/>
                <w:szCs w:val="20"/>
                <w:lang w:eastAsia="en-AU"/>
              </w:rPr>
              <w:t>HINDMARSH</w:t>
            </w:r>
          </w:p>
        </w:tc>
        <w:tc>
          <w:tcPr>
            <w:tcW w:w="1276" w:type="dxa"/>
            <w:vAlign w:val="bottom"/>
          </w:tcPr>
          <w:p w14:paraId="3114E029" w14:textId="593D169F"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8E84304" w14:textId="1799A948"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515F93D2" w14:textId="7CFFE89F" w:rsidR="000F2727" w:rsidRPr="00E95684" w:rsidRDefault="000F2727" w:rsidP="000F2727">
            <w:pPr>
              <w:pStyle w:val="Tablebodytext"/>
              <w:rPr>
                <w:szCs w:val="20"/>
              </w:rPr>
            </w:pPr>
            <w:r w:rsidRPr="00E95684">
              <w:rPr>
                <w:color w:val="000000"/>
                <w:szCs w:val="20"/>
                <w:lang w:eastAsia="en-AU"/>
              </w:rPr>
              <w:t>NA</w:t>
            </w:r>
          </w:p>
        </w:tc>
      </w:tr>
      <w:tr w:rsidR="000F2727" w:rsidRPr="00E95684" w14:paraId="1741518B" w14:textId="77777777" w:rsidTr="002B6D95">
        <w:trPr>
          <w:jc w:val="center"/>
        </w:trPr>
        <w:tc>
          <w:tcPr>
            <w:tcW w:w="4253" w:type="dxa"/>
            <w:vAlign w:val="bottom"/>
          </w:tcPr>
          <w:p w14:paraId="47940948" w14:textId="008C282E" w:rsidR="000F2727" w:rsidRPr="00E95684" w:rsidRDefault="000F2727" w:rsidP="000F2727">
            <w:pPr>
              <w:pStyle w:val="Tablebodytext"/>
              <w:rPr>
                <w:szCs w:val="20"/>
              </w:rPr>
            </w:pPr>
            <w:r w:rsidRPr="00E95684">
              <w:rPr>
                <w:color w:val="000000"/>
                <w:szCs w:val="20"/>
                <w:lang w:eastAsia="en-AU"/>
              </w:rPr>
              <w:t>HORSHAM</w:t>
            </w:r>
          </w:p>
        </w:tc>
        <w:tc>
          <w:tcPr>
            <w:tcW w:w="1276" w:type="dxa"/>
            <w:vAlign w:val="bottom"/>
          </w:tcPr>
          <w:p w14:paraId="1534D79D" w14:textId="1BEE2F79"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27406E50" w14:textId="1BA008BB"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6DD4C974" w14:textId="657BAFC2" w:rsidR="000F2727" w:rsidRPr="00E95684" w:rsidRDefault="000F2727" w:rsidP="000F2727">
            <w:pPr>
              <w:pStyle w:val="Tablebodytext"/>
              <w:rPr>
                <w:szCs w:val="20"/>
              </w:rPr>
            </w:pPr>
            <w:r w:rsidRPr="00E95684">
              <w:rPr>
                <w:color w:val="000000"/>
                <w:szCs w:val="20"/>
                <w:lang w:eastAsia="en-AU"/>
              </w:rPr>
              <w:t>NA</w:t>
            </w:r>
          </w:p>
        </w:tc>
      </w:tr>
      <w:tr w:rsidR="000F2727" w:rsidRPr="00E95684" w14:paraId="265B7C2C" w14:textId="77777777" w:rsidTr="002B6D95">
        <w:trPr>
          <w:jc w:val="center"/>
        </w:trPr>
        <w:tc>
          <w:tcPr>
            <w:tcW w:w="4253" w:type="dxa"/>
            <w:vAlign w:val="bottom"/>
          </w:tcPr>
          <w:p w14:paraId="365F33B3" w14:textId="5512820D" w:rsidR="000F2727" w:rsidRPr="00E95684" w:rsidRDefault="000F2727" w:rsidP="000F2727">
            <w:pPr>
              <w:pStyle w:val="Tablebodytext"/>
              <w:rPr>
                <w:szCs w:val="20"/>
              </w:rPr>
            </w:pPr>
            <w:r w:rsidRPr="00E95684">
              <w:rPr>
                <w:color w:val="000000"/>
                <w:szCs w:val="20"/>
                <w:lang w:eastAsia="en-AU"/>
              </w:rPr>
              <w:t>LODDON</w:t>
            </w:r>
          </w:p>
        </w:tc>
        <w:tc>
          <w:tcPr>
            <w:tcW w:w="1276" w:type="dxa"/>
            <w:vAlign w:val="bottom"/>
          </w:tcPr>
          <w:p w14:paraId="7D4F32E4" w14:textId="42140357"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62603F00" w14:textId="14D0F98C"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215DCBAD" w14:textId="30023AA4" w:rsidR="000F2727" w:rsidRPr="00E95684" w:rsidRDefault="000F2727" w:rsidP="000F2727">
            <w:pPr>
              <w:pStyle w:val="Tablebodytext"/>
              <w:rPr>
                <w:szCs w:val="20"/>
              </w:rPr>
            </w:pPr>
            <w:r w:rsidRPr="00E95684">
              <w:rPr>
                <w:color w:val="000000"/>
                <w:szCs w:val="20"/>
                <w:lang w:eastAsia="en-AU"/>
              </w:rPr>
              <w:t>NA</w:t>
            </w:r>
          </w:p>
        </w:tc>
      </w:tr>
      <w:tr w:rsidR="000F2727" w:rsidRPr="00E95684" w14:paraId="711AEE24" w14:textId="77777777" w:rsidTr="002B6D95">
        <w:trPr>
          <w:jc w:val="center"/>
        </w:trPr>
        <w:tc>
          <w:tcPr>
            <w:tcW w:w="4253" w:type="dxa"/>
            <w:vAlign w:val="bottom"/>
          </w:tcPr>
          <w:p w14:paraId="392BA7B2" w14:textId="609063B1" w:rsidR="000F2727" w:rsidRPr="00E95684" w:rsidRDefault="000F2727" w:rsidP="000F2727">
            <w:pPr>
              <w:pStyle w:val="Tablebodytext"/>
              <w:rPr>
                <w:szCs w:val="20"/>
              </w:rPr>
            </w:pPr>
            <w:r w:rsidRPr="00E95684">
              <w:rPr>
                <w:color w:val="000000"/>
                <w:szCs w:val="20"/>
                <w:lang w:eastAsia="en-AU"/>
              </w:rPr>
              <w:t>MILDURA</w:t>
            </w:r>
          </w:p>
        </w:tc>
        <w:tc>
          <w:tcPr>
            <w:tcW w:w="1276" w:type="dxa"/>
            <w:vAlign w:val="bottom"/>
          </w:tcPr>
          <w:p w14:paraId="5ACD2CB5" w14:textId="1E4D6D65"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C38FBD1" w14:textId="1B6A8B58"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01212F29" w14:textId="617065AA" w:rsidR="000F2727" w:rsidRPr="00E95684" w:rsidRDefault="000F2727" w:rsidP="000F2727">
            <w:pPr>
              <w:pStyle w:val="Tablebodytext"/>
              <w:rPr>
                <w:szCs w:val="20"/>
              </w:rPr>
            </w:pPr>
            <w:r w:rsidRPr="00E95684">
              <w:rPr>
                <w:color w:val="000000"/>
                <w:szCs w:val="20"/>
                <w:lang w:eastAsia="en-AU"/>
              </w:rPr>
              <w:t>NA</w:t>
            </w:r>
          </w:p>
        </w:tc>
      </w:tr>
      <w:tr w:rsidR="000F2727" w:rsidRPr="00E95684" w14:paraId="4B5B2740" w14:textId="77777777" w:rsidTr="002B6D95">
        <w:trPr>
          <w:jc w:val="center"/>
        </w:trPr>
        <w:tc>
          <w:tcPr>
            <w:tcW w:w="4253" w:type="dxa"/>
            <w:vAlign w:val="bottom"/>
          </w:tcPr>
          <w:p w14:paraId="67AFDAEC" w14:textId="2FF91B87" w:rsidR="000F2727" w:rsidRPr="00E95684" w:rsidRDefault="000F2727" w:rsidP="000F2727">
            <w:pPr>
              <w:pStyle w:val="Tablebodytext"/>
              <w:rPr>
                <w:szCs w:val="20"/>
              </w:rPr>
            </w:pPr>
            <w:r w:rsidRPr="00E95684">
              <w:rPr>
                <w:color w:val="000000"/>
                <w:szCs w:val="20"/>
                <w:lang w:eastAsia="en-AU"/>
              </w:rPr>
              <w:t>MOIRA</w:t>
            </w:r>
          </w:p>
        </w:tc>
        <w:tc>
          <w:tcPr>
            <w:tcW w:w="1276" w:type="dxa"/>
            <w:vAlign w:val="bottom"/>
          </w:tcPr>
          <w:p w14:paraId="606E776D" w14:textId="02A1CBAF"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8E86A24" w14:textId="140FB08C"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573C9CE0" w14:textId="38F4B8A3" w:rsidR="000F2727" w:rsidRPr="00E95684" w:rsidRDefault="000F2727" w:rsidP="000F2727">
            <w:pPr>
              <w:pStyle w:val="Tablebodytext"/>
              <w:rPr>
                <w:szCs w:val="20"/>
              </w:rPr>
            </w:pPr>
            <w:r w:rsidRPr="00E95684">
              <w:rPr>
                <w:color w:val="000000"/>
                <w:szCs w:val="20"/>
                <w:lang w:eastAsia="en-AU"/>
              </w:rPr>
              <w:t>NA</w:t>
            </w:r>
          </w:p>
        </w:tc>
      </w:tr>
      <w:tr w:rsidR="000F2727" w:rsidRPr="00E95684" w14:paraId="6B72C5D1" w14:textId="77777777" w:rsidTr="002B6D95">
        <w:trPr>
          <w:jc w:val="center"/>
        </w:trPr>
        <w:tc>
          <w:tcPr>
            <w:tcW w:w="4253" w:type="dxa"/>
            <w:vAlign w:val="bottom"/>
          </w:tcPr>
          <w:p w14:paraId="4D0D3D33" w14:textId="1F5C2487" w:rsidR="000F2727" w:rsidRPr="00E95684" w:rsidRDefault="000F2727" w:rsidP="000F2727">
            <w:pPr>
              <w:pStyle w:val="Tablebodytext"/>
              <w:rPr>
                <w:szCs w:val="20"/>
              </w:rPr>
            </w:pPr>
            <w:r w:rsidRPr="00E95684">
              <w:rPr>
                <w:color w:val="000000"/>
                <w:szCs w:val="20"/>
                <w:lang w:eastAsia="en-AU"/>
              </w:rPr>
              <w:t>NORTHERN GRAMPIANS</w:t>
            </w:r>
          </w:p>
        </w:tc>
        <w:tc>
          <w:tcPr>
            <w:tcW w:w="1276" w:type="dxa"/>
            <w:vAlign w:val="bottom"/>
          </w:tcPr>
          <w:p w14:paraId="0FF19A1C" w14:textId="2CF20452"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42B1D52D" w14:textId="5B9C76E2"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3B4BF13F" w14:textId="1C89A5AE" w:rsidR="000F2727" w:rsidRPr="00E95684" w:rsidRDefault="000F2727" w:rsidP="000F2727">
            <w:pPr>
              <w:pStyle w:val="Tablebodytext"/>
              <w:rPr>
                <w:szCs w:val="20"/>
              </w:rPr>
            </w:pPr>
            <w:r w:rsidRPr="00E95684">
              <w:rPr>
                <w:color w:val="000000"/>
                <w:szCs w:val="20"/>
                <w:lang w:eastAsia="en-AU"/>
              </w:rPr>
              <w:t>NA</w:t>
            </w:r>
          </w:p>
        </w:tc>
      </w:tr>
      <w:tr w:rsidR="000F2727" w:rsidRPr="00E95684" w14:paraId="0EE84BD7" w14:textId="77777777" w:rsidTr="002B6D95">
        <w:trPr>
          <w:jc w:val="center"/>
        </w:trPr>
        <w:tc>
          <w:tcPr>
            <w:tcW w:w="4253" w:type="dxa"/>
            <w:vAlign w:val="bottom"/>
          </w:tcPr>
          <w:p w14:paraId="735A1DC3" w14:textId="67A5B510" w:rsidR="000F2727" w:rsidRPr="00E95684" w:rsidRDefault="000F2727" w:rsidP="000F2727">
            <w:pPr>
              <w:pStyle w:val="Tablebodytext"/>
              <w:rPr>
                <w:szCs w:val="20"/>
              </w:rPr>
            </w:pPr>
            <w:r w:rsidRPr="00E95684">
              <w:rPr>
                <w:color w:val="000000"/>
                <w:szCs w:val="20"/>
                <w:lang w:eastAsia="en-AU"/>
              </w:rPr>
              <w:t>PYRENEES</w:t>
            </w:r>
          </w:p>
        </w:tc>
        <w:tc>
          <w:tcPr>
            <w:tcW w:w="1276" w:type="dxa"/>
            <w:vAlign w:val="bottom"/>
          </w:tcPr>
          <w:p w14:paraId="6334ABDD" w14:textId="5B201122"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76B21805" w14:textId="783E3BE3"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295076BF" w14:textId="068C5AF2" w:rsidR="000F2727" w:rsidRPr="00E95684" w:rsidRDefault="000F2727" w:rsidP="000F2727">
            <w:pPr>
              <w:pStyle w:val="Tablebodytext"/>
              <w:rPr>
                <w:szCs w:val="20"/>
              </w:rPr>
            </w:pPr>
            <w:r w:rsidRPr="00E95684">
              <w:rPr>
                <w:color w:val="000000"/>
                <w:szCs w:val="20"/>
                <w:lang w:eastAsia="en-AU"/>
              </w:rPr>
              <w:t>NA</w:t>
            </w:r>
          </w:p>
        </w:tc>
      </w:tr>
      <w:tr w:rsidR="000F2727" w:rsidRPr="00E95684" w14:paraId="78F5F06A" w14:textId="77777777" w:rsidTr="002B6D95">
        <w:trPr>
          <w:jc w:val="center"/>
        </w:trPr>
        <w:tc>
          <w:tcPr>
            <w:tcW w:w="4253" w:type="dxa"/>
            <w:vAlign w:val="bottom"/>
          </w:tcPr>
          <w:p w14:paraId="52EF6022" w14:textId="5189A38B" w:rsidR="000F2727" w:rsidRPr="00E95684" w:rsidRDefault="000F2727" w:rsidP="000F2727">
            <w:pPr>
              <w:pStyle w:val="Tablebodytext"/>
              <w:rPr>
                <w:szCs w:val="20"/>
              </w:rPr>
            </w:pPr>
            <w:r w:rsidRPr="00E95684">
              <w:rPr>
                <w:color w:val="000000"/>
                <w:szCs w:val="20"/>
                <w:lang w:eastAsia="en-AU"/>
              </w:rPr>
              <w:t>QUEENSCLIFFE</w:t>
            </w:r>
          </w:p>
        </w:tc>
        <w:tc>
          <w:tcPr>
            <w:tcW w:w="1276" w:type="dxa"/>
            <w:vAlign w:val="bottom"/>
          </w:tcPr>
          <w:p w14:paraId="4447DEB4" w14:textId="2853FD17"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14377DE1" w14:textId="39211CEB"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2FE4D617" w14:textId="465F3ABD" w:rsidR="000F2727" w:rsidRPr="00E95684" w:rsidRDefault="000F2727" w:rsidP="000F2727">
            <w:pPr>
              <w:pStyle w:val="Tablebodytext"/>
              <w:rPr>
                <w:szCs w:val="20"/>
              </w:rPr>
            </w:pPr>
            <w:r w:rsidRPr="00E95684">
              <w:rPr>
                <w:color w:val="000000"/>
                <w:szCs w:val="20"/>
                <w:lang w:eastAsia="en-AU"/>
              </w:rPr>
              <w:t>NA</w:t>
            </w:r>
          </w:p>
        </w:tc>
      </w:tr>
      <w:tr w:rsidR="000F2727" w:rsidRPr="00E95684" w14:paraId="72B99565" w14:textId="77777777" w:rsidTr="002B6D95">
        <w:trPr>
          <w:jc w:val="center"/>
        </w:trPr>
        <w:tc>
          <w:tcPr>
            <w:tcW w:w="4253" w:type="dxa"/>
            <w:vAlign w:val="bottom"/>
          </w:tcPr>
          <w:p w14:paraId="65CAD5E2" w14:textId="4E5D368E" w:rsidR="000F2727" w:rsidRPr="00E95684" w:rsidRDefault="000F2727" w:rsidP="000F2727">
            <w:pPr>
              <w:pStyle w:val="Tablebodytext"/>
              <w:rPr>
                <w:szCs w:val="20"/>
              </w:rPr>
            </w:pPr>
            <w:r w:rsidRPr="00E95684">
              <w:rPr>
                <w:color w:val="000000"/>
                <w:szCs w:val="20"/>
                <w:lang w:eastAsia="en-AU"/>
              </w:rPr>
              <w:t>SOUTHERN GRAMPIANS</w:t>
            </w:r>
          </w:p>
        </w:tc>
        <w:tc>
          <w:tcPr>
            <w:tcW w:w="1276" w:type="dxa"/>
            <w:vAlign w:val="bottom"/>
          </w:tcPr>
          <w:p w14:paraId="317C20BC" w14:textId="6902D3E1"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020099C7" w14:textId="2C8746F7"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6C1813B9" w14:textId="5CBA3E9B" w:rsidR="000F2727" w:rsidRPr="00E95684" w:rsidRDefault="000F2727" w:rsidP="000F2727">
            <w:pPr>
              <w:pStyle w:val="Tablebodytext"/>
              <w:rPr>
                <w:szCs w:val="20"/>
              </w:rPr>
            </w:pPr>
            <w:r w:rsidRPr="00E95684">
              <w:rPr>
                <w:color w:val="000000"/>
                <w:szCs w:val="20"/>
                <w:lang w:eastAsia="en-AU"/>
              </w:rPr>
              <w:t>NA</w:t>
            </w:r>
          </w:p>
        </w:tc>
      </w:tr>
      <w:tr w:rsidR="000F2727" w:rsidRPr="00E95684" w14:paraId="7027269A" w14:textId="77777777" w:rsidTr="002B6D95">
        <w:trPr>
          <w:jc w:val="center"/>
        </w:trPr>
        <w:tc>
          <w:tcPr>
            <w:tcW w:w="4253" w:type="dxa"/>
            <w:vAlign w:val="bottom"/>
          </w:tcPr>
          <w:p w14:paraId="7F7794D1" w14:textId="7000A815" w:rsidR="000F2727" w:rsidRPr="00E95684" w:rsidRDefault="000F2727" w:rsidP="000F2727">
            <w:pPr>
              <w:pStyle w:val="Tablebodytext"/>
              <w:rPr>
                <w:szCs w:val="20"/>
              </w:rPr>
            </w:pPr>
            <w:r w:rsidRPr="00E95684">
              <w:rPr>
                <w:color w:val="000000"/>
                <w:szCs w:val="20"/>
                <w:lang w:eastAsia="en-AU"/>
              </w:rPr>
              <w:t>SURF COAST</w:t>
            </w:r>
          </w:p>
        </w:tc>
        <w:tc>
          <w:tcPr>
            <w:tcW w:w="1276" w:type="dxa"/>
            <w:vAlign w:val="bottom"/>
          </w:tcPr>
          <w:p w14:paraId="29950259" w14:textId="643D1D6C"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5487E3E0" w14:textId="179E9260"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C3DF684" w14:textId="3962340F" w:rsidR="000F2727" w:rsidRPr="00E95684" w:rsidRDefault="000F2727" w:rsidP="000F2727">
            <w:pPr>
              <w:pStyle w:val="Tablebodytext"/>
              <w:rPr>
                <w:szCs w:val="20"/>
              </w:rPr>
            </w:pPr>
            <w:r w:rsidRPr="00E95684">
              <w:rPr>
                <w:color w:val="000000"/>
                <w:szCs w:val="20"/>
                <w:lang w:eastAsia="en-AU"/>
              </w:rPr>
              <w:t>NA</w:t>
            </w:r>
          </w:p>
        </w:tc>
      </w:tr>
      <w:tr w:rsidR="000F2727" w:rsidRPr="00E95684" w14:paraId="1ACFEB27" w14:textId="77777777" w:rsidTr="002B6D95">
        <w:trPr>
          <w:jc w:val="center"/>
        </w:trPr>
        <w:tc>
          <w:tcPr>
            <w:tcW w:w="4253" w:type="dxa"/>
            <w:vAlign w:val="bottom"/>
          </w:tcPr>
          <w:p w14:paraId="4522611F" w14:textId="0773EC5C" w:rsidR="000F2727" w:rsidRPr="00E95684" w:rsidRDefault="000F2727" w:rsidP="000F2727">
            <w:pPr>
              <w:pStyle w:val="Tablebodytext"/>
              <w:rPr>
                <w:szCs w:val="20"/>
              </w:rPr>
            </w:pPr>
            <w:r w:rsidRPr="00E95684">
              <w:rPr>
                <w:color w:val="000000"/>
                <w:szCs w:val="20"/>
                <w:lang w:eastAsia="en-AU"/>
              </w:rPr>
              <w:t>SWAN HILL</w:t>
            </w:r>
          </w:p>
        </w:tc>
        <w:tc>
          <w:tcPr>
            <w:tcW w:w="1276" w:type="dxa"/>
            <w:vAlign w:val="bottom"/>
          </w:tcPr>
          <w:p w14:paraId="52F4BD39" w14:textId="053F2EC9"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120C212E" w14:textId="63F292AF"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7661A3A5" w14:textId="6BF23038" w:rsidR="000F2727" w:rsidRPr="00E95684" w:rsidRDefault="000F2727" w:rsidP="000F2727">
            <w:pPr>
              <w:pStyle w:val="Tablebodytext"/>
              <w:rPr>
                <w:szCs w:val="20"/>
              </w:rPr>
            </w:pPr>
            <w:r w:rsidRPr="00E95684">
              <w:rPr>
                <w:color w:val="000000"/>
                <w:szCs w:val="20"/>
                <w:lang w:eastAsia="en-AU"/>
              </w:rPr>
              <w:t>NA</w:t>
            </w:r>
          </w:p>
        </w:tc>
      </w:tr>
      <w:tr w:rsidR="000F2727" w:rsidRPr="00E95684" w14:paraId="15D90B83" w14:textId="77777777" w:rsidTr="002B6D95">
        <w:trPr>
          <w:jc w:val="center"/>
        </w:trPr>
        <w:tc>
          <w:tcPr>
            <w:tcW w:w="4253" w:type="dxa"/>
            <w:vAlign w:val="bottom"/>
          </w:tcPr>
          <w:p w14:paraId="17C74F1D" w14:textId="4530BCB8" w:rsidR="000F2727" w:rsidRPr="00E95684" w:rsidRDefault="000F2727" w:rsidP="000F2727">
            <w:pPr>
              <w:pStyle w:val="Tablebodytext"/>
              <w:rPr>
                <w:szCs w:val="20"/>
              </w:rPr>
            </w:pPr>
            <w:r w:rsidRPr="00E95684">
              <w:rPr>
                <w:color w:val="000000"/>
                <w:szCs w:val="20"/>
                <w:lang w:eastAsia="en-AU"/>
              </w:rPr>
              <w:t>WARRNAMBOOL</w:t>
            </w:r>
          </w:p>
        </w:tc>
        <w:tc>
          <w:tcPr>
            <w:tcW w:w="1276" w:type="dxa"/>
            <w:vAlign w:val="bottom"/>
          </w:tcPr>
          <w:p w14:paraId="5432DB68" w14:textId="79C4B9BB"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3E1816BF" w14:textId="0B162170"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3D2D81CB" w14:textId="6B0D8BBE" w:rsidR="000F2727" w:rsidRPr="00E95684" w:rsidRDefault="000F2727" w:rsidP="000F2727">
            <w:pPr>
              <w:pStyle w:val="Tablebodytext"/>
              <w:rPr>
                <w:szCs w:val="20"/>
              </w:rPr>
            </w:pPr>
            <w:r w:rsidRPr="00E95684">
              <w:rPr>
                <w:color w:val="000000"/>
                <w:szCs w:val="20"/>
                <w:lang w:eastAsia="en-AU"/>
              </w:rPr>
              <w:t>NA</w:t>
            </w:r>
          </w:p>
        </w:tc>
      </w:tr>
      <w:tr w:rsidR="000F2727" w:rsidRPr="00E95684" w14:paraId="7ACE1CDB" w14:textId="77777777" w:rsidTr="002B6D95">
        <w:trPr>
          <w:jc w:val="center"/>
        </w:trPr>
        <w:tc>
          <w:tcPr>
            <w:tcW w:w="4253" w:type="dxa"/>
            <w:vAlign w:val="bottom"/>
          </w:tcPr>
          <w:p w14:paraId="09B2A2C4" w14:textId="01B6F1DC" w:rsidR="000F2727" w:rsidRPr="00E95684" w:rsidRDefault="000F2727" w:rsidP="000F2727">
            <w:pPr>
              <w:pStyle w:val="Tablebodytext"/>
              <w:rPr>
                <w:szCs w:val="20"/>
              </w:rPr>
            </w:pPr>
            <w:r w:rsidRPr="00E95684">
              <w:rPr>
                <w:color w:val="000000"/>
                <w:szCs w:val="20"/>
                <w:lang w:eastAsia="en-AU"/>
              </w:rPr>
              <w:t>WEST WIMMERA</w:t>
            </w:r>
          </w:p>
        </w:tc>
        <w:tc>
          <w:tcPr>
            <w:tcW w:w="1276" w:type="dxa"/>
            <w:vAlign w:val="bottom"/>
          </w:tcPr>
          <w:p w14:paraId="251AF932" w14:textId="626945E2"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16D6AB4A" w14:textId="7BAADB72"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4475EB3B" w14:textId="64B1AE48" w:rsidR="000F2727" w:rsidRPr="00E95684" w:rsidRDefault="000F2727" w:rsidP="000F2727">
            <w:pPr>
              <w:pStyle w:val="Tablebodytext"/>
              <w:rPr>
                <w:szCs w:val="20"/>
              </w:rPr>
            </w:pPr>
            <w:r w:rsidRPr="00E95684">
              <w:rPr>
                <w:color w:val="000000"/>
                <w:szCs w:val="20"/>
                <w:lang w:eastAsia="en-AU"/>
              </w:rPr>
              <w:t>NA</w:t>
            </w:r>
          </w:p>
        </w:tc>
      </w:tr>
      <w:tr w:rsidR="000F2727" w:rsidRPr="00E95684" w14:paraId="1A456093" w14:textId="77777777" w:rsidTr="002B6D95">
        <w:trPr>
          <w:jc w:val="center"/>
        </w:trPr>
        <w:tc>
          <w:tcPr>
            <w:tcW w:w="4253" w:type="dxa"/>
            <w:vAlign w:val="bottom"/>
          </w:tcPr>
          <w:p w14:paraId="415CF67F" w14:textId="0F77E264" w:rsidR="000F2727" w:rsidRPr="00E95684" w:rsidRDefault="000F2727" w:rsidP="000F2727">
            <w:pPr>
              <w:pStyle w:val="Tablebodytext"/>
              <w:rPr>
                <w:szCs w:val="20"/>
              </w:rPr>
            </w:pPr>
            <w:r w:rsidRPr="00E95684">
              <w:rPr>
                <w:color w:val="000000"/>
                <w:szCs w:val="20"/>
                <w:lang w:eastAsia="en-AU"/>
              </w:rPr>
              <w:t>YARRIAMBIACK</w:t>
            </w:r>
          </w:p>
        </w:tc>
        <w:tc>
          <w:tcPr>
            <w:tcW w:w="1276" w:type="dxa"/>
            <w:vAlign w:val="bottom"/>
          </w:tcPr>
          <w:p w14:paraId="266947C5" w14:textId="0534CED4" w:rsidR="000F2727" w:rsidRPr="00E95684" w:rsidRDefault="000F2727" w:rsidP="000F2727">
            <w:pPr>
              <w:pStyle w:val="Tablebodytext"/>
              <w:rPr>
                <w:szCs w:val="20"/>
              </w:rPr>
            </w:pPr>
            <w:r w:rsidRPr="00E95684">
              <w:rPr>
                <w:color w:val="000000"/>
                <w:szCs w:val="20"/>
                <w:lang w:eastAsia="en-AU"/>
              </w:rPr>
              <w:t>0</w:t>
            </w:r>
          </w:p>
        </w:tc>
        <w:tc>
          <w:tcPr>
            <w:tcW w:w="1250" w:type="dxa"/>
            <w:vAlign w:val="bottom"/>
          </w:tcPr>
          <w:p w14:paraId="2FF31E0B" w14:textId="55EF4CD8" w:rsidR="000F2727" w:rsidRPr="00E95684" w:rsidRDefault="000F2727" w:rsidP="000F2727">
            <w:pPr>
              <w:pStyle w:val="Tablebodytext"/>
              <w:rPr>
                <w:szCs w:val="20"/>
              </w:rPr>
            </w:pPr>
            <w:r w:rsidRPr="00E95684">
              <w:rPr>
                <w:color w:val="000000"/>
                <w:szCs w:val="20"/>
                <w:lang w:eastAsia="en-AU"/>
              </w:rPr>
              <w:t>0</w:t>
            </w:r>
          </w:p>
        </w:tc>
        <w:tc>
          <w:tcPr>
            <w:tcW w:w="1417" w:type="dxa"/>
            <w:vAlign w:val="bottom"/>
          </w:tcPr>
          <w:p w14:paraId="1CD45ECB" w14:textId="5863CC4A" w:rsidR="000F2727" w:rsidRPr="00E95684" w:rsidRDefault="000F2727" w:rsidP="000F2727">
            <w:pPr>
              <w:pStyle w:val="Tablebodytext"/>
              <w:rPr>
                <w:szCs w:val="20"/>
              </w:rPr>
            </w:pPr>
            <w:r w:rsidRPr="00E95684">
              <w:rPr>
                <w:color w:val="000000"/>
                <w:szCs w:val="20"/>
                <w:lang w:eastAsia="en-AU"/>
              </w:rPr>
              <w:t>NA</w:t>
            </w:r>
          </w:p>
        </w:tc>
      </w:tr>
    </w:tbl>
    <w:p w14:paraId="48116132" w14:textId="77777777" w:rsidR="002B6D95" w:rsidRPr="00E95684" w:rsidRDefault="002B6D95" w:rsidP="00DC3852"/>
    <w:p w14:paraId="59105581" w14:textId="77777777" w:rsidR="002B6D95" w:rsidRPr="00E95684" w:rsidRDefault="002B6D95" w:rsidP="00DC3852"/>
    <w:bookmarkEnd w:id="150"/>
    <w:p w14:paraId="3135D351" w14:textId="77777777" w:rsidR="000E0399" w:rsidRPr="00E95684" w:rsidRDefault="000E0399" w:rsidP="00DC3852">
      <w:pPr>
        <w:sectPr w:rsidR="000E0399" w:rsidRPr="00E95684" w:rsidSect="00F55227">
          <w:pgSz w:w="11907" w:h="16840" w:code="9"/>
          <w:pgMar w:top="1134" w:right="1134" w:bottom="1134" w:left="1134" w:header="709" w:footer="567" w:gutter="0"/>
          <w:cols w:space="708"/>
          <w:formProt w:val="0"/>
          <w:titlePg/>
          <w:docGrid w:linePitch="360"/>
        </w:sectPr>
      </w:pPr>
    </w:p>
    <w:p w14:paraId="2994BA32" w14:textId="77777777" w:rsidR="009A1A80" w:rsidRPr="00E95684" w:rsidRDefault="009A1A80">
      <w:pPr>
        <w:spacing w:after="0"/>
      </w:pPr>
      <w:r w:rsidRPr="00E95684">
        <w:lastRenderedPageBreak/>
        <w:br w:type="page"/>
      </w:r>
    </w:p>
    <w:p w14:paraId="41DE516B" w14:textId="77777777" w:rsidR="006F2BA3" w:rsidRDefault="00B77B33" w:rsidP="00DC3852">
      <w:r w:rsidRPr="00E95684">
        <w:rPr>
          <w:noProof/>
          <w:lang w:eastAsia="en-AU"/>
        </w:rPr>
        <w:lastRenderedPageBreak/>
        <mc:AlternateContent>
          <mc:Choice Requires="wps">
            <w:drawing>
              <wp:anchor distT="0" distB="0" distL="114300" distR="114300" simplePos="0" relativeHeight="251632128" behindDoc="0" locked="0" layoutInCell="1" allowOverlap="1" wp14:anchorId="423608B4" wp14:editId="2DF8C26D">
                <wp:simplePos x="0" y="0"/>
                <wp:positionH relativeFrom="page">
                  <wp:posOffset>872259</wp:posOffset>
                </wp:positionH>
                <wp:positionV relativeFrom="paragraph">
                  <wp:posOffset>7541780</wp:posOffset>
                </wp:positionV>
                <wp:extent cx="2343600" cy="147240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600" cy="147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817AB" w14:textId="77777777" w:rsidR="00FC20C5" w:rsidRPr="00D422B5" w:rsidRDefault="00C353C2" w:rsidP="00DC3852">
                            <w:pPr>
                              <w:pStyle w:val="Backpagewebaddress"/>
                            </w:pPr>
                            <w:hyperlink r:id="rId42" w:history="1">
                              <w:r w:rsidR="00FC20C5" w:rsidRPr="00D422B5">
                                <w:t>www.delwp.vic.gov.au</w:t>
                              </w:r>
                            </w:hyperlink>
                          </w:p>
                          <w:p w14:paraId="5F40E957" w14:textId="77777777" w:rsidR="00FC20C5" w:rsidRPr="00A32CF2" w:rsidRDefault="00FC20C5"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423608B4" id="Text Box 8" o:spid="_x0000_s1037" type="#_x0000_t202" style="position:absolute;margin-left:68.7pt;margin-top:593.85pt;width:184.55pt;height:115.9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" filled="f" stroked="f">
                <v:textbox inset=",7.2pt,,7.2pt">
                  <w:txbxContent>
                    <w:p w14:paraId="68C817AB" w14:textId="77777777" w:rsidR="00FC20C5" w:rsidRPr="00D422B5" w:rsidRDefault="00C353C2" w:rsidP="00DC3852">
                      <w:pPr>
                        <w:pStyle w:val="Backpagewebaddress"/>
                      </w:pPr>
                      <w:hyperlink r:id="rId43" w:history="1">
                        <w:r w:rsidR="00FC20C5" w:rsidRPr="00D422B5">
                          <w:t>www.delwp.vic.gov.au</w:t>
                        </w:r>
                      </w:hyperlink>
                    </w:p>
                    <w:p w14:paraId="5F40E957" w14:textId="77777777" w:rsidR="00FC20C5" w:rsidRPr="00A32CF2" w:rsidRDefault="00FC20C5" w:rsidP="00DC3852">
                      <w:pPr>
                        <w:pStyle w:val="Backpagewebaddress"/>
                      </w:pPr>
                      <w:r w:rsidRPr="00A32CF2">
                        <w:t>www.ari.vic.gov.au</w:t>
                      </w:r>
                    </w:p>
                  </w:txbxContent>
                </v:textbox>
                <w10:wrap anchorx="page"/>
              </v:shape>
            </w:pict>
          </mc:Fallback>
        </mc:AlternateContent>
      </w:r>
    </w:p>
    <w:p w14:paraId="03A16C6B" w14:textId="77777777" w:rsidR="006F2BA3" w:rsidRDefault="006F2BA3" w:rsidP="00DC3852"/>
    <w:p w14:paraId="752A3D3A" w14:textId="044B28CC" w:rsidR="004D3E22" w:rsidRPr="00243764" w:rsidRDefault="004D3E22" w:rsidP="00DC3852"/>
    <w:sectPr w:rsidR="004D3E22" w:rsidRPr="00243764" w:rsidSect="009A1A80">
      <w:headerReference w:type="default" r:id="rId44"/>
      <w:footerReference w:type="default" r:id="rId45"/>
      <w:footerReference w:type="first" r:id="rId46"/>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DF7F0E" w14:textId="77777777" w:rsidR="008B64C5" w:rsidRDefault="008B64C5" w:rsidP="00DC3852">
      <w:r>
        <w:separator/>
      </w:r>
    </w:p>
    <w:p w14:paraId="521A0118" w14:textId="77777777" w:rsidR="008B64C5" w:rsidRDefault="008B64C5" w:rsidP="00DC3852"/>
  </w:endnote>
  <w:endnote w:type="continuationSeparator" w:id="0">
    <w:p w14:paraId="4ADBBF5A" w14:textId="77777777" w:rsidR="008B64C5" w:rsidRDefault="008B64C5" w:rsidP="00DC3852">
      <w:r>
        <w:continuationSeparator/>
      </w:r>
    </w:p>
    <w:p w14:paraId="6B48B8DC" w14:textId="77777777" w:rsidR="008B64C5" w:rsidRDefault="008B64C5" w:rsidP="00DC3852"/>
  </w:endnote>
  <w:endnote w:type="continuationNotice" w:id="1">
    <w:p w14:paraId="7CA5A57F" w14:textId="77777777" w:rsidR="008B64C5" w:rsidRDefault="008B64C5" w:rsidP="00DC3852"/>
    <w:p w14:paraId="79CAF152" w14:textId="77777777" w:rsidR="008B64C5" w:rsidRDefault="008B64C5"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embedBold r:id="rId1" w:fontKey="{37D562DB-7BA5-4B2C-B65D-9722DB79A5BD}"/>
  </w:font>
  <w:font w:name="Calibri">
    <w:panose1 w:val="020F0502020204030204"/>
    <w:charset w:val="00"/>
    <w:family w:val="swiss"/>
    <w:pitch w:val="variable"/>
    <w:sig w:usb0="E4002EFF" w:usb1="C000247B" w:usb2="00000009" w:usb3="00000000" w:csb0="000001FF" w:csb1="00000000"/>
    <w:embedRegular r:id="rId2" w:fontKey="{083EA21B-01E2-47F7-B682-22A4188E5410}"/>
    <w:embedBold r:id="rId3" w:fontKey="{CE44C7DB-EC6E-461A-860A-74D696A31FF6}"/>
    <w:embedItalic r:id="rId4" w:fontKey="{EEA69DD7-FECC-45D8-9F6D-94AB7E1A401A}"/>
    <w:embedBoldItalic r:id="rId5" w:fontKey="{54ED7DC5-379C-4F74-BC0E-B3648043EDF1}"/>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A695DF52-4E7C-4DC7-B5CC-FE07989B7EDC}"/>
    <w:embedBold r:id="rId7" w:fontKey="{B3E66B9E-0CD9-41E0-BE08-160688C83E99}"/>
    <w:embedItalic r:id="rId8" w:fontKey="{7779E931-DD3A-43BC-98C7-22C728D9D512}"/>
    <w:embedBoldItalic r:id="rId9" w:fontKey="{B41D607F-6A61-43DC-A67F-C4D1C0CBBBFB}"/>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0" w:fontKey="{18ED98EA-B57B-4506-A18E-198335DFF466}"/>
    <w:embedBold r:id="rId11" w:fontKey="{F1DD6FA4-3827-4912-9731-F2ECDE423229}"/>
    <w:embedItalic r:id="rId12" w:fontKey="{DC124738-7ED4-498B-8AF3-C8F4F17DBB84}"/>
  </w:font>
  <w:font w:name="Cambria">
    <w:panose1 w:val="02040503050406030204"/>
    <w:charset w:val="00"/>
    <w:family w:val="roman"/>
    <w:pitch w:val="variable"/>
    <w:sig w:usb0="E00006FF" w:usb1="420024FF" w:usb2="02000000" w:usb3="00000000" w:csb0="0000019F" w:csb1="00000000"/>
    <w:embedRegular r:id="rId13" w:fontKey="{D4BBC836-A647-49EF-895F-9359A34EA698}"/>
    <w:embedItalic r:id="rId14" w:fontKey="{6BB7E290-22D5-4297-9641-3960C44A9F06}"/>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85581951"/>
      <w:docPartObj>
        <w:docPartGallery w:val="Page Numbers (Bottom of Page)"/>
        <w:docPartUnique/>
      </w:docPartObj>
    </w:sdtPr>
    <w:sdtEndPr>
      <w:rPr>
        <w:noProof/>
      </w:rPr>
    </w:sdtEndPr>
    <w:sdtContent>
      <w:p w14:paraId="0E5B64A7" w14:textId="23A6846A" w:rsidR="00FC20C5" w:rsidRPr="00C657F7" w:rsidRDefault="00FC20C5"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Wombat abundance</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1181413"/>
      <w:docPartObj>
        <w:docPartGallery w:val="Page Numbers (Bottom of Page)"/>
        <w:docPartUnique/>
      </w:docPartObj>
    </w:sdtPr>
    <w:sdtEndPr>
      <w:rPr>
        <w:noProof/>
      </w:rPr>
    </w:sdtEndPr>
    <w:sdtContent>
      <w:p w14:paraId="00E27D03" w14:textId="0D54433B" w:rsidR="00FC20C5" w:rsidRDefault="00FC2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22978F" w14:textId="3C992465" w:rsidR="00FC20C5" w:rsidRPr="00C657F7" w:rsidRDefault="00FC20C5" w:rsidP="00C657F7">
    <w:pPr>
      <w:rPr>
        <w:color w:val="00B2A9" w:themeColor="accent1"/>
        <w:sz w:val="18"/>
        <w:szCs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393051183"/>
      <w:docPartObj>
        <w:docPartGallery w:val="Page Numbers (Bottom of Page)"/>
        <w:docPartUnique/>
      </w:docPartObj>
    </w:sdtPr>
    <w:sdtEndPr>
      <w:rPr>
        <w:noProof/>
      </w:rPr>
    </w:sdtEndPr>
    <w:sdtContent>
      <w:p w14:paraId="1D962B75" w14:textId="0AB18800" w:rsidR="00FC20C5" w:rsidRPr="00C657F7" w:rsidRDefault="00FC20C5"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noProof/>
            <w:sz w:val="18"/>
            <w:szCs w:val="18"/>
          </w:rPr>
          <w:t>Modelling Wombat abundance</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9889649"/>
      <w:docPartObj>
        <w:docPartGallery w:val="Page Numbers (Bottom of Page)"/>
        <w:docPartUnique/>
      </w:docPartObj>
    </w:sdtPr>
    <w:sdtEndPr>
      <w:rPr>
        <w:noProof/>
      </w:rPr>
    </w:sdtEndPr>
    <w:sdtContent>
      <w:p w14:paraId="3C95BC74" w14:textId="51A02D20" w:rsidR="00FC20C5" w:rsidRDefault="00FC2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8F3B10" w14:textId="0E5E094F" w:rsidR="00FC20C5" w:rsidRPr="00C657F7" w:rsidRDefault="00FC20C5" w:rsidP="00C657F7">
    <w:pPr>
      <w:rPr>
        <w:color w:val="00B2A9" w:themeColor="accent1"/>
        <w:sz w:val="18"/>
        <w:szCs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0938183"/>
      <w:docPartObj>
        <w:docPartGallery w:val="Page Numbers (Bottom of Page)"/>
        <w:docPartUnique/>
      </w:docPartObj>
    </w:sdtPr>
    <w:sdtEndPr>
      <w:rPr>
        <w:noProof/>
      </w:rPr>
    </w:sdtEndPr>
    <w:sdtContent>
      <w:p w14:paraId="1A282890" w14:textId="15775BB4" w:rsidR="00FC20C5" w:rsidRDefault="00FC2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BBAA51" w14:textId="4897C61C" w:rsidR="00FC20C5" w:rsidRPr="0033038C" w:rsidRDefault="00FC20C5" w:rsidP="0033038C">
    <w:pPr>
      <w:rPr>
        <w:color w:val="00B2A9" w:themeColor="accent1"/>
        <w:sz w:val="18"/>
        <w:szCs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22CE8" w14:textId="65C684F0" w:rsidR="00FC20C5" w:rsidRDefault="00FC20C5">
    <w:pPr>
      <w:pStyle w:val="Footer"/>
      <w:jc w:val="right"/>
    </w:pPr>
  </w:p>
  <w:p w14:paraId="0F92CBA7" w14:textId="77777777" w:rsidR="00FC20C5" w:rsidRPr="00A60CCB" w:rsidRDefault="00FC20C5" w:rsidP="00DE01BF">
    <w:pPr>
      <w:rPr>
        <w:color w:val="228591"/>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64767" w14:textId="350F7A9B" w:rsidR="00FC20C5" w:rsidRDefault="00FC20C5">
    <w:pPr>
      <w:pStyle w:val="Footer"/>
      <w:jc w:val="right"/>
    </w:pPr>
  </w:p>
  <w:p w14:paraId="322E11EF" w14:textId="77777777" w:rsidR="00FC20C5" w:rsidRPr="00107038" w:rsidRDefault="00FC20C5" w:rsidP="00E3679A">
    <w:pPr>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112B9" w14:textId="77777777" w:rsidR="00FC20C5" w:rsidRDefault="00FC20C5" w:rsidP="00DC3852">
    <w:pPr>
      <w:pStyle w:val="Footer"/>
    </w:pPr>
    <w:r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2105C" w14:textId="77777777" w:rsidR="00FC20C5" w:rsidRDefault="00FC20C5" w:rsidP="00DC3852">
    <w:pPr>
      <w:pStyle w:val="Footer"/>
      <w:rPr>
        <w:rStyle w:val="PageNumber"/>
      </w:rPr>
    </w:pPr>
  </w:p>
  <w:p w14:paraId="7FBA457A" w14:textId="77777777" w:rsidR="00FC20C5" w:rsidRDefault="00FC20C5" w:rsidP="00DC385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0C0D4" w14:textId="77777777" w:rsidR="00FC20C5" w:rsidRPr="00243764" w:rsidRDefault="00FC20C5" w:rsidP="00DC3852">
    <w:r w:rsidRPr="00243764">
      <w:t xml:space="preserve">Arthur </w:t>
    </w:r>
    <w:proofErr w:type="spellStart"/>
    <w:r w:rsidRPr="00243764">
      <w:t>Rylah</w:t>
    </w:r>
    <w:proofErr w:type="spellEnd"/>
    <w:r w:rsidRPr="00243764">
      <w:t xml:space="preserve"> Institute for Environmental Research</w:t>
    </w:r>
    <w:r w:rsidRPr="00243764">
      <w:br/>
      <w:t>Department of Environment, Land, Water and Planning</w:t>
    </w:r>
    <w:r w:rsidRPr="00243764">
      <w:br/>
      <w:t>Heidelberg, Victoria</w:t>
    </w:r>
    <w:r>
      <w:t xml:space="preserve"> </w:t>
    </w:r>
  </w:p>
  <w:p w14:paraId="1B627E67" w14:textId="77777777" w:rsidR="00FC20C5" w:rsidRPr="00260A6B" w:rsidRDefault="00FC20C5"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00AD6" w14:textId="77777777" w:rsidR="00FC20C5" w:rsidRPr="00E3679A" w:rsidRDefault="00FC20C5"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875991"/>
      <w:docPartObj>
        <w:docPartGallery w:val="Page Numbers (Bottom of Page)"/>
        <w:docPartUnique/>
      </w:docPartObj>
    </w:sdtPr>
    <w:sdtEndPr>
      <w:rPr>
        <w:noProof/>
      </w:rPr>
    </w:sdtEndPr>
    <w:sdtContent>
      <w:p w14:paraId="38C26D97" w14:textId="29F6BD73" w:rsidR="00FC20C5" w:rsidRDefault="00FC2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A673CA8" w14:textId="194BDCB0" w:rsidR="00FC20C5" w:rsidRPr="00107038" w:rsidRDefault="00FC20C5" w:rsidP="00E3679A">
    <w:pPr>
      <w:rPr>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221220548"/>
      <w:docPartObj>
        <w:docPartGallery w:val="Page Numbers (Bottom of Page)"/>
        <w:docPartUnique/>
      </w:docPartObj>
    </w:sdtPr>
    <w:sdtEndPr>
      <w:rPr>
        <w:noProof/>
      </w:rPr>
    </w:sdtEndPr>
    <w:sdtContent>
      <w:p w14:paraId="33ED0CFE" w14:textId="069C9964" w:rsidR="00FC20C5" w:rsidRPr="00C657F7" w:rsidRDefault="00FC20C5" w:rsidP="00C657F7">
        <w:pPr>
          <w:rPr>
            <w:sz w:val="18"/>
            <w:szCs w:val="18"/>
          </w:rPr>
        </w:pPr>
        <w:r>
          <w:rPr>
            <w:color w:val="00B2A9" w:themeColor="text1"/>
            <w:sz w:val="18"/>
            <w:szCs w:val="18"/>
          </w:rPr>
          <w:t>ii</w:t>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Wombat abundance</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2251776"/>
      <w:docPartObj>
        <w:docPartGallery w:val="Page Numbers (Bottom of Page)"/>
        <w:docPartUnique/>
      </w:docPartObj>
    </w:sdtPr>
    <w:sdtEndPr>
      <w:rPr>
        <w:noProof/>
      </w:rPr>
    </w:sdtEndPr>
    <w:sdtContent>
      <w:p w14:paraId="4F676DA7" w14:textId="1CA54F5A" w:rsidR="00FC20C5" w:rsidRDefault="00FC2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C1A8849" w14:textId="5A1601B2" w:rsidR="00FC20C5" w:rsidRPr="00C657F7" w:rsidRDefault="00FC20C5" w:rsidP="00C657F7">
    <w:pPr>
      <w:rPr>
        <w:color w:val="00B2A9" w:themeColor="accent1"/>
        <w:sz w:val="18"/>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1083269301"/>
      <w:docPartObj>
        <w:docPartGallery w:val="Page Numbers (Bottom of Page)"/>
        <w:docPartUnique/>
      </w:docPartObj>
    </w:sdtPr>
    <w:sdtEndPr>
      <w:rPr>
        <w:noProof/>
      </w:rPr>
    </w:sdtEndPr>
    <w:sdtContent>
      <w:p w14:paraId="284E879C" w14:textId="4CB39F2A" w:rsidR="00FC20C5" w:rsidRPr="00C657F7" w:rsidRDefault="00FC20C5" w:rsidP="00C657F7">
        <w:pPr>
          <w:rPr>
            <w:sz w:val="18"/>
            <w:szCs w:val="18"/>
          </w:rPr>
        </w:pPr>
        <w:r w:rsidRPr="00A37D4F">
          <w:rPr>
            <w:color w:val="00B2A9" w:themeColor="text1"/>
            <w:sz w:val="18"/>
            <w:szCs w:val="18"/>
          </w:rPr>
          <w:t>i</w:t>
        </w:r>
        <w:r>
          <w:rPr>
            <w:color w:val="00B2A9" w:themeColor="text1"/>
            <w:sz w:val="18"/>
            <w:szCs w:val="18"/>
          </w:rPr>
          <w:t>ii</w:t>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Wombat abundance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7A197D" w14:textId="77777777" w:rsidR="008B64C5" w:rsidRPr="00D07E53" w:rsidRDefault="008B64C5" w:rsidP="00DC3852">
      <w:r w:rsidRPr="00D20920">
        <w:separator/>
      </w:r>
    </w:p>
    <w:p w14:paraId="29308AEE" w14:textId="77777777" w:rsidR="008B64C5" w:rsidRDefault="008B64C5" w:rsidP="00DC3852"/>
  </w:footnote>
  <w:footnote w:type="continuationSeparator" w:id="0">
    <w:p w14:paraId="518292D3" w14:textId="77777777" w:rsidR="008B64C5" w:rsidRDefault="008B64C5" w:rsidP="00DC3852">
      <w:r>
        <w:continuationSeparator/>
      </w:r>
    </w:p>
    <w:p w14:paraId="19479A19" w14:textId="77777777" w:rsidR="008B64C5" w:rsidRDefault="008B64C5" w:rsidP="00DC3852"/>
  </w:footnote>
  <w:footnote w:type="continuationNotice" w:id="1">
    <w:p w14:paraId="7CF7535C" w14:textId="77777777" w:rsidR="008B64C5" w:rsidRDefault="008B64C5" w:rsidP="00DC3852"/>
    <w:p w14:paraId="3745E7EF" w14:textId="77777777" w:rsidR="008B64C5" w:rsidRDefault="008B64C5"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3D38F" w14:textId="77777777" w:rsidR="00FC20C5" w:rsidRDefault="00FC20C5"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935AEF" w14:textId="77777777" w:rsidR="00FC20C5" w:rsidRDefault="00FC20C5"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3FC85B" w14:textId="77777777" w:rsidR="00FC20C5" w:rsidRPr="00E3679A" w:rsidRDefault="00FC20C5"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9D9CA" w14:textId="77777777" w:rsidR="00FC20C5" w:rsidRPr="002B32FF" w:rsidRDefault="00FC20C5"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65BF3" w14:textId="77777777" w:rsidR="00FC20C5" w:rsidRPr="00C9172F" w:rsidRDefault="00FC20C5" w:rsidP="00C9172F">
    <w:r>
      <w:rPr>
        <w:noProof/>
      </w:rPr>
      <mc:AlternateContent>
        <mc:Choice Requires="wps">
          <w:drawing>
            <wp:anchor distT="0" distB="0" distL="114300" distR="114300" simplePos="0" relativeHeight="251682304" behindDoc="1" locked="0" layoutInCell="1" allowOverlap="1" wp14:anchorId="51A2D6BB" wp14:editId="6F149E72">
              <wp:simplePos x="0" y="0"/>
              <wp:positionH relativeFrom="page">
                <wp:posOffset>363682</wp:posOffset>
              </wp:positionH>
              <wp:positionV relativeFrom="page">
                <wp:posOffset>363682</wp:posOffset>
              </wp:positionV>
              <wp:extent cx="6840000" cy="9972000"/>
              <wp:effectExtent l="0" t="0" r="0" b="0"/>
              <wp:wrapNone/>
              <wp:docPr id="2" name="Rectangle 2"/>
              <wp:cNvGraphicFramePr/>
              <a:graphic xmlns:a="http://schemas.openxmlformats.org/drawingml/2006/main">
                <a:graphicData uri="http://schemas.microsoft.com/office/word/2010/wordprocessingShape">
                  <wps:wsp>
                    <wps:cNvSpPr/>
                    <wps:spPr>
                      <a:xfrm>
                        <a:off x="0" y="0"/>
                        <a:ext cx="6840000" cy="9972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1C08A" id="Rectangle 2" o:spid="_x0000_s1026" style="position:absolute;margin-left:28.65pt;margin-top:28.65pt;width:538.6pt;height:785.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" fillcolor="#00b2a9 [3204]"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916389"/>
    <w:multiLevelType w:val="hybridMultilevel"/>
    <w:tmpl w:val="BB901E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B772B7"/>
    <w:multiLevelType w:val="multilevel"/>
    <w:tmpl w:val="7688C6A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963"/>
        </w:tabs>
        <w:ind w:left="5963" w:hanging="576"/>
      </w:pPr>
      <w:rPr>
        <w:rFonts w:hint="default"/>
      </w:rPr>
    </w:lvl>
    <w:lvl w:ilvl="2">
      <w:start w:val="1"/>
      <w:numFmt w:val="decimal"/>
      <w:pStyle w:val="Heading3-Numbered"/>
      <w:lvlText w:val="%1.%2.%3"/>
      <w:lvlJc w:val="left"/>
      <w:pPr>
        <w:tabs>
          <w:tab w:val="num" w:pos="3555"/>
        </w:tabs>
        <w:ind w:left="3555"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25DF2229"/>
    <w:multiLevelType w:val="hybridMultilevel"/>
    <w:tmpl w:val="78F01D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9FA0EAF"/>
    <w:multiLevelType w:val="hybridMultilevel"/>
    <w:tmpl w:val="06343F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9214462"/>
    <w:multiLevelType w:val="hybridMultilevel"/>
    <w:tmpl w:val="17CAEF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67D70393"/>
    <w:multiLevelType w:val="hybridMultilevel"/>
    <w:tmpl w:val="978C4F2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5433E6"/>
    <w:multiLevelType w:val="hybridMultilevel"/>
    <w:tmpl w:val="52D07B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1"/>
  </w:num>
  <w:num w:numId="2">
    <w:abstractNumId w:val="17"/>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5"/>
  </w:num>
  <w:num w:numId="15">
    <w:abstractNumId w:val="10"/>
  </w:num>
  <w:num w:numId="16">
    <w:abstractNumId w:val="22"/>
  </w:num>
  <w:num w:numId="17">
    <w:abstractNumId w:val="16"/>
  </w:num>
  <w:num w:numId="18">
    <w:abstractNumId w:val="13"/>
  </w:num>
  <w:num w:numId="19">
    <w:abstractNumId w:val="28"/>
  </w:num>
  <w:num w:numId="20">
    <w:abstractNumId w:val="24"/>
  </w:num>
  <w:num w:numId="21">
    <w:abstractNumId w:val="26"/>
  </w:num>
  <w:num w:numId="22">
    <w:abstractNumId w:val="27"/>
  </w:num>
  <w:num w:numId="23">
    <w:abstractNumId w:val="11"/>
  </w:num>
  <w:num w:numId="24">
    <w:abstractNumId w:val="29"/>
  </w:num>
  <w:num w:numId="25">
    <w:abstractNumId w:val="20"/>
  </w:num>
  <w:num w:numId="26">
    <w:abstractNumId w:val="23"/>
  </w:num>
  <w:num w:numId="27">
    <w:abstractNumId w:val="19"/>
  </w:num>
  <w:num w:numId="28">
    <w:abstractNumId w:val="30"/>
  </w:num>
  <w:num w:numId="29">
    <w:abstractNumId w:val="25"/>
  </w:num>
  <w:num w:numId="30">
    <w:abstractNumId w:val="14"/>
  </w:num>
  <w:num w:numId="31">
    <w:abstractNumId w:val="1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US" w:vendorID="64" w:dllVersion="4096" w:nlCheck="1" w:checkStyle="0"/>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RI styl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xx9v5afttptafse92wsvw204r2zxstdwxews&quot;&gt;PhD database.dat Copy-Converted&lt;record-ids&gt;&lt;item&gt;3518&lt;/item&gt;&lt;item&gt;5012&lt;/item&gt;&lt;item&gt;7107&lt;/item&gt;&lt;item&gt;7108&lt;/item&gt;&lt;item&gt;7110&lt;/item&gt;&lt;item&gt;7112&lt;/item&gt;&lt;item&gt;7113&lt;/item&gt;&lt;item&gt;7114&lt;/item&gt;&lt;item&gt;7115&lt;/item&gt;&lt;item&gt;7116&lt;/item&gt;&lt;item&gt;7117&lt;/item&gt;&lt;item&gt;7118&lt;/item&gt;&lt;item&gt;7119&lt;/item&gt;&lt;item&gt;7120&lt;/item&gt;&lt;item&gt;7121&lt;/item&gt;&lt;item&gt;7122&lt;/item&gt;&lt;item&gt;7123&lt;/item&gt;&lt;item&gt;7124&lt;/item&gt;&lt;item&gt;7125&lt;/item&gt;&lt;item&gt;7126&lt;/item&gt;&lt;item&gt;7128&lt;/item&gt;&lt;item&gt;7129&lt;/item&gt;&lt;item&gt;7130&lt;/item&gt;&lt;item&gt;7131&lt;/item&gt;&lt;item&gt;7132&lt;/item&gt;&lt;item&gt;7133&lt;/item&gt;&lt;item&gt;7134&lt;/item&gt;&lt;item&gt;7135&lt;/item&gt;&lt;item&gt;7136&lt;/item&gt;&lt;item&gt;7137&lt;/item&gt;&lt;item&gt;7138&lt;/item&gt;&lt;item&gt;7139&lt;/item&gt;&lt;/record-ids&gt;&lt;/item&gt;&lt;/Libraries&gt;"/>
    <w:docVar w:name="ShowStaticGuides" w:val="1"/>
  </w:docVars>
  <w:rsids>
    <w:rsidRoot w:val="001C6A4E"/>
    <w:rsid w:val="000017BB"/>
    <w:rsid w:val="00001E48"/>
    <w:rsid w:val="00003CB6"/>
    <w:rsid w:val="0000495D"/>
    <w:rsid w:val="00004C89"/>
    <w:rsid w:val="00004D24"/>
    <w:rsid w:val="00004E8C"/>
    <w:rsid w:val="0000509B"/>
    <w:rsid w:val="000071DF"/>
    <w:rsid w:val="00007345"/>
    <w:rsid w:val="00007627"/>
    <w:rsid w:val="00007AF4"/>
    <w:rsid w:val="00010A77"/>
    <w:rsid w:val="00010B4D"/>
    <w:rsid w:val="00011438"/>
    <w:rsid w:val="00012058"/>
    <w:rsid w:val="0001205B"/>
    <w:rsid w:val="000124F0"/>
    <w:rsid w:val="00012793"/>
    <w:rsid w:val="000129C9"/>
    <w:rsid w:val="00014002"/>
    <w:rsid w:val="00016064"/>
    <w:rsid w:val="0001760C"/>
    <w:rsid w:val="00020E34"/>
    <w:rsid w:val="00021041"/>
    <w:rsid w:val="000213FC"/>
    <w:rsid w:val="00021509"/>
    <w:rsid w:val="00021DDD"/>
    <w:rsid w:val="000222B1"/>
    <w:rsid w:val="00022C0F"/>
    <w:rsid w:val="00023B0D"/>
    <w:rsid w:val="00023BB2"/>
    <w:rsid w:val="000241EC"/>
    <w:rsid w:val="00024D90"/>
    <w:rsid w:val="000266B0"/>
    <w:rsid w:val="00026728"/>
    <w:rsid w:val="0002781C"/>
    <w:rsid w:val="000309A3"/>
    <w:rsid w:val="00030C44"/>
    <w:rsid w:val="000319D0"/>
    <w:rsid w:val="00032503"/>
    <w:rsid w:val="00033DF0"/>
    <w:rsid w:val="00033FC6"/>
    <w:rsid w:val="00034068"/>
    <w:rsid w:val="00034369"/>
    <w:rsid w:val="000346C3"/>
    <w:rsid w:val="00035927"/>
    <w:rsid w:val="00035D62"/>
    <w:rsid w:val="000362B1"/>
    <w:rsid w:val="0003712D"/>
    <w:rsid w:val="00037867"/>
    <w:rsid w:val="00040071"/>
    <w:rsid w:val="00040B42"/>
    <w:rsid w:val="00041156"/>
    <w:rsid w:val="000411CF"/>
    <w:rsid w:val="000430E6"/>
    <w:rsid w:val="00043E60"/>
    <w:rsid w:val="00044375"/>
    <w:rsid w:val="00044D9D"/>
    <w:rsid w:val="00044EF3"/>
    <w:rsid w:val="00045045"/>
    <w:rsid w:val="00045ED5"/>
    <w:rsid w:val="00045ED6"/>
    <w:rsid w:val="00045F30"/>
    <w:rsid w:val="00046987"/>
    <w:rsid w:val="0004704E"/>
    <w:rsid w:val="0005057A"/>
    <w:rsid w:val="0005163F"/>
    <w:rsid w:val="00051887"/>
    <w:rsid w:val="00051FE1"/>
    <w:rsid w:val="00053177"/>
    <w:rsid w:val="00053526"/>
    <w:rsid w:val="0005377A"/>
    <w:rsid w:val="00054788"/>
    <w:rsid w:val="0005555C"/>
    <w:rsid w:val="00055E7F"/>
    <w:rsid w:val="00055FB4"/>
    <w:rsid w:val="0005616D"/>
    <w:rsid w:val="00056A3E"/>
    <w:rsid w:val="0005745B"/>
    <w:rsid w:val="00057530"/>
    <w:rsid w:val="00060232"/>
    <w:rsid w:val="00060383"/>
    <w:rsid w:val="0006052E"/>
    <w:rsid w:val="00060754"/>
    <w:rsid w:val="00060A68"/>
    <w:rsid w:val="00063D2B"/>
    <w:rsid w:val="00064F7B"/>
    <w:rsid w:val="0006507E"/>
    <w:rsid w:val="0006629B"/>
    <w:rsid w:val="00066B41"/>
    <w:rsid w:val="000675CA"/>
    <w:rsid w:val="00070487"/>
    <w:rsid w:val="000704B7"/>
    <w:rsid w:val="000717C0"/>
    <w:rsid w:val="000718CB"/>
    <w:rsid w:val="0007200A"/>
    <w:rsid w:val="0007257D"/>
    <w:rsid w:val="00072851"/>
    <w:rsid w:val="00072AE0"/>
    <w:rsid w:val="0007347A"/>
    <w:rsid w:val="00073528"/>
    <w:rsid w:val="00074331"/>
    <w:rsid w:val="0007522B"/>
    <w:rsid w:val="0007550A"/>
    <w:rsid w:val="00076886"/>
    <w:rsid w:val="00077DB1"/>
    <w:rsid w:val="000812EB"/>
    <w:rsid w:val="00081764"/>
    <w:rsid w:val="00081A07"/>
    <w:rsid w:val="00081CE9"/>
    <w:rsid w:val="00081E30"/>
    <w:rsid w:val="0008366E"/>
    <w:rsid w:val="000850F3"/>
    <w:rsid w:val="00085AE1"/>
    <w:rsid w:val="00086967"/>
    <w:rsid w:val="00086D3E"/>
    <w:rsid w:val="00086DF3"/>
    <w:rsid w:val="0008754B"/>
    <w:rsid w:val="00087BDC"/>
    <w:rsid w:val="00087DAD"/>
    <w:rsid w:val="00090458"/>
    <w:rsid w:val="00091775"/>
    <w:rsid w:val="00091876"/>
    <w:rsid w:val="0009277F"/>
    <w:rsid w:val="0009426B"/>
    <w:rsid w:val="00095166"/>
    <w:rsid w:val="00095709"/>
    <w:rsid w:val="000966C9"/>
    <w:rsid w:val="0009699E"/>
    <w:rsid w:val="000A026A"/>
    <w:rsid w:val="000A07BA"/>
    <w:rsid w:val="000A1B4A"/>
    <w:rsid w:val="000A2203"/>
    <w:rsid w:val="000A3203"/>
    <w:rsid w:val="000A3428"/>
    <w:rsid w:val="000A42AC"/>
    <w:rsid w:val="000A470D"/>
    <w:rsid w:val="000A4A33"/>
    <w:rsid w:val="000A4FF8"/>
    <w:rsid w:val="000A567C"/>
    <w:rsid w:val="000A5E54"/>
    <w:rsid w:val="000A645C"/>
    <w:rsid w:val="000A78FC"/>
    <w:rsid w:val="000B0FA7"/>
    <w:rsid w:val="000B2A8A"/>
    <w:rsid w:val="000B2CCA"/>
    <w:rsid w:val="000B5A40"/>
    <w:rsid w:val="000B64E4"/>
    <w:rsid w:val="000B6945"/>
    <w:rsid w:val="000B6B0B"/>
    <w:rsid w:val="000B70B7"/>
    <w:rsid w:val="000B7272"/>
    <w:rsid w:val="000B773D"/>
    <w:rsid w:val="000B7840"/>
    <w:rsid w:val="000B7DFD"/>
    <w:rsid w:val="000C15EE"/>
    <w:rsid w:val="000C1781"/>
    <w:rsid w:val="000C2CB8"/>
    <w:rsid w:val="000C3259"/>
    <w:rsid w:val="000C4DCF"/>
    <w:rsid w:val="000C6EC9"/>
    <w:rsid w:val="000C7103"/>
    <w:rsid w:val="000D009F"/>
    <w:rsid w:val="000D0B73"/>
    <w:rsid w:val="000D121A"/>
    <w:rsid w:val="000D3639"/>
    <w:rsid w:val="000D36F1"/>
    <w:rsid w:val="000D39B2"/>
    <w:rsid w:val="000D5259"/>
    <w:rsid w:val="000D622E"/>
    <w:rsid w:val="000D6315"/>
    <w:rsid w:val="000D6B7B"/>
    <w:rsid w:val="000D7435"/>
    <w:rsid w:val="000D7D99"/>
    <w:rsid w:val="000E02A3"/>
    <w:rsid w:val="000E0399"/>
    <w:rsid w:val="000E0643"/>
    <w:rsid w:val="000E1A61"/>
    <w:rsid w:val="000E1DC0"/>
    <w:rsid w:val="000E24E4"/>
    <w:rsid w:val="000E318B"/>
    <w:rsid w:val="000E3720"/>
    <w:rsid w:val="000E398A"/>
    <w:rsid w:val="000E3D79"/>
    <w:rsid w:val="000E4132"/>
    <w:rsid w:val="000E6BF2"/>
    <w:rsid w:val="000E751D"/>
    <w:rsid w:val="000F03CE"/>
    <w:rsid w:val="000F1796"/>
    <w:rsid w:val="000F1B04"/>
    <w:rsid w:val="000F2727"/>
    <w:rsid w:val="000F47C0"/>
    <w:rsid w:val="000F5A8F"/>
    <w:rsid w:val="000F6139"/>
    <w:rsid w:val="000F63B8"/>
    <w:rsid w:val="000F64DD"/>
    <w:rsid w:val="000F6FBF"/>
    <w:rsid w:val="000F7F72"/>
    <w:rsid w:val="00100557"/>
    <w:rsid w:val="001005BB"/>
    <w:rsid w:val="00100BAC"/>
    <w:rsid w:val="00101205"/>
    <w:rsid w:val="00101B5E"/>
    <w:rsid w:val="00102309"/>
    <w:rsid w:val="001023A6"/>
    <w:rsid w:val="00102ADC"/>
    <w:rsid w:val="00102E08"/>
    <w:rsid w:val="00104109"/>
    <w:rsid w:val="00104895"/>
    <w:rsid w:val="00104A60"/>
    <w:rsid w:val="001053DA"/>
    <w:rsid w:val="001065A1"/>
    <w:rsid w:val="00107038"/>
    <w:rsid w:val="0010771D"/>
    <w:rsid w:val="00107AEB"/>
    <w:rsid w:val="00111180"/>
    <w:rsid w:val="00113762"/>
    <w:rsid w:val="00115667"/>
    <w:rsid w:val="00120C40"/>
    <w:rsid w:val="001219C0"/>
    <w:rsid w:val="00122A34"/>
    <w:rsid w:val="00125205"/>
    <w:rsid w:val="0012583B"/>
    <w:rsid w:val="00125862"/>
    <w:rsid w:val="001258E9"/>
    <w:rsid w:val="00127689"/>
    <w:rsid w:val="00127797"/>
    <w:rsid w:val="00127BDB"/>
    <w:rsid w:val="001313E6"/>
    <w:rsid w:val="00131CD7"/>
    <w:rsid w:val="001336D9"/>
    <w:rsid w:val="001350B4"/>
    <w:rsid w:val="0013541C"/>
    <w:rsid w:val="00135C70"/>
    <w:rsid w:val="00136501"/>
    <w:rsid w:val="00137C8A"/>
    <w:rsid w:val="001400BE"/>
    <w:rsid w:val="00140901"/>
    <w:rsid w:val="0014091E"/>
    <w:rsid w:val="00140B20"/>
    <w:rsid w:val="001411DC"/>
    <w:rsid w:val="00142353"/>
    <w:rsid w:val="00142733"/>
    <w:rsid w:val="001427EA"/>
    <w:rsid w:val="00142D2C"/>
    <w:rsid w:val="001445B5"/>
    <w:rsid w:val="001456FF"/>
    <w:rsid w:val="0014587E"/>
    <w:rsid w:val="00146192"/>
    <w:rsid w:val="00147A54"/>
    <w:rsid w:val="00150BD2"/>
    <w:rsid w:val="00150C2F"/>
    <w:rsid w:val="00150D31"/>
    <w:rsid w:val="001512D2"/>
    <w:rsid w:val="00151C3D"/>
    <w:rsid w:val="00151D75"/>
    <w:rsid w:val="00152CCA"/>
    <w:rsid w:val="00153209"/>
    <w:rsid w:val="00153399"/>
    <w:rsid w:val="00153969"/>
    <w:rsid w:val="001548E3"/>
    <w:rsid w:val="001552F2"/>
    <w:rsid w:val="001557A0"/>
    <w:rsid w:val="00155884"/>
    <w:rsid w:val="0016049D"/>
    <w:rsid w:val="00161F84"/>
    <w:rsid w:val="001622A8"/>
    <w:rsid w:val="00162403"/>
    <w:rsid w:val="0016249B"/>
    <w:rsid w:val="001624C9"/>
    <w:rsid w:val="00163067"/>
    <w:rsid w:val="0016331C"/>
    <w:rsid w:val="0016365D"/>
    <w:rsid w:val="0016375D"/>
    <w:rsid w:val="00164039"/>
    <w:rsid w:val="00164C47"/>
    <w:rsid w:val="00164F59"/>
    <w:rsid w:val="001653FA"/>
    <w:rsid w:val="001653FC"/>
    <w:rsid w:val="001668FE"/>
    <w:rsid w:val="0016794F"/>
    <w:rsid w:val="00167F23"/>
    <w:rsid w:val="00170A92"/>
    <w:rsid w:val="00173689"/>
    <w:rsid w:val="00175F9F"/>
    <w:rsid w:val="00177115"/>
    <w:rsid w:val="0017745F"/>
    <w:rsid w:val="001774FF"/>
    <w:rsid w:val="001814BA"/>
    <w:rsid w:val="0018237E"/>
    <w:rsid w:val="001832AC"/>
    <w:rsid w:val="001832E1"/>
    <w:rsid w:val="00185265"/>
    <w:rsid w:val="0018657A"/>
    <w:rsid w:val="00186CFD"/>
    <w:rsid w:val="00190778"/>
    <w:rsid w:val="00190795"/>
    <w:rsid w:val="00190F62"/>
    <w:rsid w:val="00191604"/>
    <w:rsid w:val="00191CFC"/>
    <w:rsid w:val="00192374"/>
    <w:rsid w:val="0019280B"/>
    <w:rsid w:val="001930CF"/>
    <w:rsid w:val="001937BC"/>
    <w:rsid w:val="00193FD1"/>
    <w:rsid w:val="001958BE"/>
    <w:rsid w:val="0019594A"/>
    <w:rsid w:val="00196BDB"/>
    <w:rsid w:val="001A243B"/>
    <w:rsid w:val="001A4FE5"/>
    <w:rsid w:val="001A50B3"/>
    <w:rsid w:val="001A5744"/>
    <w:rsid w:val="001A60E1"/>
    <w:rsid w:val="001B031C"/>
    <w:rsid w:val="001B23B8"/>
    <w:rsid w:val="001B2EC4"/>
    <w:rsid w:val="001B32AC"/>
    <w:rsid w:val="001B33B6"/>
    <w:rsid w:val="001B54EA"/>
    <w:rsid w:val="001B5E48"/>
    <w:rsid w:val="001B6A43"/>
    <w:rsid w:val="001B7AA9"/>
    <w:rsid w:val="001B7BC7"/>
    <w:rsid w:val="001C0D73"/>
    <w:rsid w:val="001C150D"/>
    <w:rsid w:val="001C1F33"/>
    <w:rsid w:val="001C20B5"/>
    <w:rsid w:val="001C3EFB"/>
    <w:rsid w:val="001C3FB3"/>
    <w:rsid w:val="001C4372"/>
    <w:rsid w:val="001C459C"/>
    <w:rsid w:val="001C5141"/>
    <w:rsid w:val="001C558C"/>
    <w:rsid w:val="001C5955"/>
    <w:rsid w:val="001C6A4E"/>
    <w:rsid w:val="001C72D0"/>
    <w:rsid w:val="001D0468"/>
    <w:rsid w:val="001D0C8E"/>
    <w:rsid w:val="001D22A3"/>
    <w:rsid w:val="001D24D7"/>
    <w:rsid w:val="001D2593"/>
    <w:rsid w:val="001D2717"/>
    <w:rsid w:val="001D2ACD"/>
    <w:rsid w:val="001D2FBB"/>
    <w:rsid w:val="001D4008"/>
    <w:rsid w:val="001D42DE"/>
    <w:rsid w:val="001D6365"/>
    <w:rsid w:val="001D663D"/>
    <w:rsid w:val="001D6776"/>
    <w:rsid w:val="001D739F"/>
    <w:rsid w:val="001D7D81"/>
    <w:rsid w:val="001E0F62"/>
    <w:rsid w:val="001E2024"/>
    <w:rsid w:val="001E3455"/>
    <w:rsid w:val="001E43B5"/>
    <w:rsid w:val="001E4F24"/>
    <w:rsid w:val="001E54BE"/>
    <w:rsid w:val="001E5878"/>
    <w:rsid w:val="001E5CCD"/>
    <w:rsid w:val="001E5D1D"/>
    <w:rsid w:val="001E5FEB"/>
    <w:rsid w:val="001E764C"/>
    <w:rsid w:val="001E7978"/>
    <w:rsid w:val="001F0158"/>
    <w:rsid w:val="001F0356"/>
    <w:rsid w:val="001F10BD"/>
    <w:rsid w:val="001F1296"/>
    <w:rsid w:val="001F368E"/>
    <w:rsid w:val="001F51F0"/>
    <w:rsid w:val="001F5291"/>
    <w:rsid w:val="001F5AF4"/>
    <w:rsid w:val="001F7C65"/>
    <w:rsid w:val="00200E85"/>
    <w:rsid w:val="00200F94"/>
    <w:rsid w:val="00203F44"/>
    <w:rsid w:val="00204024"/>
    <w:rsid w:val="0020557C"/>
    <w:rsid w:val="00205A81"/>
    <w:rsid w:val="00206311"/>
    <w:rsid w:val="00207048"/>
    <w:rsid w:val="00207A7C"/>
    <w:rsid w:val="00207E7C"/>
    <w:rsid w:val="00210688"/>
    <w:rsid w:val="002107A6"/>
    <w:rsid w:val="00211118"/>
    <w:rsid w:val="00212907"/>
    <w:rsid w:val="00212AE7"/>
    <w:rsid w:val="00213887"/>
    <w:rsid w:val="00214534"/>
    <w:rsid w:val="00214B23"/>
    <w:rsid w:val="00215A5D"/>
    <w:rsid w:val="00215C8A"/>
    <w:rsid w:val="00216805"/>
    <w:rsid w:val="002178F7"/>
    <w:rsid w:val="00217F6F"/>
    <w:rsid w:val="00220122"/>
    <w:rsid w:val="0022026E"/>
    <w:rsid w:val="00220B1B"/>
    <w:rsid w:val="0022137C"/>
    <w:rsid w:val="0022188E"/>
    <w:rsid w:val="00222742"/>
    <w:rsid w:val="002228E0"/>
    <w:rsid w:val="00225913"/>
    <w:rsid w:val="00225D17"/>
    <w:rsid w:val="0022657E"/>
    <w:rsid w:val="00226A24"/>
    <w:rsid w:val="002270E9"/>
    <w:rsid w:val="00227A0F"/>
    <w:rsid w:val="00227BDE"/>
    <w:rsid w:val="002306CC"/>
    <w:rsid w:val="002320FA"/>
    <w:rsid w:val="00232455"/>
    <w:rsid w:val="002344A9"/>
    <w:rsid w:val="00235A46"/>
    <w:rsid w:val="00235C7F"/>
    <w:rsid w:val="00235EAC"/>
    <w:rsid w:val="00236B80"/>
    <w:rsid w:val="00236FF6"/>
    <w:rsid w:val="002372F8"/>
    <w:rsid w:val="002401F6"/>
    <w:rsid w:val="00240917"/>
    <w:rsid w:val="002425AF"/>
    <w:rsid w:val="002428C8"/>
    <w:rsid w:val="00243764"/>
    <w:rsid w:val="00244645"/>
    <w:rsid w:val="00244B58"/>
    <w:rsid w:val="00244CC4"/>
    <w:rsid w:val="002457E7"/>
    <w:rsid w:val="00245B15"/>
    <w:rsid w:val="00245BC3"/>
    <w:rsid w:val="00245D93"/>
    <w:rsid w:val="00246101"/>
    <w:rsid w:val="00246BEA"/>
    <w:rsid w:val="00246D1B"/>
    <w:rsid w:val="00246E39"/>
    <w:rsid w:val="00247329"/>
    <w:rsid w:val="00247416"/>
    <w:rsid w:val="002476A2"/>
    <w:rsid w:val="0024782C"/>
    <w:rsid w:val="00247F74"/>
    <w:rsid w:val="00250475"/>
    <w:rsid w:val="00250ACA"/>
    <w:rsid w:val="0025127D"/>
    <w:rsid w:val="00251AA6"/>
    <w:rsid w:val="002526EA"/>
    <w:rsid w:val="002533BB"/>
    <w:rsid w:val="002535E8"/>
    <w:rsid w:val="00253E80"/>
    <w:rsid w:val="002549A0"/>
    <w:rsid w:val="0025529E"/>
    <w:rsid w:val="00256969"/>
    <w:rsid w:val="00257042"/>
    <w:rsid w:val="0025705D"/>
    <w:rsid w:val="00257BF1"/>
    <w:rsid w:val="00257C62"/>
    <w:rsid w:val="00257FE7"/>
    <w:rsid w:val="00260A6B"/>
    <w:rsid w:val="00260C73"/>
    <w:rsid w:val="00261EFC"/>
    <w:rsid w:val="00263C7D"/>
    <w:rsid w:val="00263CCD"/>
    <w:rsid w:val="002643DA"/>
    <w:rsid w:val="0026474F"/>
    <w:rsid w:val="00264A42"/>
    <w:rsid w:val="00265376"/>
    <w:rsid w:val="002665BB"/>
    <w:rsid w:val="0026780C"/>
    <w:rsid w:val="00267B4E"/>
    <w:rsid w:val="00270B05"/>
    <w:rsid w:val="00271F86"/>
    <w:rsid w:val="002741A6"/>
    <w:rsid w:val="00274C3A"/>
    <w:rsid w:val="00274E8B"/>
    <w:rsid w:val="002753C5"/>
    <w:rsid w:val="00275FF9"/>
    <w:rsid w:val="00276461"/>
    <w:rsid w:val="00276733"/>
    <w:rsid w:val="00276E2C"/>
    <w:rsid w:val="002778A1"/>
    <w:rsid w:val="00281AEE"/>
    <w:rsid w:val="00281FF0"/>
    <w:rsid w:val="00283090"/>
    <w:rsid w:val="00283141"/>
    <w:rsid w:val="00285925"/>
    <w:rsid w:val="00285B9C"/>
    <w:rsid w:val="00285FC1"/>
    <w:rsid w:val="00286013"/>
    <w:rsid w:val="0028603B"/>
    <w:rsid w:val="00286C91"/>
    <w:rsid w:val="00287526"/>
    <w:rsid w:val="00287D1C"/>
    <w:rsid w:val="00290093"/>
    <w:rsid w:val="00290ABC"/>
    <w:rsid w:val="00291A90"/>
    <w:rsid w:val="00291BB8"/>
    <w:rsid w:val="00294737"/>
    <w:rsid w:val="0029650D"/>
    <w:rsid w:val="002970F9"/>
    <w:rsid w:val="00297481"/>
    <w:rsid w:val="002975A9"/>
    <w:rsid w:val="00297E44"/>
    <w:rsid w:val="002A0BC3"/>
    <w:rsid w:val="002A0D3A"/>
    <w:rsid w:val="002A133C"/>
    <w:rsid w:val="002A1374"/>
    <w:rsid w:val="002A502B"/>
    <w:rsid w:val="002A56B6"/>
    <w:rsid w:val="002A5B8D"/>
    <w:rsid w:val="002A6FF5"/>
    <w:rsid w:val="002A7C78"/>
    <w:rsid w:val="002A7C79"/>
    <w:rsid w:val="002B04C3"/>
    <w:rsid w:val="002B0A59"/>
    <w:rsid w:val="002B0B39"/>
    <w:rsid w:val="002B170A"/>
    <w:rsid w:val="002B1FA6"/>
    <w:rsid w:val="002B2AE5"/>
    <w:rsid w:val="002B3171"/>
    <w:rsid w:val="002B32FF"/>
    <w:rsid w:val="002B4263"/>
    <w:rsid w:val="002B440B"/>
    <w:rsid w:val="002B4B78"/>
    <w:rsid w:val="002B54CF"/>
    <w:rsid w:val="002B6CC2"/>
    <w:rsid w:val="002B6D95"/>
    <w:rsid w:val="002B7E80"/>
    <w:rsid w:val="002B7FB0"/>
    <w:rsid w:val="002C175A"/>
    <w:rsid w:val="002C317A"/>
    <w:rsid w:val="002C4B46"/>
    <w:rsid w:val="002C4C80"/>
    <w:rsid w:val="002C5BA2"/>
    <w:rsid w:val="002C5BAA"/>
    <w:rsid w:val="002C6463"/>
    <w:rsid w:val="002C77DC"/>
    <w:rsid w:val="002C7961"/>
    <w:rsid w:val="002D26F6"/>
    <w:rsid w:val="002D2F1E"/>
    <w:rsid w:val="002D3EED"/>
    <w:rsid w:val="002D527E"/>
    <w:rsid w:val="002D5942"/>
    <w:rsid w:val="002D607C"/>
    <w:rsid w:val="002D79F7"/>
    <w:rsid w:val="002D7AC9"/>
    <w:rsid w:val="002E0598"/>
    <w:rsid w:val="002E0B6D"/>
    <w:rsid w:val="002E0F63"/>
    <w:rsid w:val="002E11C7"/>
    <w:rsid w:val="002E1A5B"/>
    <w:rsid w:val="002E26FA"/>
    <w:rsid w:val="002E3F77"/>
    <w:rsid w:val="002E4E84"/>
    <w:rsid w:val="002E4FA9"/>
    <w:rsid w:val="002E5193"/>
    <w:rsid w:val="002E56D4"/>
    <w:rsid w:val="002E644E"/>
    <w:rsid w:val="002E7015"/>
    <w:rsid w:val="002F042B"/>
    <w:rsid w:val="002F0660"/>
    <w:rsid w:val="002F08D2"/>
    <w:rsid w:val="002F0F68"/>
    <w:rsid w:val="002F1138"/>
    <w:rsid w:val="002F14BA"/>
    <w:rsid w:val="002F18F0"/>
    <w:rsid w:val="002F20E1"/>
    <w:rsid w:val="002F229B"/>
    <w:rsid w:val="002F2325"/>
    <w:rsid w:val="002F2420"/>
    <w:rsid w:val="002F44F3"/>
    <w:rsid w:val="002F4E09"/>
    <w:rsid w:val="002F5F52"/>
    <w:rsid w:val="002F677D"/>
    <w:rsid w:val="002F6DF6"/>
    <w:rsid w:val="003000F6"/>
    <w:rsid w:val="00302B42"/>
    <w:rsid w:val="00302CBB"/>
    <w:rsid w:val="00303D9E"/>
    <w:rsid w:val="00304778"/>
    <w:rsid w:val="00306B5E"/>
    <w:rsid w:val="0030759E"/>
    <w:rsid w:val="00307C6C"/>
    <w:rsid w:val="00310815"/>
    <w:rsid w:val="00310F3B"/>
    <w:rsid w:val="00311793"/>
    <w:rsid w:val="003136B5"/>
    <w:rsid w:val="00314279"/>
    <w:rsid w:val="0031502D"/>
    <w:rsid w:val="003155E5"/>
    <w:rsid w:val="0031590F"/>
    <w:rsid w:val="00316ABC"/>
    <w:rsid w:val="0031708C"/>
    <w:rsid w:val="003178E0"/>
    <w:rsid w:val="00320F69"/>
    <w:rsid w:val="00320F71"/>
    <w:rsid w:val="00320FFF"/>
    <w:rsid w:val="00321C98"/>
    <w:rsid w:val="00322661"/>
    <w:rsid w:val="003228CB"/>
    <w:rsid w:val="0032340F"/>
    <w:rsid w:val="0032389B"/>
    <w:rsid w:val="0032398D"/>
    <w:rsid w:val="00323D96"/>
    <w:rsid w:val="0032554A"/>
    <w:rsid w:val="0033002F"/>
    <w:rsid w:val="0033038C"/>
    <w:rsid w:val="00330679"/>
    <w:rsid w:val="003319C8"/>
    <w:rsid w:val="00332072"/>
    <w:rsid w:val="00333429"/>
    <w:rsid w:val="00333E8C"/>
    <w:rsid w:val="00334EB4"/>
    <w:rsid w:val="0033502D"/>
    <w:rsid w:val="00335042"/>
    <w:rsid w:val="003358AE"/>
    <w:rsid w:val="00336886"/>
    <w:rsid w:val="00336F70"/>
    <w:rsid w:val="00340129"/>
    <w:rsid w:val="00340E61"/>
    <w:rsid w:val="00341156"/>
    <w:rsid w:val="00341520"/>
    <w:rsid w:val="00341797"/>
    <w:rsid w:val="00342235"/>
    <w:rsid w:val="003424E6"/>
    <w:rsid w:val="003425BD"/>
    <w:rsid w:val="003438B0"/>
    <w:rsid w:val="00344133"/>
    <w:rsid w:val="003442F7"/>
    <w:rsid w:val="0034430E"/>
    <w:rsid w:val="003459BF"/>
    <w:rsid w:val="00346379"/>
    <w:rsid w:val="003467EC"/>
    <w:rsid w:val="00346AEF"/>
    <w:rsid w:val="00347FBC"/>
    <w:rsid w:val="0035294C"/>
    <w:rsid w:val="00353272"/>
    <w:rsid w:val="00353D97"/>
    <w:rsid w:val="0035470E"/>
    <w:rsid w:val="00354799"/>
    <w:rsid w:val="00354E3B"/>
    <w:rsid w:val="00356C16"/>
    <w:rsid w:val="00357C6C"/>
    <w:rsid w:val="0036006A"/>
    <w:rsid w:val="0036305A"/>
    <w:rsid w:val="00363570"/>
    <w:rsid w:val="00365BD2"/>
    <w:rsid w:val="003665BF"/>
    <w:rsid w:val="00367C0D"/>
    <w:rsid w:val="003707F9"/>
    <w:rsid w:val="00370977"/>
    <w:rsid w:val="00371E21"/>
    <w:rsid w:val="00372C14"/>
    <w:rsid w:val="0037316D"/>
    <w:rsid w:val="00374EC3"/>
    <w:rsid w:val="0037549D"/>
    <w:rsid w:val="003760E7"/>
    <w:rsid w:val="003765FB"/>
    <w:rsid w:val="00376919"/>
    <w:rsid w:val="00376AC2"/>
    <w:rsid w:val="0037712A"/>
    <w:rsid w:val="003778E8"/>
    <w:rsid w:val="00381E63"/>
    <w:rsid w:val="00382000"/>
    <w:rsid w:val="00382239"/>
    <w:rsid w:val="00386483"/>
    <w:rsid w:val="00386526"/>
    <w:rsid w:val="00386BDE"/>
    <w:rsid w:val="00386EDD"/>
    <w:rsid w:val="00387C65"/>
    <w:rsid w:val="00390622"/>
    <w:rsid w:val="00390E4E"/>
    <w:rsid w:val="00391232"/>
    <w:rsid w:val="00391391"/>
    <w:rsid w:val="00391674"/>
    <w:rsid w:val="003917F9"/>
    <w:rsid w:val="0039206B"/>
    <w:rsid w:val="0039316C"/>
    <w:rsid w:val="003935AA"/>
    <w:rsid w:val="00393C1A"/>
    <w:rsid w:val="00393F74"/>
    <w:rsid w:val="0039551A"/>
    <w:rsid w:val="0039591B"/>
    <w:rsid w:val="00396A82"/>
    <w:rsid w:val="003A0776"/>
    <w:rsid w:val="003A1497"/>
    <w:rsid w:val="003A26C1"/>
    <w:rsid w:val="003A51ED"/>
    <w:rsid w:val="003A5BE4"/>
    <w:rsid w:val="003A7392"/>
    <w:rsid w:val="003A7C08"/>
    <w:rsid w:val="003B05B9"/>
    <w:rsid w:val="003B07D8"/>
    <w:rsid w:val="003B0846"/>
    <w:rsid w:val="003B1144"/>
    <w:rsid w:val="003B2606"/>
    <w:rsid w:val="003B2B08"/>
    <w:rsid w:val="003B39F1"/>
    <w:rsid w:val="003B3B71"/>
    <w:rsid w:val="003B469A"/>
    <w:rsid w:val="003B474E"/>
    <w:rsid w:val="003B57D4"/>
    <w:rsid w:val="003B6391"/>
    <w:rsid w:val="003B6662"/>
    <w:rsid w:val="003B69EA"/>
    <w:rsid w:val="003B6D62"/>
    <w:rsid w:val="003B735E"/>
    <w:rsid w:val="003B77E2"/>
    <w:rsid w:val="003C164F"/>
    <w:rsid w:val="003C2CE3"/>
    <w:rsid w:val="003C453C"/>
    <w:rsid w:val="003C49CD"/>
    <w:rsid w:val="003C5068"/>
    <w:rsid w:val="003C5C59"/>
    <w:rsid w:val="003C7040"/>
    <w:rsid w:val="003C72D7"/>
    <w:rsid w:val="003C7FAE"/>
    <w:rsid w:val="003D0316"/>
    <w:rsid w:val="003D253C"/>
    <w:rsid w:val="003D36D3"/>
    <w:rsid w:val="003E0FEF"/>
    <w:rsid w:val="003E1839"/>
    <w:rsid w:val="003E1C93"/>
    <w:rsid w:val="003E253E"/>
    <w:rsid w:val="003E293E"/>
    <w:rsid w:val="003E4628"/>
    <w:rsid w:val="003E5151"/>
    <w:rsid w:val="003E5424"/>
    <w:rsid w:val="003E5BE7"/>
    <w:rsid w:val="003E6C61"/>
    <w:rsid w:val="003E73B4"/>
    <w:rsid w:val="003E77A2"/>
    <w:rsid w:val="003F1040"/>
    <w:rsid w:val="003F207D"/>
    <w:rsid w:val="003F347D"/>
    <w:rsid w:val="003F4717"/>
    <w:rsid w:val="003F5344"/>
    <w:rsid w:val="003F7936"/>
    <w:rsid w:val="003F7F7D"/>
    <w:rsid w:val="00400B45"/>
    <w:rsid w:val="00402ADE"/>
    <w:rsid w:val="00402B41"/>
    <w:rsid w:val="004044D5"/>
    <w:rsid w:val="00404C8B"/>
    <w:rsid w:val="00405894"/>
    <w:rsid w:val="00407454"/>
    <w:rsid w:val="0040756D"/>
    <w:rsid w:val="00410B81"/>
    <w:rsid w:val="00410D20"/>
    <w:rsid w:val="0041164A"/>
    <w:rsid w:val="00411A7C"/>
    <w:rsid w:val="0041270C"/>
    <w:rsid w:val="00413091"/>
    <w:rsid w:val="00413615"/>
    <w:rsid w:val="004137BF"/>
    <w:rsid w:val="004138A1"/>
    <w:rsid w:val="00413A33"/>
    <w:rsid w:val="00416EE0"/>
    <w:rsid w:val="00417060"/>
    <w:rsid w:val="004170E1"/>
    <w:rsid w:val="00421EF9"/>
    <w:rsid w:val="00422EA7"/>
    <w:rsid w:val="0042665F"/>
    <w:rsid w:val="004271F5"/>
    <w:rsid w:val="004274A6"/>
    <w:rsid w:val="00427D34"/>
    <w:rsid w:val="00430BED"/>
    <w:rsid w:val="00430C75"/>
    <w:rsid w:val="00431C87"/>
    <w:rsid w:val="00433589"/>
    <w:rsid w:val="004342CB"/>
    <w:rsid w:val="00435274"/>
    <w:rsid w:val="00436B2F"/>
    <w:rsid w:val="00436C9E"/>
    <w:rsid w:val="00436CA9"/>
    <w:rsid w:val="00437120"/>
    <w:rsid w:val="004371A7"/>
    <w:rsid w:val="00437824"/>
    <w:rsid w:val="00437CCC"/>
    <w:rsid w:val="00437DC6"/>
    <w:rsid w:val="00440288"/>
    <w:rsid w:val="00440B51"/>
    <w:rsid w:val="00440C00"/>
    <w:rsid w:val="00441E5A"/>
    <w:rsid w:val="0044360E"/>
    <w:rsid w:val="004443DE"/>
    <w:rsid w:val="004446EB"/>
    <w:rsid w:val="00444CC8"/>
    <w:rsid w:val="00444D9F"/>
    <w:rsid w:val="00445022"/>
    <w:rsid w:val="004452BA"/>
    <w:rsid w:val="0044558F"/>
    <w:rsid w:val="00445CFC"/>
    <w:rsid w:val="00446F47"/>
    <w:rsid w:val="004471F8"/>
    <w:rsid w:val="004473AF"/>
    <w:rsid w:val="004509B4"/>
    <w:rsid w:val="00452450"/>
    <w:rsid w:val="0045330E"/>
    <w:rsid w:val="004536DF"/>
    <w:rsid w:val="00453741"/>
    <w:rsid w:val="0045394E"/>
    <w:rsid w:val="00455AC0"/>
    <w:rsid w:val="00455F12"/>
    <w:rsid w:val="00456348"/>
    <w:rsid w:val="00457209"/>
    <w:rsid w:val="004578FA"/>
    <w:rsid w:val="00463362"/>
    <w:rsid w:val="00463C5A"/>
    <w:rsid w:val="00465780"/>
    <w:rsid w:val="0046592A"/>
    <w:rsid w:val="00465C26"/>
    <w:rsid w:val="00466D4D"/>
    <w:rsid w:val="00466D83"/>
    <w:rsid w:val="0046710A"/>
    <w:rsid w:val="004679AB"/>
    <w:rsid w:val="004701FE"/>
    <w:rsid w:val="0047035C"/>
    <w:rsid w:val="00470E7D"/>
    <w:rsid w:val="004714C4"/>
    <w:rsid w:val="00473879"/>
    <w:rsid w:val="00473A94"/>
    <w:rsid w:val="004745FF"/>
    <w:rsid w:val="00475BC7"/>
    <w:rsid w:val="00476C06"/>
    <w:rsid w:val="00476CA0"/>
    <w:rsid w:val="00477B29"/>
    <w:rsid w:val="00477BB6"/>
    <w:rsid w:val="00481A63"/>
    <w:rsid w:val="0048233D"/>
    <w:rsid w:val="00482BF4"/>
    <w:rsid w:val="00483703"/>
    <w:rsid w:val="004841F8"/>
    <w:rsid w:val="004845D0"/>
    <w:rsid w:val="00484BE7"/>
    <w:rsid w:val="00484F29"/>
    <w:rsid w:val="00484FEE"/>
    <w:rsid w:val="00486D36"/>
    <w:rsid w:val="004870A9"/>
    <w:rsid w:val="00487984"/>
    <w:rsid w:val="00487EC8"/>
    <w:rsid w:val="00487F7A"/>
    <w:rsid w:val="00491585"/>
    <w:rsid w:val="00492657"/>
    <w:rsid w:val="004929DC"/>
    <w:rsid w:val="00492F01"/>
    <w:rsid w:val="00496861"/>
    <w:rsid w:val="00496F0E"/>
    <w:rsid w:val="004971E3"/>
    <w:rsid w:val="00497379"/>
    <w:rsid w:val="0049754B"/>
    <w:rsid w:val="004978FC"/>
    <w:rsid w:val="004A0207"/>
    <w:rsid w:val="004A02FB"/>
    <w:rsid w:val="004A0C1B"/>
    <w:rsid w:val="004A1E00"/>
    <w:rsid w:val="004A22E2"/>
    <w:rsid w:val="004A257A"/>
    <w:rsid w:val="004A26AB"/>
    <w:rsid w:val="004A30B9"/>
    <w:rsid w:val="004A3A88"/>
    <w:rsid w:val="004A4F57"/>
    <w:rsid w:val="004A51CC"/>
    <w:rsid w:val="004A550C"/>
    <w:rsid w:val="004A607B"/>
    <w:rsid w:val="004A62F2"/>
    <w:rsid w:val="004A6D0B"/>
    <w:rsid w:val="004A7918"/>
    <w:rsid w:val="004A79D2"/>
    <w:rsid w:val="004A7CA6"/>
    <w:rsid w:val="004A7E32"/>
    <w:rsid w:val="004B0F3A"/>
    <w:rsid w:val="004B15EF"/>
    <w:rsid w:val="004B2B02"/>
    <w:rsid w:val="004B2E1B"/>
    <w:rsid w:val="004B4718"/>
    <w:rsid w:val="004B47F9"/>
    <w:rsid w:val="004B57BB"/>
    <w:rsid w:val="004C0867"/>
    <w:rsid w:val="004C1494"/>
    <w:rsid w:val="004C2241"/>
    <w:rsid w:val="004C23B0"/>
    <w:rsid w:val="004C2609"/>
    <w:rsid w:val="004C372C"/>
    <w:rsid w:val="004C56A6"/>
    <w:rsid w:val="004C580E"/>
    <w:rsid w:val="004C66B5"/>
    <w:rsid w:val="004C7A02"/>
    <w:rsid w:val="004D21CD"/>
    <w:rsid w:val="004D3A47"/>
    <w:rsid w:val="004D3E22"/>
    <w:rsid w:val="004D4063"/>
    <w:rsid w:val="004D473B"/>
    <w:rsid w:val="004D5834"/>
    <w:rsid w:val="004D71A2"/>
    <w:rsid w:val="004D7653"/>
    <w:rsid w:val="004D79E5"/>
    <w:rsid w:val="004E0036"/>
    <w:rsid w:val="004E088C"/>
    <w:rsid w:val="004E0CF6"/>
    <w:rsid w:val="004E0E2D"/>
    <w:rsid w:val="004E22D0"/>
    <w:rsid w:val="004E2B95"/>
    <w:rsid w:val="004E2D4F"/>
    <w:rsid w:val="004E5B55"/>
    <w:rsid w:val="004E5E17"/>
    <w:rsid w:val="004E61B6"/>
    <w:rsid w:val="004E664F"/>
    <w:rsid w:val="004E6888"/>
    <w:rsid w:val="004E797C"/>
    <w:rsid w:val="004F1579"/>
    <w:rsid w:val="004F367C"/>
    <w:rsid w:val="004F4756"/>
    <w:rsid w:val="004F4DF4"/>
    <w:rsid w:val="004F572C"/>
    <w:rsid w:val="004F5FE8"/>
    <w:rsid w:val="004F6B8C"/>
    <w:rsid w:val="004F6FF5"/>
    <w:rsid w:val="004F7F99"/>
    <w:rsid w:val="005013EC"/>
    <w:rsid w:val="00501500"/>
    <w:rsid w:val="00501ABD"/>
    <w:rsid w:val="00501EBC"/>
    <w:rsid w:val="005020AA"/>
    <w:rsid w:val="005026F4"/>
    <w:rsid w:val="00502AC4"/>
    <w:rsid w:val="0050359D"/>
    <w:rsid w:val="00504275"/>
    <w:rsid w:val="0050769F"/>
    <w:rsid w:val="00507782"/>
    <w:rsid w:val="00507C77"/>
    <w:rsid w:val="00507F90"/>
    <w:rsid w:val="005103A3"/>
    <w:rsid w:val="00510502"/>
    <w:rsid w:val="00510FB3"/>
    <w:rsid w:val="00510FB7"/>
    <w:rsid w:val="005127C1"/>
    <w:rsid w:val="00513C52"/>
    <w:rsid w:val="00513E41"/>
    <w:rsid w:val="0051402E"/>
    <w:rsid w:val="005144D5"/>
    <w:rsid w:val="00514816"/>
    <w:rsid w:val="0051527F"/>
    <w:rsid w:val="00517234"/>
    <w:rsid w:val="00517405"/>
    <w:rsid w:val="005176DE"/>
    <w:rsid w:val="005178DF"/>
    <w:rsid w:val="00517939"/>
    <w:rsid w:val="00517B83"/>
    <w:rsid w:val="00517BA2"/>
    <w:rsid w:val="00517BC2"/>
    <w:rsid w:val="00517FBA"/>
    <w:rsid w:val="005211F6"/>
    <w:rsid w:val="00521E84"/>
    <w:rsid w:val="005220C2"/>
    <w:rsid w:val="0052289C"/>
    <w:rsid w:val="00522BF6"/>
    <w:rsid w:val="005241CE"/>
    <w:rsid w:val="00525365"/>
    <w:rsid w:val="00525521"/>
    <w:rsid w:val="005257D0"/>
    <w:rsid w:val="00525A08"/>
    <w:rsid w:val="00525EE8"/>
    <w:rsid w:val="00530D51"/>
    <w:rsid w:val="00531228"/>
    <w:rsid w:val="00531EBE"/>
    <w:rsid w:val="0053212B"/>
    <w:rsid w:val="00533C54"/>
    <w:rsid w:val="0053530B"/>
    <w:rsid w:val="005356D9"/>
    <w:rsid w:val="0053683B"/>
    <w:rsid w:val="00540762"/>
    <w:rsid w:val="00540BB0"/>
    <w:rsid w:val="0054206D"/>
    <w:rsid w:val="00543142"/>
    <w:rsid w:val="005433B3"/>
    <w:rsid w:val="005437B9"/>
    <w:rsid w:val="00543898"/>
    <w:rsid w:val="005444A5"/>
    <w:rsid w:val="00544908"/>
    <w:rsid w:val="005461E7"/>
    <w:rsid w:val="00547097"/>
    <w:rsid w:val="00547C69"/>
    <w:rsid w:val="00550093"/>
    <w:rsid w:val="005505AD"/>
    <w:rsid w:val="00550861"/>
    <w:rsid w:val="00550E9F"/>
    <w:rsid w:val="00550F27"/>
    <w:rsid w:val="00551557"/>
    <w:rsid w:val="00553463"/>
    <w:rsid w:val="00555B62"/>
    <w:rsid w:val="00556C8A"/>
    <w:rsid w:val="005575F4"/>
    <w:rsid w:val="00557863"/>
    <w:rsid w:val="00557B67"/>
    <w:rsid w:val="00557E64"/>
    <w:rsid w:val="00560849"/>
    <w:rsid w:val="00561093"/>
    <w:rsid w:val="0056166A"/>
    <w:rsid w:val="00561992"/>
    <w:rsid w:val="00561A0D"/>
    <w:rsid w:val="005633B0"/>
    <w:rsid w:val="005647CF"/>
    <w:rsid w:val="0056554C"/>
    <w:rsid w:val="005655BD"/>
    <w:rsid w:val="00565BDB"/>
    <w:rsid w:val="00565E0D"/>
    <w:rsid w:val="00565FBA"/>
    <w:rsid w:val="00566053"/>
    <w:rsid w:val="00566FE3"/>
    <w:rsid w:val="00567A12"/>
    <w:rsid w:val="00570487"/>
    <w:rsid w:val="0057064C"/>
    <w:rsid w:val="00571446"/>
    <w:rsid w:val="00572E86"/>
    <w:rsid w:val="00573A5D"/>
    <w:rsid w:val="00573F9C"/>
    <w:rsid w:val="00574FA6"/>
    <w:rsid w:val="00574FE9"/>
    <w:rsid w:val="00575350"/>
    <w:rsid w:val="00576C25"/>
    <w:rsid w:val="00576D72"/>
    <w:rsid w:val="005770A0"/>
    <w:rsid w:val="00577455"/>
    <w:rsid w:val="0057781D"/>
    <w:rsid w:val="0057798B"/>
    <w:rsid w:val="00581084"/>
    <w:rsid w:val="00581265"/>
    <w:rsid w:val="005819DB"/>
    <w:rsid w:val="0058242D"/>
    <w:rsid w:val="00583036"/>
    <w:rsid w:val="005831F3"/>
    <w:rsid w:val="00583A5E"/>
    <w:rsid w:val="00584756"/>
    <w:rsid w:val="00584FA1"/>
    <w:rsid w:val="00585EE1"/>
    <w:rsid w:val="005870CF"/>
    <w:rsid w:val="00590601"/>
    <w:rsid w:val="00590EF3"/>
    <w:rsid w:val="0059197D"/>
    <w:rsid w:val="00593393"/>
    <w:rsid w:val="00595B02"/>
    <w:rsid w:val="00595B9A"/>
    <w:rsid w:val="00595D32"/>
    <w:rsid w:val="00596597"/>
    <w:rsid w:val="00597303"/>
    <w:rsid w:val="00597BE4"/>
    <w:rsid w:val="005A00D9"/>
    <w:rsid w:val="005A0BF6"/>
    <w:rsid w:val="005A1584"/>
    <w:rsid w:val="005A2157"/>
    <w:rsid w:val="005A23B2"/>
    <w:rsid w:val="005A248E"/>
    <w:rsid w:val="005A36C3"/>
    <w:rsid w:val="005A3C3F"/>
    <w:rsid w:val="005A3CBF"/>
    <w:rsid w:val="005A44B0"/>
    <w:rsid w:val="005A68D0"/>
    <w:rsid w:val="005A74A3"/>
    <w:rsid w:val="005A7532"/>
    <w:rsid w:val="005A7D68"/>
    <w:rsid w:val="005A7ECC"/>
    <w:rsid w:val="005B046E"/>
    <w:rsid w:val="005B0C8E"/>
    <w:rsid w:val="005B0E7C"/>
    <w:rsid w:val="005B0F6D"/>
    <w:rsid w:val="005B1109"/>
    <w:rsid w:val="005B1F0D"/>
    <w:rsid w:val="005B391A"/>
    <w:rsid w:val="005B3931"/>
    <w:rsid w:val="005B40BB"/>
    <w:rsid w:val="005B41FD"/>
    <w:rsid w:val="005B4E22"/>
    <w:rsid w:val="005B531E"/>
    <w:rsid w:val="005B6926"/>
    <w:rsid w:val="005C0495"/>
    <w:rsid w:val="005C0C61"/>
    <w:rsid w:val="005C17A0"/>
    <w:rsid w:val="005C19C6"/>
    <w:rsid w:val="005C4534"/>
    <w:rsid w:val="005C666A"/>
    <w:rsid w:val="005C6D8D"/>
    <w:rsid w:val="005C707E"/>
    <w:rsid w:val="005C79A8"/>
    <w:rsid w:val="005D0E80"/>
    <w:rsid w:val="005D11A9"/>
    <w:rsid w:val="005D3A86"/>
    <w:rsid w:val="005D5279"/>
    <w:rsid w:val="005D59EF"/>
    <w:rsid w:val="005D6EC8"/>
    <w:rsid w:val="005E0197"/>
    <w:rsid w:val="005E25D4"/>
    <w:rsid w:val="005E2C8F"/>
    <w:rsid w:val="005E3595"/>
    <w:rsid w:val="005E35C6"/>
    <w:rsid w:val="005E35DC"/>
    <w:rsid w:val="005E38AC"/>
    <w:rsid w:val="005E5990"/>
    <w:rsid w:val="005E6906"/>
    <w:rsid w:val="005E74C2"/>
    <w:rsid w:val="005E7BB4"/>
    <w:rsid w:val="005F0419"/>
    <w:rsid w:val="005F0AE2"/>
    <w:rsid w:val="005F1520"/>
    <w:rsid w:val="005F1F25"/>
    <w:rsid w:val="005F2841"/>
    <w:rsid w:val="005F2EEF"/>
    <w:rsid w:val="005F2F00"/>
    <w:rsid w:val="005F315B"/>
    <w:rsid w:val="005F410D"/>
    <w:rsid w:val="005F4F87"/>
    <w:rsid w:val="005F50E7"/>
    <w:rsid w:val="005F55AD"/>
    <w:rsid w:val="005F5F81"/>
    <w:rsid w:val="005F6E89"/>
    <w:rsid w:val="0060010D"/>
    <w:rsid w:val="0060215C"/>
    <w:rsid w:val="006039A4"/>
    <w:rsid w:val="00604356"/>
    <w:rsid w:val="00606451"/>
    <w:rsid w:val="00607A4C"/>
    <w:rsid w:val="00610272"/>
    <w:rsid w:val="00612A07"/>
    <w:rsid w:val="006161B8"/>
    <w:rsid w:val="006161E9"/>
    <w:rsid w:val="006167A6"/>
    <w:rsid w:val="00621936"/>
    <w:rsid w:val="00622FE5"/>
    <w:rsid w:val="0062445D"/>
    <w:rsid w:val="006247E1"/>
    <w:rsid w:val="00624EAC"/>
    <w:rsid w:val="00624EEF"/>
    <w:rsid w:val="006269B6"/>
    <w:rsid w:val="00627064"/>
    <w:rsid w:val="006279EC"/>
    <w:rsid w:val="00627A99"/>
    <w:rsid w:val="00630060"/>
    <w:rsid w:val="00630627"/>
    <w:rsid w:val="006309A9"/>
    <w:rsid w:val="006314BC"/>
    <w:rsid w:val="00632BDA"/>
    <w:rsid w:val="00632F53"/>
    <w:rsid w:val="00633FA6"/>
    <w:rsid w:val="006340D8"/>
    <w:rsid w:val="00634584"/>
    <w:rsid w:val="00634B0D"/>
    <w:rsid w:val="0063517B"/>
    <w:rsid w:val="00637B77"/>
    <w:rsid w:val="00640671"/>
    <w:rsid w:val="0064077B"/>
    <w:rsid w:val="00640EE6"/>
    <w:rsid w:val="006418C2"/>
    <w:rsid w:val="00642130"/>
    <w:rsid w:val="00642596"/>
    <w:rsid w:val="00643ED4"/>
    <w:rsid w:val="00645E8B"/>
    <w:rsid w:val="00646882"/>
    <w:rsid w:val="0064704C"/>
    <w:rsid w:val="006479AF"/>
    <w:rsid w:val="00647E88"/>
    <w:rsid w:val="00647EDD"/>
    <w:rsid w:val="006502F5"/>
    <w:rsid w:val="0065086D"/>
    <w:rsid w:val="00650B14"/>
    <w:rsid w:val="0065317A"/>
    <w:rsid w:val="006555C6"/>
    <w:rsid w:val="00655ECF"/>
    <w:rsid w:val="00656E15"/>
    <w:rsid w:val="0066037E"/>
    <w:rsid w:val="00660473"/>
    <w:rsid w:val="006605D6"/>
    <w:rsid w:val="006609C3"/>
    <w:rsid w:val="00660BBC"/>
    <w:rsid w:val="0066202E"/>
    <w:rsid w:val="006624E6"/>
    <w:rsid w:val="00663C44"/>
    <w:rsid w:val="00664916"/>
    <w:rsid w:val="006650D3"/>
    <w:rsid w:val="00665683"/>
    <w:rsid w:val="00665E70"/>
    <w:rsid w:val="00667398"/>
    <w:rsid w:val="00670190"/>
    <w:rsid w:val="006736DE"/>
    <w:rsid w:val="0067421F"/>
    <w:rsid w:val="00674FD6"/>
    <w:rsid w:val="00675636"/>
    <w:rsid w:val="00677847"/>
    <w:rsid w:val="00677C02"/>
    <w:rsid w:val="00677E3E"/>
    <w:rsid w:val="00680549"/>
    <w:rsid w:val="00681463"/>
    <w:rsid w:val="006824BC"/>
    <w:rsid w:val="006858C1"/>
    <w:rsid w:val="00686FCA"/>
    <w:rsid w:val="00687587"/>
    <w:rsid w:val="00690A70"/>
    <w:rsid w:val="00690BF8"/>
    <w:rsid w:val="00690F8E"/>
    <w:rsid w:val="00696677"/>
    <w:rsid w:val="006968EE"/>
    <w:rsid w:val="00696B0F"/>
    <w:rsid w:val="006A26BE"/>
    <w:rsid w:val="006A28AC"/>
    <w:rsid w:val="006A32D5"/>
    <w:rsid w:val="006A33F1"/>
    <w:rsid w:val="006A45C9"/>
    <w:rsid w:val="006A4AD7"/>
    <w:rsid w:val="006A52D7"/>
    <w:rsid w:val="006A54EF"/>
    <w:rsid w:val="006A58C9"/>
    <w:rsid w:val="006A6623"/>
    <w:rsid w:val="006B0367"/>
    <w:rsid w:val="006B3519"/>
    <w:rsid w:val="006B4624"/>
    <w:rsid w:val="006B46E3"/>
    <w:rsid w:val="006B51C4"/>
    <w:rsid w:val="006B630C"/>
    <w:rsid w:val="006B7F97"/>
    <w:rsid w:val="006C00D6"/>
    <w:rsid w:val="006C2C00"/>
    <w:rsid w:val="006C3999"/>
    <w:rsid w:val="006C4986"/>
    <w:rsid w:val="006C50D6"/>
    <w:rsid w:val="006C59ED"/>
    <w:rsid w:val="006C59FD"/>
    <w:rsid w:val="006C5E80"/>
    <w:rsid w:val="006C68D2"/>
    <w:rsid w:val="006C6B93"/>
    <w:rsid w:val="006C7702"/>
    <w:rsid w:val="006C7A07"/>
    <w:rsid w:val="006C7AFA"/>
    <w:rsid w:val="006D0485"/>
    <w:rsid w:val="006D20A7"/>
    <w:rsid w:val="006D467B"/>
    <w:rsid w:val="006D4955"/>
    <w:rsid w:val="006D4B47"/>
    <w:rsid w:val="006D613B"/>
    <w:rsid w:val="006E0156"/>
    <w:rsid w:val="006E07D9"/>
    <w:rsid w:val="006E1084"/>
    <w:rsid w:val="006E1122"/>
    <w:rsid w:val="006E14A2"/>
    <w:rsid w:val="006E23EB"/>
    <w:rsid w:val="006E3792"/>
    <w:rsid w:val="006E37ED"/>
    <w:rsid w:val="006E41E4"/>
    <w:rsid w:val="006E5986"/>
    <w:rsid w:val="006E67FF"/>
    <w:rsid w:val="006E6B4B"/>
    <w:rsid w:val="006E6CE0"/>
    <w:rsid w:val="006E74C7"/>
    <w:rsid w:val="006F026B"/>
    <w:rsid w:val="006F027E"/>
    <w:rsid w:val="006F0999"/>
    <w:rsid w:val="006F0E6B"/>
    <w:rsid w:val="006F2BA3"/>
    <w:rsid w:val="006F4836"/>
    <w:rsid w:val="006F5618"/>
    <w:rsid w:val="006F635D"/>
    <w:rsid w:val="006F657B"/>
    <w:rsid w:val="006F707D"/>
    <w:rsid w:val="006F714F"/>
    <w:rsid w:val="006F7430"/>
    <w:rsid w:val="0070003C"/>
    <w:rsid w:val="007020B0"/>
    <w:rsid w:val="0070256C"/>
    <w:rsid w:val="00702B6F"/>
    <w:rsid w:val="00703AA2"/>
    <w:rsid w:val="00703BAA"/>
    <w:rsid w:val="00704099"/>
    <w:rsid w:val="00704B8F"/>
    <w:rsid w:val="0070513E"/>
    <w:rsid w:val="00706E7C"/>
    <w:rsid w:val="00707428"/>
    <w:rsid w:val="0070753A"/>
    <w:rsid w:val="00707DBE"/>
    <w:rsid w:val="00707E36"/>
    <w:rsid w:val="007106A0"/>
    <w:rsid w:val="00710C5E"/>
    <w:rsid w:val="00712FE0"/>
    <w:rsid w:val="007133AB"/>
    <w:rsid w:val="007140AA"/>
    <w:rsid w:val="0071429D"/>
    <w:rsid w:val="00715DA4"/>
    <w:rsid w:val="00715E46"/>
    <w:rsid w:val="00716950"/>
    <w:rsid w:val="0071774A"/>
    <w:rsid w:val="0072180D"/>
    <w:rsid w:val="00721A55"/>
    <w:rsid w:val="0072224B"/>
    <w:rsid w:val="00722588"/>
    <w:rsid w:val="007237F9"/>
    <w:rsid w:val="00723869"/>
    <w:rsid w:val="00723899"/>
    <w:rsid w:val="00726CF4"/>
    <w:rsid w:val="0072760D"/>
    <w:rsid w:val="00727ADD"/>
    <w:rsid w:val="0073040B"/>
    <w:rsid w:val="007309E9"/>
    <w:rsid w:val="00731D8A"/>
    <w:rsid w:val="0073266A"/>
    <w:rsid w:val="00732A4F"/>
    <w:rsid w:val="00733C34"/>
    <w:rsid w:val="00735539"/>
    <w:rsid w:val="00735839"/>
    <w:rsid w:val="007365B4"/>
    <w:rsid w:val="007367A1"/>
    <w:rsid w:val="00736A5E"/>
    <w:rsid w:val="0073739E"/>
    <w:rsid w:val="007373D7"/>
    <w:rsid w:val="00740C18"/>
    <w:rsid w:val="00741413"/>
    <w:rsid w:val="00741440"/>
    <w:rsid w:val="00743645"/>
    <w:rsid w:val="00744123"/>
    <w:rsid w:val="00744A3D"/>
    <w:rsid w:val="00744CD7"/>
    <w:rsid w:val="00745152"/>
    <w:rsid w:val="00746E71"/>
    <w:rsid w:val="007500A9"/>
    <w:rsid w:val="00750375"/>
    <w:rsid w:val="007508BA"/>
    <w:rsid w:val="0075108B"/>
    <w:rsid w:val="007516D3"/>
    <w:rsid w:val="00751730"/>
    <w:rsid w:val="00751900"/>
    <w:rsid w:val="00751D89"/>
    <w:rsid w:val="007522B4"/>
    <w:rsid w:val="00752444"/>
    <w:rsid w:val="00752FC9"/>
    <w:rsid w:val="0075386F"/>
    <w:rsid w:val="00753D85"/>
    <w:rsid w:val="00754064"/>
    <w:rsid w:val="00754533"/>
    <w:rsid w:val="0075465E"/>
    <w:rsid w:val="00754ED8"/>
    <w:rsid w:val="00756071"/>
    <w:rsid w:val="0075703A"/>
    <w:rsid w:val="00757FD0"/>
    <w:rsid w:val="00762125"/>
    <w:rsid w:val="00762D65"/>
    <w:rsid w:val="00763214"/>
    <w:rsid w:val="007646FD"/>
    <w:rsid w:val="00765222"/>
    <w:rsid w:val="007657A7"/>
    <w:rsid w:val="0076586F"/>
    <w:rsid w:val="00765A88"/>
    <w:rsid w:val="007662E5"/>
    <w:rsid w:val="00766522"/>
    <w:rsid w:val="0076747B"/>
    <w:rsid w:val="00767F2D"/>
    <w:rsid w:val="00770007"/>
    <w:rsid w:val="00770C11"/>
    <w:rsid w:val="007716D0"/>
    <w:rsid w:val="00771D70"/>
    <w:rsid w:val="007726B3"/>
    <w:rsid w:val="00772F3F"/>
    <w:rsid w:val="00775291"/>
    <w:rsid w:val="007758AD"/>
    <w:rsid w:val="00775D1C"/>
    <w:rsid w:val="00776551"/>
    <w:rsid w:val="00776962"/>
    <w:rsid w:val="0077794C"/>
    <w:rsid w:val="0078094D"/>
    <w:rsid w:val="007818F4"/>
    <w:rsid w:val="007822F6"/>
    <w:rsid w:val="00782D18"/>
    <w:rsid w:val="00782F12"/>
    <w:rsid w:val="00782F73"/>
    <w:rsid w:val="007839D7"/>
    <w:rsid w:val="00783D29"/>
    <w:rsid w:val="00784866"/>
    <w:rsid w:val="007861C7"/>
    <w:rsid w:val="007863DE"/>
    <w:rsid w:val="00787030"/>
    <w:rsid w:val="00787A65"/>
    <w:rsid w:val="00790278"/>
    <w:rsid w:val="00791257"/>
    <w:rsid w:val="00791A1D"/>
    <w:rsid w:val="00791ADD"/>
    <w:rsid w:val="0079278B"/>
    <w:rsid w:val="00794FE8"/>
    <w:rsid w:val="00795004"/>
    <w:rsid w:val="00796328"/>
    <w:rsid w:val="00796EA3"/>
    <w:rsid w:val="00796EAB"/>
    <w:rsid w:val="00797315"/>
    <w:rsid w:val="00797403"/>
    <w:rsid w:val="007A021F"/>
    <w:rsid w:val="007A0DC0"/>
    <w:rsid w:val="007A14DE"/>
    <w:rsid w:val="007A2E97"/>
    <w:rsid w:val="007A3996"/>
    <w:rsid w:val="007A40A5"/>
    <w:rsid w:val="007A4BA7"/>
    <w:rsid w:val="007A6177"/>
    <w:rsid w:val="007A7831"/>
    <w:rsid w:val="007B011D"/>
    <w:rsid w:val="007B01C4"/>
    <w:rsid w:val="007B0244"/>
    <w:rsid w:val="007B043E"/>
    <w:rsid w:val="007B04C6"/>
    <w:rsid w:val="007B1750"/>
    <w:rsid w:val="007B2A84"/>
    <w:rsid w:val="007B2AD7"/>
    <w:rsid w:val="007B2F54"/>
    <w:rsid w:val="007B2F94"/>
    <w:rsid w:val="007B5BAB"/>
    <w:rsid w:val="007B5F3B"/>
    <w:rsid w:val="007B7208"/>
    <w:rsid w:val="007B7794"/>
    <w:rsid w:val="007C0174"/>
    <w:rsid w:val="007C05F6"/>
    <w:rsid w:val="007C0840"/>
    <w:rsid w:val="007C0CD5"/>
    <w:rsid w:val="007C0E99"/>
    <w:rsid w:val="007C11A8"/>
    <w:rsid w:val="007C1588"/>
    <w:rsid w:val="007C197E"/>
    <w:rsid w:val="007C2C9D"/>
    <w:rsid w:val="007C3121"/>
    <w:rsid w:val="007C322A"/>
    <w:rsid w:val="007C3576"/>
    <w:rsid w:val="007C3B5F"/>
    <w:rsid w:val="007C3BB5"/>
    <w:rsid w:val="007C4958"/>
    <w:rsid w:val="007C4A57"/>
    <w:rsid w:val="007C571A"/>
    <w:rsid w:val="007C5A38"/>
    <w:rsid w:val="007C6188"/>
    <w:rsid w:val="007C6F75"/>
    <w:rsid w:val="007C73D7"/>
    <w:rsid w:val="007C76C2"/>
    <w:rsid w:val="007D16B0"/>
    <w:rsid w:val="007D1C1E"/>
    <w:rsid w:val="007D1E07"/>
    <w:rsid w:val="007D246E"/>
    <w:rsid w:val="007D4495"/>
    <w:rsid w:val="007D4A6A"/>
    <w:rsid w:val="007D4AF2"/>
    <w:rsid w:val="007D642E"/>
    <w:rsid w:val="007D6C21"/>
    <w:rsid w:val="007D6D55"/>
    <w:rsid w:val="007E0A2A"/>
    <w:rsid w:val="007E0C92"/>
    <w:rsid w:val="007E24EC"/>
    <w:rsid w:val="007E2CC1"/>
    <w:rsid w:val="007E2D2B"/>
    <w:rsid w:val="007E301D"/>
    <w:rsid w:val="007E307E"/>
    <w:rsid w:val="007E36CA"/>
    <w:rsid w:val="007E3D19"/>
    <w:rsid w:val="007E539A"/>
    <w:rsid w:val="007E6FA7"/>
    <w:rsid w:val="007F0DF2"/>
    <w:rsid w:val="007F137D"/>
    <w:rsid w:val="007F1511"/>
    <w:rsid w:val="007F38C7"/>
    <w:rsid w:val="007F4476"/>
    <w:rsid w:val="007F4FBF"/>
    <w:rsid w:val="007F541A"/>
    <w:rsid w:val="007F5E46"/>
    <w:rsid w:val="007F6D80"/>
    <w:rsid w:val="007F7CA8"/>
    <w:rsid w:val="008003E3"/>
    <w:rsid w:val="00800DC8"/>
    <w:rsid w:val="0080131C"/>
    <w:rsid w:val="00801460"/>
    <w:rsid w:val="00801A56"/>
    <w:rsid w:val="00801C4D"/>
    <w:rsid w:val="00802178"/>
    <w:rsid w:val="00802999"/>
    <w:rsid w:val="0080299E"/>
    <w:rsid w:val="008036AD"/>
    <w:rsid w:val="008039FA"/>
    <w:rsid w:val="00805556"/>
    <w:rsid w:val="008079DB"/>
    <w:rsid w:val="00807E7F"/>
    <w:rsid w:val="00811005"/>
    <w:rsid w:val="008116FF"/>
    <w:rsid w:val="00811D3F"/>
    <w:rsid w:val="00811FF1"/>
    <w:rsid w:val="0081211A"/>
    <w:rsid w:val="008125B2"/>
    <w:rsid w:val="0081358C"/>
    <w:rsid w:val="008142D6"/>
    <w:rsid w:val="0081570E"/>
    <w:rsid w:val="00815DD4"/>
    <w:rsid w:val="00816038"/>
    <w:rsid w:val="00817744"/>
    <w:rsid w:val="00820126"/>
    <w:rsid w:val="00820E98"/>
    <w:rsid w:val="00821D7C"/>
    <w:rsid w:val="00823009"/>
    <w:rsid w:val="008231E7"/>
    <w:rsid w:val="00823994"/>
    <w:rsid w:val="00823E6F"/>
    <w:rsid w:val="00824810"/>
    <w:rsid w:val="008249A8"/>
    <w:rsid w:val="008251FD"/>
    <w:rsid w:val="00826D97"/>
    <w:rsid w:val="008275D9"/>
    <w:rsid w:val="008279A5"/>
    <w:rsid w:val="008302A9"/>
    <w:rsid w:val="008304D8"/>
    <w:rsid w:val="008317FC"/>
    <w:rsid w:val="008319B3"/>
    <w:rsid w:val="00832186"/>
    <w:rsid w:val="0083228B"/>
    <w:rsid w:val="0083347D"/>
    <w:rsid w:val="0083376D"/>
    <w:rsid w:val="00833B79"/>
    <w:rsid w:val="0083408B"/>
    <w:rsid w:val="008352D5"/>
    <w:rsid w:val="0083541B"/>
    <w:rsid w:val="0083774D"/>
    <w:rsid w:val="00837C0E"/>
    <w:rsid w:val="00837ECD"/>
    <w:rsid w:val="008401B9"/>
    <w:rsid w:val="008408F2"/>
    <w:rsid w:val="00840E9C"/>
    <w:rsid w:val="00841686"/>
    <w:rsid w:val="00842339"/>
    <w:rsid w:val="0084288D"/>
    <w:rsid w:val="00842A50"/>
    <w:rsid w:val="0084354E"/>
    <w:rsid w:val="00843692"/>
    <w:rsid w:val="00843A28"/>
    <w:rsid w:val="00843B9C"/>
    <w:rsid w:val="00843C86"/>
    <w:rsid w:val="008449BA"/>
    <w:rsid w:val="00844A8E"/>
    <w:rsid w:val="00844C4C"/>
    <w:rsid w:val="00845CBD"/>
    <w:rsid w:val="008469FF"/>
    <w:rsid w:val="00846E40"/>
    <w:rsid w:val="008472FC"/>
    <w:rsid w:val="00847A1E"/>
    <w:rsid w:val="00847E25"/>
    <w:rsid w:val="00850C3F"/>
    <w:rsid w:val="00851B2F"/>
    <w:rsid w:val="00852A30"/>
    <w:rsid w:val="00853A27"/>
    <w:rsid w:val="008563BA"/>
    <w:rsid w:val="00856855"/>
    <w:rsid w:val="00856D1B"/>
    <w:rsid w:val="00856D48"/>
    <w:rsid w:val="008571E7"/>
    <w:rsid w:val="008575F4"/>
    <w:rsid w:val="008613C1"/>
    <w:rsid w:val="0086224D"/>
    <w:rsid w:val="00862B9A"/>
    <w:rsid w:val="00863576"/>
    <w:rsid w:val="00864CCF"/>
    <w:rsid w:val="008655D7"/>
    <w:rsid w:val="00867230"/>
    <w:rsid w:val="0086743A"/>
    <w:rsid w:val="00867740"/>
    <w:rsid w:val="00871EC3"/>
    <w:rsid w:val="00874217"/>
    <w:rsid w:val="008742BE"/>
    <w:rsid w:val="00875BDB"/>
    <w:rsid w:val="00875F8F"/>
    <w:rsid w:val="00876D82"/>
    <w:rsid w:val="00877BC9"/>
    <w:rsid w:val="008805EE"/>
    <w:rsid w:val="00880E5E"/>
    <w:rsid w:val="008819A1"/>
    <w:rsid w:val="008854CD"/>
    <w:rsid w:val="00885F77"/>
    <w:rsid w:val="0088653D"/>
    <w:rsid w:val="0088694B"/>
    <w:rsid w:val="00886E48"/>
    <w:rsid w:val="008879AD"/>
    <w:rsid w:val="00890220"/>
    <w:rsid w:val="0089073D"/>
    <w:rsid w:val="00890C1B"/>
    <w:rsid w:val="00892E3A"/>
    <w:rsid w:val="00892FE3"/>
    <w:rsid w:val="008941DC"/>
    <w:rsid w:val="008943A6"/>
    <w:rsid w:val="00894637"/>
    <w:rsid w:val="00894FF0"/>
    <w:rsid w:val="00896E2D"/>
    <w:rsid w:val="00897210"/>
    <w:rsid w:val="0089749D"/>
    <w:rsid w:val="008A0A1F"/>
    <w:rsid w:val="008A16D2"/>
    <w:rsid w:val="008A1DC9"/>
    <w:rsid w:val="008A23C6"/>
    <w:rsid w:val="008A2A6E"/>
    <w:rsid w:val="008A4185"/>
    <w:rsid w:val="008A45CB"/>
    <w:rsid w:val="008A5250"/>
    <w:rsid w:val="008A6478"/>
    <w:rsid w:val="008A65A6"/>
    <w:rsid w:val="008A6859"/>
    <w:rsid w:val="008A69EF"/>
    <w:rsid w:val="008A6B6B"/>
    <w:rsid w:val="008A6BBA"/>
    <w:rsid w:val="008A7D99"/>
    <w:rsid w:val="008A7E20"/>
    <w:rsid w:val="008A7E68"/>
    <w:rsid w:val="008B01D2"/>
    <w:rsid w:val="008B0682"/>
    <w:rsid w:val="008B110D"/>
    <w:rsid w:val="008B11D6"/>
    <w:rsid w:val="008B15DE"/>
    <w:rsid w:val="008B1C0C"/>
    <w:rsid w:val="008B1C95"/>
    <w:rsid w:val="008B3AF6"/>
    <w:rsid w:val="008B3C1C"/>
    <w:rsid w:val="008B4D2B"/>
    <w:rsid w:val="008B5E74"/>
    <w:rsid w:val="008B60A8"/>
    <w:rsid w:val="008B61B5"/>
    <w:rsid w:val="008B64C5"/>
    <w:rsid w:val="008B6A0E"/>
    <w:rsid w:val="008B6D15"/>
    <w:rsid w:val="008B7145"/>
    <w:rsid w:val="008B7D01"/>
    <w:rsid w:val="008C08D5"/>
    <w:rsid w:val="008C18DA"/>
    <w:rsid w:val="008C1E19"/>
    <w:rsid w:val="008C345D"/>
    <w:rsid w:val="008C3C54"/>
    <w:rsid w:val="008C42E6"/>
    <w:rsid w:val="008C5E29"/>
    <w:rsid w:val="008C6E45"/>
    <w:rsid w:val="008C734E"/>
    <w:rsid w:val="008C78F0"/>
    <w:rsid w:val="008D094B"/>
    <w:rsid w:val="008D09F0"/>
    <w:rsid w:val="008D1433"/>
    <w:rsid w:val="008D280F"/>
    <w:rsid w:val="008D2D7C"/>
    <w:rsid w:val="008D3F80"/>
    <w:rsid w:val="008D41EB"/>
    <w:rsid w:val="008D438E"/>
    <w:rsid w:val="008D470E"/>
    <w:rsid w:val="008D47E6"/>
    <w:rsid w:val="008D4E79"/>
    <w:rsid w:val="008D5A36"/>
    <w:rsid w:val="008D5ABD"/>
    <w:rsid w:val="008D5AE2"/>
    <w:rsid w:val="008D7217"/>
    <w:rsid w:val="008D7918"/>
    <w:rsid w:val="008E12C5"/>
    <w:rsid w:val="008E3504"/>
    <w:rsid w:val="008E3B79"/>
    <w:rsid w:val="008E45B5"/>
    <w:rsid w:val="008E5E98"/>
    <w:rsid w:val="008E65D4"/>
    <w:rsid w:val="008F22FB"/>
    <w:rsid w:val="008F2E82"/>
    <w:rsid w:val="008F2FF6"/>
    <w:rsid w:val="008F30E6"/>
    <w:rsid w:val="008F38B0"/>
    <w:rsid w:val="008F433A"/>
    <w:rsid w:val="008F4372"/>
    <w:rsid w:val="008F487F"/>
    <w:rsid w:val="008F48E0"/>
    <w:rsid w:val="008F4932"/>
    <w:rsid w:val="008F5917"/>
    <w:rsid w:val="008F5C4D"/>
    <w:rsid w:val="008F66B1"/>
    <w:rsid w:val="008F74FE"/>
    <w:rsid w:val="008F7660"/>
    <w:rsid w:val="009003C5"/>
    <w:rsid w:val="00901613"/>
    <w:rsid w:val="0090189E"/>
    <w:rsid w:val="00902954"/>
    <w:rsid w:val="00903522"/>
    <w:rsid w:val="00903573"/>
    <w:rsid w:val="009046B1"/>
    <w:rsid w:val="009049AB"/>
    <w:rsid w:val="00905925"/>
    <w:rsid w:val="0090639A"/>
    <w:rsid w:val="0090719E"/>
    <w:rsid w:val="00907599"/>
    <w:rsid w:val="00907E31"/>
    <w:rsid w:val="00910FB8"/>
    <w:rsid w:val="00911AF5"/>
    <w:rsid w:val="009144B0"/>
    <w:rsid w:val="00915BB7"/>
    <w:rsid w:val="0091659A"/>
    <w:rsid w:val="00920300"/>
    <w:rsid w:val="00920DF4"/>
    <w:rsid w:val="00921863"/>
    <w:rsid w:val="00921EBE"/>
    <w:rsid w:val="00922344"/>
    <w:rsid w:val="009225D4"/>
    <w:rsid w:val="0092473B"/>
    <w:rsid w:val="0092478D"/>
    <w:rsid w:val="00924B6E"/>
    <w:rsid w:val="00926491"/>
    <w:rsid w:val="00926640"/>
    <w:rsid w:val="0092695B"/>
    <w:rsid w:val="00926BDE"/>
    <w:rsid w:val="00930BE4"/>
    <w:rsid w:val="00931595"/>
    <w:rsid w:val="0093399F"/>
    <w:rsid w:val="00933BDA"/>
    <w:rsid w:val="00933C02"/>
    <w:rsid w:val="0093407E"/>
    <w:rsid w:val="009351C6"/>
    <w:rsid w:val="00935302"/>
    <w:rsid w:val="009354F3"/>
    <w:rsid w:val="009362B8"/>
    <w:rsid w:val="009368DF"/>
    <w:rsid w:val="009404F9"/>
    <w:rsid w:val="0094068B"/>
    <w:rsid w:val="00940E3F"/>
    <w:rsid w:val="009424A2"/>
    <w:rsid w:val="00942D93"/>
    <w:rsid w:val="00943F3B"/>
    <w:rsid w:val="009440DF"/>
    <w:rsid w:val="009464AA"/>
    <w:rsid w:val="00947245"/>
    <w:rsid w:val="00951623"/>
    <w:rsid w:val="009524C6"/>
    <w:rsid w:val="009529D0"/>
    <w:rsid w:val="009537AC"/>
    <w:rsid w:val="009545D3"/>
    <w:rsid w:val="0095579C"/>
    <w:rsid w:val="00956AEB"/>
    <w:rsid w:val="009575FF"/>
    <w:rsid w:val="009601A7"/>
    <w:rsid w:val="00960347"/>
    <w:rsid w:val="009612EC"/>
    <w:rsid w:val="0096191C"/>
    <w:rsid w:val="00962D3B"/>
    <w:rsid w:val="00963330"/>
    <w:rsid w:val="00963A50"/>
    <w:rsid w:val="00963C4B"/>
    <w:rsid w:val="00964848"/>
    <w:rsid w:val="00966486"/>
    <w:rsid w:val="009664DE"/>
    <w:rsid w:val="00966C48"/>
    <w:rsid w:val="00966D5E"/>
    <w:rsid w:val="00967503"/>
    <w:rsid w:val="00970CE1"/>
    <w:rsid w:val="00971E21"/>
    <w:rsid w:val="00971ED7"/>
    <w:rsid w:val="00972F76"/>
    <w:rsid w:val="009730D5"/>
    <w:rsid w:val="00973736"/>
    <w:rsid w:val="009738CA"/>
    <w:rsid w:val="00973B3D"/>
    <w:rsid w:val="00974429"/>
    <w:rsid w:val="00975008"/>
    <w:rsid w:val="00976804"/>
    <w:rsid w:val="00976937"/>
    <w:rsid w:val="00977713"/>
    <w:rsid w:val="00980E26"/>
    <w:rsid w:val="00981ABE"/>
    <w:rsid w:val="00981EA2"/>
    <w:rsid w:val="00982262"/>
    <w:rsid w:val="00982B80"/>
    <w:rsid w:val="00982DAA"/>
    <w:rsid w:val="00982FD6"/>
    <w:rsid w:val="009831A4"/>
    <w:rsid w:val="00983A81"/>
    <w:rsid w:val="0098481E"/>
    <w:rsid w:val="0098672F"/>
    <w:rsid w:val="009867B4"/>
    <w:rsid w:val="00986CAA"/>
    <w:rsid w:val="00986F36"/>
    <w:rsid w:val="00987772"/>
    <w:rsid w:val="00991096"/>
    <w:rsid w:val="00991C27"/>
    <w:rsid w:val="00992191"/>
    <w:rsid w:val="00992BDA"/>
    <w:rsid w:val="00993CF0"/>
    <w:rsid w:val="00994256"/>
    <w:rsid w:val="009948FB"/>
    <w:rsid w:val="00994D14"/>
    <w:rsid w:val="00994F12"/>
    <w:rsid w:val="00995AD5"/>
    <w:rsid w:val="00996A37"/>
    <w:rsid w:val="009A05DE"/>
    <w:rsid w:val="009A19DF"/>
    <w:rsid w:val="009A1A80"/>
    <w:rsid w:val="009A261A"/>
    <w:rsid w:val="009A2918"/>
    <w:rsid w:val="009A4C85"/>
    <w:rsid w:val="009A55F4"/>
    <w:rsid w:val="009A63B3"/>
    <w:rsid w:val="009A65C1"/>
    <w:rsid w:val="009A6794"/>
    <w:rsid w:val="009A68CF"/>
    <w:rsid w:val="009A693C"/>
    <w:rsid w:val="009B0626"/>
    <w:rsid w:val="009B1D4D"/>
    <w:rsid w:val="009B275A"/>
    <w:rsid w:val="009B3B87"/>
    <w:rsid w:val="009B3BDF"/>
    <w:rsid w:val="009B40C2"/>
    <w:rsid w:val="009B4643"/>
    <w:rsid w:val="009B4E6A"/>
    <w:rsid w:val="009B6D8F"/>
    <w:rsid w:val="009B72F8"/>
    <w:rsid w:val="009C0B6B"/>
    <w:rsid w:val="009C12C4"/>
    <w:rsid w:val="009C2ACE"/>
    <w:rsid w:val="009C358E"/>
    <w:rsid w:val="009C3727"/>
    <w:rsid w:val="009C4216"/>
    <w:rsid w:val="009C4465"/>
    <w:rsid w:val="009C514E"/>
    <w:rsid w:val="009C5907"/>
    <w:rsid w:val="009C6878"/>
    <w:rsid w:val="009C77A3"/>
    <w:rsid w:val="009C7D2D"/>
    <w:rsid w:val="009D1264"/>
    <w:rsid w:val="009D18C7"/>
    <w:rsid w:val="009D21A3"/>
    <w:rsid w:val="009D303E"/>
    <w:rsid w:val="009D35B7"/>
    <w:rsid w:val="009D4709"/>
    <w:rsid w:val="009D4C53"/>
    <w:rsid w:val="009D4D64"/>
    <w:rsid w:val="009D4FA6"/>
    <w:rsid w:val="009D5570"/>
    <w:rsid w:val="009D575A"/>
    <w:rsid w:val="009D61CA"/>
    <w:rsid w:val="009D6B0A"/>
    <w:rsid w:val="009D6EBD"/>
    <w:rsid w:val="009E061A"/>
    <w:rsid w:val="009E1030"/>
    <w:rsid w:val="009E2377"/>
    <w:rsid w:val="009E30A2"/>
    <w:rsid w:val="009E4262"/>
    <w:rsid w:val="009E444E"/>
    <w:rsid w:val="009E47AE"/>
    <w:rsid w:val="009E6BD1"/>
    <w:rsid w:val="009E7B76"/>
    <w:rsid w:val="009F18C5"/>
    <w:rsid w:val="009F342D"/>
    <w:rsid w:val="009F3976"/>
    <w:rsid w:val="009F4E32"/>
    <w:rsid w:val="009F61DF"/>
    <w:rsid w:val="009F61FE"/>
    <w:rsid w:val="00A0021E"/>
    <w:rsid w:val="00A023AE"/>
    <w:rsid w:val="00A03F1F"/>
    <w:rsid w:val="00A041FF"/>
    <w:rsid w:val="00A043EF"/>
    <w:rsid w:val="00A04614"/>
    <w:rsid w:val="00A0493C"/>
    <w:rsid w:val="00A050E9"/>
    <w:rsid w:val="00A06444"/>
    <w:rsid w:val="00A064CA"/>
    <w:rsid w:val="00A068E6"/>
    <w:rsid w:val="00A111D2"/>
    <w:rsid w:val="00A114E6"/>
    <w:rsid w:val="00A12A45"/>
    <w:rsid w:val="00A133AF"/>
    <w:rsid w:val="00A140EA"/>
    <w:rsid w:val="00A14B2F"/>
    <w:rsid w:val="00A1518C"/>
    <w:rsid w:val="00A1529A"/>
    <w:rsid w:val="00A152D5"/>
    <w:rsid w:val="00A1577F"/>
    <w:rsid w:val="00A15796"/>
    <w:rsid w:val="00A15D57"/>
    <w:rsid w:val="00A16706"/>
    <w:rsid w:val="00A17C20"/>
    <w:rsid w:val="00A20D61"/>
    <w:rsid w:val="00A21319"/>
    <w:rsid w:val="00A21490"/>
    <w:rsid w:val="00A22549"/>
    <w:rsid w:val="00A229C4"/>
    <w:rsid w:val="00A2322B"/>
    <w:rsid w:val="00A23A47"/>
    <w:rsid w:val="00A243B9"/>
    <w:rsid w:val="00A255A1"/>
    <w:rsid w:val="00A25A45"/>
    <w:rsid w:val="00A26A81"/>
    <w:rsid w:val="00A273BA"/>
    <w:rsid w:val="00A27506"/>
    <w:rsid w:val="00A27C3E"/>
    <w:rsid w:val="00A27CAB"/>
    <w:rsid w:val="00A3000C"/>
    <w:rsid w:val="00A30D08"/>
    <w:rsid w:val="00A31FA5"/>
    <w:rsid w:val="00A32CF2"/>
    <w:rsid w:val="00A33D88"/>
    <w:rsid w:val="00A33D8A"/>
    <w:rsid w:val="00A35DB8"/>
    <w:rsid w:val="00A36CAD"/>
    <w:rsid w:val="00A36FD2"/>
    <w:rsid w:val="00A378C9"/>
    <w:rsid w:val="00A37BFA"/>
    <w:rsid w:val="00A37D4F"/>
    <w:rsid w:val="00A40003"/>
    <w:rsid w:val="00A40062"/>
    <w:rsid w:val="00A40710"/>
    <w:rsid w:val="00A40F85"/>
    <w:rsid w:val="00A42AA9"/>
    <w:rsid w:val="00A43631"/>
    <w:rsid w:val="00A4367B"/>
    <w:rsid w:val="00A43966"/>
    <w:rsid w:val="00A43C76"/>
    <w:rsid w:val="00A43DB8"/>
    <w:rsid w:val="00A44130"/>
    <w:rsid w:val="00A4543A"/>
    <w:rsid w:val="00A4702B"/>
    <w:rsid w:val="00A4712E"/>
    <w:rsid w:val="00A47A4B"/>
    <w:rsid w:val="00A47CEE"/>
    <w:rsid w:val="00A47EC0"/>
    <w:rsid w:val="00A51404"/>
    <w:rsid w:val="00A51938"/>
    <w:rsid w:val="00A52109"/>
    <w:rsid w:val="00A52671"/>
    <w:rsid w:val="00A526D1"/>
    <w:rsid w:val="00A52EEB"/>
    <w:rsid w:val="00A532BB"/>
    <w:rsid w:val="00A53D27"/>
    <w:rsid w:val="00A53DA2"/>
    <w:rsid w:val="00A5469E"/>
    <w:rsid w:val="00A5605F"/>
    <w:rsid w:val="00A60CCB"/>
    <w:rsid w:val="00A60DE1"/>
    <w:rsid w:val="00A618ED"/>
    <w:rsid w:val="00A62428"/>
    <w:rsid w:val="00A63A81"/>
    <w:rsid w:val="00A64020"/>
    <w:rsid w:val="00A64EDF"/>
    <w:rsid w:val="00A65337"/>
    <w:rsid w:val="00A65D33"/>
    <w:rsid w:val="00A66840"/>
    <w:rsid w:val="00A67391"/>
    <w:rsid w:val="00A67436"/>
    <w:rsid w:val="00A67D11"/>
    <w:rsid w:val="00A67F18"/>
    <w:rsid w:val="00A70224"/>
    <w:rsid w:val="00A7174B"/>
    <w:rsid w:val="00A71953"/>
    <w:rsid w:val="00A730A4"/>
    <w:rsid w:val="00A735F0"/>
    <w:rsid w:val="00A73D98"/>
    <w:rsid w:val="00A74331"/>
    <w:rsid w:val="00A74AEE"/>
    <w:rsid w:val="00A74E42"/>
    <w:rsid w:val="00A75160"/>
    <w:rsid w:val="00A7720E"/>
    <w:rsid w:val="00A77A13"/>
    <w:rsid w:val="00A80246"/>
    <w:rsid w:val="00A80659"/>
    <w:rsid w:val="00A8074D"/>
    <w:rsid w:val="00A81556"/>
    <w:rsid w:val="00A817A2"/>
    <w:rsid w:val="00A81C32"/>
    <w:rsid w:val="00A82A1C"/>
    <w:rsid w:val="00A841A8"/>
    <w:rsid w:val="00A84DFA"/>
    <w:rsid w:val="00A84F0C"/>
    <w:rsid w:val="00A85081"/>
    <w:rsid w:val="00A85977"/>
    <w:rsid w:val="00A87D2A"/>
    <w:rsid w:val="00A90CA9"/>
    <w:rsid w:val="00A9109A"/>
    <w:rsid w:val="00A91C8E"/>
    <w:rsid w:val="00A91D04"/>
    <w:rsid w:val="00A92BA0"/>
    <w:rsid w:val="00A93101"/>
    <w:rsid w:val="00A933EC"/>
    <w:rsid w:val="00A93682"/>
    <w:rsid w:val="00A94332"/>
    <w:rsid w:val="00A949D2"/>
    <w:rsid w:val="00A94AB2"/>
    <w:rsid w:val="00A94D24"/>
    <w:rsid w:val="00A94DF3"/>
    <w:rsid w:val="00A94EC1"/>
    <w:rsid w:val="00A9505E"/>
    <w:rsid w:val="00A9581F"/>
    <w:rsid w:val="00A95F81"/>
    <w:rsid w:val="00A9638C"/>
    <w:rsid w:val="00AA0B14"/>
    <w:rsid w:val="00AA10C1"/>
    <w:rsid w:val="00AA168B"/>
    <w:rsid w:val="00AA1A57"/>
    <w:rsid w:val="00AA289E"/>
    <w:rsid w:val="00AA37A9"/>
    <w:rsid w:val="00AA3AC6"/>
    <w:rsid w:val="00AA4D8B"/>
    <w:rsid w:val="00AA5857"/>
    <w:rsid w:val="00AA5968"/>
    <w:rsid w:val="00AA6C41"/>
    <w:rsid w:val="00AA7B27"/>
    <w:rsid w:val="00AB013A"/>
    <w:rsid w:val="00AB0232"/>
    <w:rsid w:val="00AB0631"/>
    <w:rsid w:val="00AB095B"/>
    <w:rsid w:val="00AB0AC5"/>
    <w:rsid w:val="00AB0BF9"/>
    <w:rsid w:val="00AB0F01"/>
    <w:rsid w:val="00AB4804"/>
    <w:rsid w:val="00AB5545"/>
    <w:rsid w:val="00AB609B"/>
    <w:rsid w:val="00AB640A"/>
    <w:rsid w:val="00AB7013"/>
    <w:rsid w:val="00AB73A3"/>
    <w:rsid w:val="00AB75E1"/>
    <w:rsid w:val="00AB7602"/>
    <w:rsid w:val="00AB78A5"/>
    <w:rsid w:val="00AC0C99"/>
    <w:rsid w:val="00AC17F6"/>
    <w:rsid w:val="00AC2881"/>
    <w:rsid w:val="00AC4403"/>
    <w:rsid w:val="00AC4825"/>
    <w:rsid w:val="00AC4916"/>
    <w:rsid w:val="00AC4D88"/>
    <w:rsid w:val="00AC7362"/>
    <w:rsid w:val="00AC7747"/>
    <w:rsid w:val="00AC7E57"/>
    <w:rsid w:val="00AD1303"/>
    <w:rsid w:val="00AD1549"/>
    <w:rsid w:val="00AD1616"/>
    <w:rsid w:val="00AD1A5D"/>
    <w:rsid w:val="00AD2086"/>
    <w:rsid w:val="00AD324E"/>
    <w:rsid w:val="00AD3B14"/>
    <w:rsid w:val="00AD3B26"/>
    <w:rsid w:val="00AD3D92"/>
    <w:rsid w:val="00AD44E7"/>
    <w:rsid w:val="00AD565E"/>
    <w:rsid w:val="00AD592F"/>
    <w:rsid w:val="00AD7A7C"/>
    <w:rsid w:val="00AD7EA3"/>
    <w:rsid w:val="00AE008C"/>
    <w:rsid w:val="00AE04BC"/>
    <w:rsid w:val="00AE12BC"/>
    <w:rsid w:val="00AE197B"/>
    <w:rsid w:val="00AE37B5"/>
    <w:rsid w:val="00AE3BCA"/>
    <w:rsid w:val="00AE68A3"/>
    <w:rsid w:val="00AE696B"/>
    <w:rsid w:val="00AE7685"/>
    <w:rsid w:val="00AE7B03"/>
    <w:rsid w:val="00AF0408"/>
    <w:rsid w:val="00AF18FD"/>
    <w:rsid w:val="00AF29A5"/>
    <w:rsid w:val="00AF2D45"/>
    <w:rsid w:val="00AF30D8"/>
    <w:rsid w:val="00AF3986"/>
    <w:rsid w:val="00AF42A1"/>
    <w:rsid w:val="00AF4DB4"/>
    <w:rsid w:val="00AF5474"/>
    <w:rsid w:val="00AF5DAF"/>
    <w:rsid w:val="00AF62C3"/>
    <w:rsid w:val="00AF7764"/>
    <w:rsid w:val="00AF7962"/>
    <w:rsid w:val="00B02371"/>
    <w:rsid w:val="00B025B6"/>
    <w:rsid w:val="00B02A9B"/>
    <w:rsid w:val="00B02CA3"/>
    <w:rsid w:val="00B035EF"/>
    <w:rsid w:val="00B04306"/>
    <w:rsid w:val="00B04420"/>
    <w:rsid w:val="00B06452"/>
    <w:rsid w:val="00B06871"/>
    <w:rsid w:val="00B0738A"/>
    <w:rsid w:val="00B102F0"/>
    <w:rsid w:val="00B106DA"/>
    <w:rsid w:val="00B107B3"/>
    <w:rsid w:val="00B122E8"/>
    <w:rsid w:val="00B1285C"/>
    <w:rsid w:val="00B12881"/>
    <w:rsid w:val="00B1295E"/>
    <w:rsid w:val="00B13AE2"/>
    <w:rsid w:val="00B14B9A"/>
    <w:rsid w:val="00B15189"/>
    <w:rsid w:val="00B1691B"/>
    <w:rsid w:val="00B171AE"/>
    <w:rsid w:val="00B20AC9"/>
    <w:rsid w:val="00B20B39"/>
    <w:rsid w:val="00B223C5"/>
    <w:rsid w:val="00B2382F"/>
    <w:rsid w:val="00B23911"/>
    <w:rsid w:val="00B24721"/>
    <w:rsid w:val="00B25AD8"/>
    <w:rsid w:val="00B270C8"/>
    <w:rsid w:val="00B27258"/>
    <w:rsid w:val="00B27AB4"/>
    <w:rsid w:val="00B27FAD"/>
    <w:rsid w:val="00B27FEB"/>
    <w:rsid w:val="00B30322"/>
    <w:rsid w:val="00B3061B"/>
    <w:rsid w:val="00B32165"/>
    <w:rsid w:val="00B32424"/>
    <w:rsid w:val="00B3257C"/>
    <w:rsid w:val="00B327A9"/>
    <w:rsid w:val="00B32D20"/>
    <w:rsid w:val="00B32FD0"/>
    <w:rsid w:val="00B33849"/>
    <w:rsid w:val="00B34CB6"/>
    <w:rsid w:val="00B34FBA"/>
    <w:rsid w:val="00B36D90"/>
    <w:rsid w:val="00B3767C"/>
    <w:rsid w:val="00B378BE"/>
    <w:rsid w:val="00B40E98"/>
    <w:rsid w:val="00B412F2"/>
    <w:rsid w:val="00B41845"/>
    <w:rsid w:val="00B42B20"/>
    <w:rsid w:val="00B42E2A"/>
    <w:rsid w:val="00B44789"/>
    <w:rsid w:val="00B44EA9"/>
    <w:rsid w:val="00B4507F"/>
    <w:rsid w:val="00B455FF"/>
    <w:rsid w:val="00B4599B"/>
    <w:rsid w:val="00B4603A"/>
    <w:rsid w:val="00B46BC8"/>
    <w:rsid w:val="00B47265"/>
    <w:rsid w:val="00B47F27"/>
    <w:rsid w:val="00B47FEF"/>
    <w:rsid w:val="00B50623"/>
    <w:rsid w:val="00B508B8"/>
    <w:rsid w:val="00B508D5"/>
    <w:rsid w:val="00B50A95"/>
    <w:rsid w:val="00B50EAC"/>
    <w:rsid w:val="00B5151F"/>
    <w:rsid w:val="00B52077"/>
    <w:rsid w:val="00B5243D"/>
    <w:rsid w:val="00B524AA"/>
    <w:rsid w:val="00B5261B"/>
    <w:rsid w:val="00B53C79"/>
    <w:rsid w:val="00B5505A"/>
    <w:rsid w:val="00B55341"/>
    <w:rsid w:val="00B55720"/>
    <w:rsid w:val="00B558FD"/>
    <w:rsid w:val="00B55FDF"/>
    <w:rsid w:val="00B5600F"/>
    <w:rsid w:val="00B56232"/>
    <w:rsid w:val="00B5721E"/>
    <w:rsid w:val="00B57E8C"/>
    <w:rsid w:val="00B61042"/>
    <w:rsid w:val="00B61AE7"/>
    <w:rsid w:val="00B628F9"/>
    <w:rsid w:val="00B6321C"/>
    <w:rsid w:val="00B633DA"/>
    <w:rsid w:val="00B657B1"/>
    <w:rsid w:val="00B65964"/>
    <w:rsid w:val="00B65F48"/>
    <w:rsid w:val="00B66829"/>
    <w:rsid w:val="00B66CFB"/>
    <w:rsid w:val="00B676FA"/>
    <w:rsid w:val="00B7011F"/>
    <w:rsid w:val="00B70526"/>
    <w:rsid w:val="00B705CE"/>
    <w:rsid w:val="00B71AFD"/>
    <w:rsid w:val="00B72134"/>
    <w:rsid w:val="00B73161"/>
    <w:rsid w:val="00B75295"/>
    <w:rsid w:val="00B75952"/>
    <w:rsid w:val="00B75D06"/>
    <w:rsid w:val="00B77B33"/>
    <w:rsid w:val="00B8089B"/>
    <w:rsid w:val="00B81A50"/>
    <w:rsid w:val="00B829D3"/>
    <w:rsid w:val="00B83140"/>
    <w:rsid w:val="00B83300"/>
    <w:rsid w:val="00B8436E"/>
    <w:rsid w:val="00B849B9"/>
    <w:rsid w:val="00B86619"/>
    <w:rsid w:val="00B86A2D"/>
    <w:rsid w:val="00B87405"/>
    <w:rsid w:val="00B8764E"/>
    <w:rsid w:val="00B878E4"/>
    <w:rsid w:val="00B87B87"/>
    <w:rsid w:val="00B91BA7"/>
    <w:rsid w:val="00B9292E"/>
    <w:rsid w:val="00B92968"/>
    <w:rsid w:val="00B93276"/>
    <w:rsid w:val="00B943EA"/>
    <w:rsid w:val="00B9442D"/>
    <w:rsid w:val="00B947C9"/>
    <w:rsid w:val="00B94ADB"/>
    <w:rsid w:val="00B959FB"/>
    <w:rsid w:val="00B96646"/>
    <w:rsid w:val="00B97FB4"/>
    <w:rsid w:val="00BA1094"/>
    <w:rsid w:val="00BA1352"/>
    <w:rsid w:val="00BA1BBD"/>
    <w:rsid w:val="00BA1F46"/>
    <w:rsid w:val="00BA20C4"/>
    <w:rsid w:val="00BA248A"/>
    <w:rsid w:val="00BA24FB"/>
    <w:rsid w:val="00BA4E81"/>
    <w:rsid w:val="00BA582B"/>
    <w:rsid w:val="00BA651E"/>
    <w:rsid w:val="00BA6530"/>
    <w:rsid w:val="00BA74B6"/>
    <w:rsid w:val="00BA7504"/>
    <w:rsid w:val="00BA7716"/>
    <w:rsid w:val="00BB01B9"/>
    <w:rsid w:val="00BB07F2"/>
    <w:rsid w:val="00BB2021"/>
    <w:rsid w:val="00BB2656"/>
    <w:rsid w:val="00BB2BA9"/>
    <w:rsid w:val="00BB3053"/>
    <w:rsid w:val="00BB32BF"/>
    <w:rsid w:val="00BB3608"/>
    <w:rsid w:val="00BB37E4"/>
    <w:rsid w:val="00BB3C15"/>
    <w:rsid w:val="00BB4C1E"/>
    <w:rsid w:val="00BB4E1E"/>
    <w:rsid w:val="00BB6A87"/>
    <w:rsid w:val="00BC1706"/>
    <w:rsid w:val="00BC19FC"/>
    <w:rsid w:val="00BC2047"/>
    <w:rsid w:val="00BC3D21"/>
    <w:rsid w:val="00BC3DDB"/>
    <w:rsid w:val="00BC64A5"/>
    <w:rsid w:val="00BC6BF0"/>
    <w:rsid w:val="00BC7DC1"/>
    <w:rsid w:val="00BD059E"/>
    <w:rsid w:val="00BD0CEB"/>
    <w:rsid w:val="00BD2D11"/>
    <w:rsid w:val="00BD2D1B"/>
    <w:rsid w:val="00BD2D86"/>
    <w:rsid w:val="00BD2E4C"/>
    <w:rsid w:val="00BD3DE3"/>
    <w:rsid w:val="00BD49ED"/>
    <w:rsid w:val="00BD51C6"/>
    <w:rsid w:val="00BD581E"/>
    <w:rsid w:val="00BD60B6"/>
    <w:rsid w:val="00BD65E3"/>
    <w:rsid w:val="00BD6649"/>
    <w:rsid w:val="00BD676D"/>
    <w:rsid w:val="00BD7123"/>
    <w:rsid w:val="00BD7198"/>
    <w:rsid w:val="00BD7455"/>
    <w:rsid w:val="00BD7579"/>
    <w:rsid w:val="00BD7A4E"/>
    <w:rsid w:val="00BD7FC6"/>
    <w:rsid w:val="00BE00AA"/>
    <w:rsid w:val="00BE3F70"/>
    <w:rsid w:val="00BE541D"/>
    <w:rsid w:val="00BE5547"/>
    <w:rsid w:val="00BE575B"/>
    <w:rsid w:val="00BE60BC"/>
    <w:rsid w:val="00BE654E"/>
    <w:rsid w:val="00BE65A4"/>
    <w:rsid w:val="00BE7647"/>
    <w:rsid w:val="00BF42E0"/>
    <w:rsid w:val="00BF454B"/>
    <w:rsid w:val="00BF4BBA"/>
    <w:rsid w:val="00BF5599"/>
    <w:rsid w:val="00BF6F2D"/>
    <w:rsid w:val="00BF70FC"/>
    <w:rsid w:val="00BF7B60"/>
    <w:rsid w:val="00BF7DFE"/>
    <w:rsid w:val="00C00008"/>
    <w:rsid w:val="00C00551"/>
    <w:rsid w:val="00C005CE"/>
    <w:rsid w:val="00C006A5"/>
    <w:rsid w:val="00C00781"/>
    <w:rsid w:val="00C007C4"/>
    <w:rsid w:val="00C0173A"/>
    <w:rsid w:val="00C038DD"/>
    <w:rsid w:val="00C052DA"/>
    <w:rsid w:val="00C0673B"/>
    <w:rsid w:val="00C0685F"/>
    <w:rsid w:val="00C06BA7"/>
    <w:rsid w:val="00C06BB6"/>
    <w:rsid w:val="00C079CE"/>
    <w:rsid w:val="00C07F65"/>
    <w:rsid w:val="00C10CB8"/>
    <w:rsid w:val="00C11190"/>
    <w:rsid w:val="00C1159A"/>
    <w:rsid w:val="00C12FCE"/>
    <w:rsid w:val="00C131CD"/>
    <w:rsid w:val="00C13320"/>
    <w:rsid w:val="00C14ACF"/>
    <w:rsid w:val="00C15671"/>
    <w:rsid w:val="00C16DF2"/>
    <w:rsid w:val="00C218C5"/>
    <w:rsid w:val="00C219F2"/>
    <w:rsid w:val="00C22D3E"/>
    <w:rsid w:val="00C260B1"/>
    <w:rsid w:val="00C26741"/>
    <w:rsid w:val="00C27416"/>
    <w:rsid w:val="00C279B2"/>
    <w:rsid w:val="00C27B6E"/>
    <w:rsid w:val="00C27DCD"/>
    <w:rsid w:val="00C305C1"/>
    <w:rsid w:val="00C30E28"/>
    <w:rsid w:val="00C31D44"/>
    <w:rsid w:val="00C33DEB"/>
    <w:rsid w:val="00C33FE0"/>
    <w:rsid w:val="00C341F9"/>
    <w:rsid w:val="00C34562"/>
    <w:rsid w:val="00C348A8"/>
    <w:rsid w:val="00C34E64"/>
    <w:rsid w:val="00C351DD"/>
    <w:rsid w:val="00C353C2"/>
    <w:rsid w:val="00C36FC3"/>
    <w:rsid w:val="00C40914"/>
    <w:rsid w:val="00C40D68"/>
    <w:rsid w:val="00C40EDC"/>
    <w:rsid w:val="00C4197A"/>
    <w:rsid w:val="00C41BC0"/>
    <w:rsid w:val="00C41CDD"/>
    <w:rsid w:val="00C41DDB"/>
    <w:rsid w:val="00C420BF"/>
    <w:rsid w:val="00C425C5"/>
    <w:rsid w:val="00C43510"/>
    <w:rsid w:val="00C43C0D"/>
    <w:rsid w:val="00C4432A"/>
    <w:rsid w:val="00C448F3"/>
    <w:rsid w:val="00C4525C"/>
    <w:rsid w:val="00C4669F"/>
    <w:rsid w:val="00C46947"/>
    <w:rsid w:val="00C46B5E"/>
    <w:rsid w:val="00C470DA"/>
    <w:rsid w:val="00C517A4"/>
    <w:rsid w:val="00C51A06"/>
    <w:rsid w:val="00C52BBF"/>
    <w:rsid w:val="00C53DD4"/>
    <w:rsid w:val="00C546E0"/>
    <w:rsid w:val="00C551A0"/>
    <w:rsid w:val="00C6205C"/>
    <w:rsid w:val="00C62115"/>
    <w:rsid w:val="00C62E85"/>
    <w:rsid w:val="00C636EF"/>
    <w:rsid w:val="00C644EC"/>
    <w:rsid w:val="00C657F7"/>
    <w:rsid w:val="00C65F01"/>
    <w:rsid w:val="00C66869"/>
    <w:rsid w:val="00C703F4"/>
    <w:rsid w:val="00C70657"/>
    <w:rsid w:val="00C70797"/>
    <w:rsid w:val="00C7274E"/>
    <w:rsid w:val="00C737A1"/>
    <w:rsid w:val="00C739C8"/>
    <w:rsid w:val="00C75648"/>
    <w:rsid w:val="00C75C73"/>
    <w:rsid w:val="00C772CA"/>
    <w:rsid w:val="00C779CF"/>
    <w:rsid w:val="00C77A92"/>
    <w:rsid w:val="00C80B36"/>
    <w:rsid w:val="00C81C8F"/>
    <w:rsid w:val="00C8531A"/>
    <w:rsid w:val="00C855E8"/>
    <w:rsid w:val="00C85B3C"/>
    <w:rsid w:val="00C85F5F"/>
    <w:rsid w:val="00C8615C"/>
    <w:rsid w:val="00C86FFF"/>
    <w:rsid w:val="00C87894"/>
    <w:rsid w:val="00C87E72"/>
    <w:rsid w:val="00C9089E"/>
    <w:rsid w:val="00C90CE1"/>
    <w:rsid w:val="00C9172F"/>
    <w:rsid w:val="00C933B3"/>
    <w:rsid w:val="00C933D4"/>
    <w:rsid w:val="00C93834"/>
    <w:rsid w:val="00C9453F"/>
    <w:rsid w:val="00C94BA5"/>
    <w:rsid w:val="00C967DE"/>
    <w:rsid w:val="00C97256"/>
    <w:rsid w:val="00CA19B7"/>
    <w:rsid w:val="00CA37AE"/>
    <w:rsid w:val="00CA5BBE"/>
    <w:rsid w:val="00CA651E"/>
    <w:rsid w:val="00CA777B"/>
    <w:rsid w:val="00CA77CB"/>
    <w:rsid w:val="00CB013A"/>
    <w:rsid w:val="00CB14FF"/>
    <w:rsid w:val="00CB1CE7"/>
    <w:rsid w:val="00CB2060"/>
    <w:rsid w:val="00CB28E5"/>
    <w:rsid w:val="00CB3166"/>
    <w:rsid w:val="00CB319D"/>
    <w:rsid w:val="00CB33BB"/>
    <w:rsid w:val="00CB41A1"/>
    <w:rsid w:val="00CB4609"/>
    <w:rsid w:val="00CB4EE2"/>
    <w:rsid w:val="00CB59DC"/>
    <w:rsid w:val="00CB63E0"/>
    <w:rsid w:val="00CB670F"/>
    <w:rsid w:val="00CB6E9F"/>
    <w:rsid w:val="00CC0B7E"/>
    <w:rsid w:val="00CC18FC"/>
    <w:rsid w:val="00CC1AD7"/>
    <w:rsid w:val="00CC3906"/>
    <w:rsid w:val="00CC4DEE"/>
    <w:rsid w:val="00CC50A9"/>
    <w:rsid w:val="00CD1434"/>
    <w:rsid w:val="00CD1842"/>
    <w:rsid w:val="00CD1BDF"/>
    <w:rsid w:val="00CD1E0D"/>
    <w:rsid w:val="00CD1EC9"/>
    <w:rsid w:val="00CD2865"/>
    <w:rsid w:val="00CD36F3"/>
    <w:rsid w:val="00CD372C"/>
    <w:rsid w:val="00CD3A25"/>
    <w:rsid w:val="00CD3D1D"/>
    <w:rsid w:val="00CD41AF"/>
    <w:rsid w:val="00CD4236"/>
    <w:rsid w:val="00CD4A7B"/>
    <w:rsid w:val="00CD4AE0"/>
    <w:rsid w:val="00CD4EC7"/>
    <w:rsid w:val="00CD552B"/>
    <w:rsid w:val="00CD647C"/>
    <w:rsid w:val="00CD6DCE"/>
    <w:rsid w:val="00CD761E"/>
    <w:rsid w:val="00CE0743"/>
    <w:rsid w:val="00CE0F6A"/>
    <w:rsid w:val="00CE13F4"/>
    <w:rsid w:val="00CE1A55"/>
    <w:rsid w:val="00CE4543"/>
    <w:rsid w:val="00CE5528"/>
    <w:rsid w:val="00CE56EE"/>
    <w:rsid w:val="00CE6306"/>
    <w:rsid w:val="00CE6CD0"/>
    <w:rsid w:val="00CE728A"/>
    <w:rsid w:val="00CE7CFA"/>
    <w:rsid w:val="00CE7E5D"/>
    <w:rsid w:val="00CF0537"/>
    <w:rsid w:val="00CF0BA2"/>
    <w:rsid w:val="00CF0FEA"/>
    <w:rsid w:val="00CF1F75"/>
    <w:rsid w:val="00CF34D9"/>
    <w:rsid w:val="00CF3B6C"/>
    <w:rsid w:val="00CF3DF6"/>
    <w:rsid w:val="00CF7886"/>
    <w:rsid w:val="00D01CDD"/>
    <w:rsid w:val="00D0200C"/>
    <w:rsid w:val="00D031DF"/>
    <w:rsid w:val="00D03617"/>
    <w:rsid w:val="00D03E07"/>
    <w:rsid w:val="00D04279"/>
    <w:rsid w:val="00D05460"/>
    <w:rsid w:val="00D057EE"/>
    <w:rsid w:val="00D05A9F"/>
    <w:rsid w:val="00D0602D"/>
    <w:rsid w:val="00D062ED"/>
    <w:rsid w:val="00D07706"/>
    <w:rsid w:val="00D07E53"/>
    <w:rsid w:val="00D107F9"/>
    <w:rsid w:val="00D123B4"/>
    <w:rsid w:val="00D12BB6"/>
    <w:rsid w:val="00D12E7E"/>
    <w:rsid w:val="00D1327F"/>
    <w:rsid w:val="00D14A18"/>
    <w:rsid w:val="00D14B0E"/>
    <w:rsid w:val="00D15382"/>
    <w:rsid w:val="00D16E76"/>
    <w:rsid w:val="00D2000D"/>
    <w:rsid w:val="00D200A3"/>
    <w:rsid w:val="00D204BC"/>
    <w:rsid w:val="00D20920"/>
    <w:rsid w:val="00D20CFE"/>
    <w:rsid w:val="00D20E79"/>
    <w:rsid w:val="00D210EE"/>
    <w:rsid w:val="00D21124"/>
    <w:rsid w:val="00D21824"/>
    <w:rsid w:val="00D226D0"/>
    <w:rsid w:val="00D23434"/>
    <w:rsid w:val="00D2387D"/>
    <w:rsid w:val="00D2462D"/>
    <w:rsid w:val="00D253EA"/>
    <w:rsid w:val="00D260CB"/>
    <w:rsid w:val="00D2670A"/>
    <w:rsid w:val="00D27038"/>
    <w:rsid w:val="00D2783B"/>
    <w:rsid w:val="00D279FF"/>
    <w:rsid w:val="00D27E8E"/>
    <w:rsid w:val="00D32E1F"/>
    <w:rsid w:val="00D33B93"/>
    <w:rsid w:val="00D33E8E"/>
    <w:rsid w:val="00D34CE7"/>
    <w:rsid w:val="00D36E02"/>
    <w:rsid w:val="00D374A5"/>
    <w:rsid w:val="00D37601"/>
    <w:rsid w:val="00D402C7"/>
    <w:rsid w:val="00D40C94"/>
    <w:rsid w:val="00D40CEE"/>
    <w:rsid w:val="00D422B5"/>
    <w:rsid w:val="00D42DC6"/>
    <w:rsid w:val="00D44FC4"/>
    <w:rsid w:val="00D451E9"/>
    <w:rsid w:val="00D47706"/>
    <w:rsid w:val="00D47C83"/>
    <w:rsid w:val="00D506A5"/>
    <w:rsid w:val="00D51282"/>
    <w:rsid w:val="00D519DD"/>
    <w:rsid w:val="00D53338"/>
    <w:rsid w:val="00D53667"/>
    <w:rsid w:val="00D54AE7"/>
    <w:rsid w:val="00D553D1"/>
    <w:rsid w:val="00D558A6"/>
    <w:rsid w:val="00D55F90"/>
    <w:rsid w:val="00D576C2"/>
    <w:rsid w:val="00D57FF0"/>
    <w:rsid w:val="00D60232"/>
    <w:rsid w:val="00D60718"/>
    <w:rsid w:val="00D60E48"/>
    <w:rsid w:val="00D60F2D"/>
    <w:rsid w:val="00D6110B"/>
    <w:rsid w:val="00D61D96"/>
    <w:rsid w:val="00D624B3"/>
    <w:rsid w:val="00D6364F"/>
    <w:rsid w:val="00D64100"/>
    <w:rsid w:val="00D6487B"/>
    <w:rsid w:val="00D64BAC"/>
    <w:rsid w:val="00D64CC8"/>
    <w:rsid w:val="00D666E7"/>
    <w:rsid w:val="00D70A03"/>
    <w:rsid w:val="00D71734"/>
    <w:rsid w:val="00D72136"/>
    <w:rsid w:val="00D73482"/>
    <w:rsid w:val="00D7376D"/>
    <w:rsid w:val="00D7379D"/>
    <w:rsid w:val="00D7482A"/>
    <w:rsid w:val="00D75454"/>
    <w:rsid w:val="00D75D97"/>
    <w:rsid w:val="00D7614B"/>
    <w:rsid w:val="00D76570"/>
    <w:rsid w:val="00D765D8"/>
    <w:rsid w:val="00D80FB9"/>
    <w:rsid w:val="00D81070"/>
    <w:rsid w:val="00D8131E"/>
    <w:rsid w:val="00D82116"/>
    <w:rsid w:val="00D8246D"/>
    <w:rsid w:val="00D831F0"/>
    <w:rsid w:val="00D83752"/>
    <w:rsid w:val="00D83F7E"/>
    <w:rsid w:val="00D8430C"/>
    <w:rsid w:val="00D849CE"/>
    <w:rsid w:val="00D85266"/>
    <w:rsid w:val="00D8542E"/>
    <w:rsid w:val="00D86C3B"/>
    <w:rsid w:val="00D877B6"/>
    <w:rsid w:val="00D90D3D"/>
    <w:rsid w:val="00D90F60"/>
    <w:rsid w:val="00D91019"/>
    <w:rsid w:val="00D91774"/>
    <w:rsid w:val="00D920BA"/>
    <w:rsid w:val="00D923BD"/>
    <w:rsid w:val="00D92B19"/>
    <w:rsid w:val="00D946E4"/>
    <w:rsid w:val="00D95343"/>
    <w:rsid w:val="00D95EB3"/>
    <w:rsid w:val="00D9679F"/>
    <w:rsid w:val="00D9706E"/>
    <w:rsid w:val="00D97173"/>
    <w:rsid w:val="00D97F1F"/>
    <w:rsid w:val="00DA0042"/>
    <w:rsid w:val="00DA07E0"/>
    <w:rsid w:val="00DA0ABF"/>
    <w:rsid w:val="00DA13F0"/>
    <w:rsid w:val="00DA2679"/>
    <w:rsid w:val="00DA3FCF"/>
    <w:rsid w:val="00DA61BB"/>
    <w:rsid w:val="00DA6B00"/>
    <w:rsid w:val="00DA6BB4"/>
    <w:rsid w:val="00DA7B61"/>
    <w:rsid w:val="00DA7D7F"/>
    <w:rsid w:val="00DB01B6"/>
    <w:rsid w:val="00DB068B"/>
    <w:rsid w:val="00DB084B"/>
    <w:rsid w:val="00DB0A41"/>
    <w:rsid w:val="00DB1515"/>
    <w:rsid w:val="00DB22D5"/>
    <w:rsid w:val="00DB2B2F"/>
    <w:rsid w:val="00DB3335"/>
    <w:rsid w:val="00DB5E9B"/>
    <w:rsid w:val="00DB7588"/>
    <w:rsid w:val="00DC051D"/>
    <w:rsid w:val="00DC094A"/>
    <w:rsid w:val="00DC0A7F"/>
    <w:rsid w:val="00DC1725"/>
    <w:rsid w:val="00DC196C"/>
    <w:rsid w:val="00DC225D"/>
    <w:rsid w:val="00DC2447"/>
    <w:rsid w:val="00DC304D"/>
    <w:rsid w:val="00DC37E9"/>
    <w:rsid w:val="00DC3852"/>
    <w:rsid w:val="00DC4C4F"/>
    <w:rsid w:val="00DC502A"/>
    <w:rsid w:val="00DC56AF"/>
    <w:rsid w:val="00DC63B4"/>
    <w:rsid w:val="00DC65EA"/>
    <w:rsid w:val="00DC6949"/>
    <w:rsid w:val="00DC73D4"/>
    <w:rsid w:val="00DC7F99"/>
    <w:rsid w:val="00DD09BE"/>
    <w:rsid w:val="00DD23A2"/>
    <w:rsid w:val="00DD274B"/>
    <w:rsid w:val="00DD2FCC"/>
    <w:rsid w:val="00DD3736"/>
    <w:rsid w:val="00DD4019"/>
    <w:rsid w:val="00DD4D27"/>
    <w:rsid w:val="00DD5605"/>
    <w:rsid w:val="00DD64AE"/>
    <w:rsid w:val="00DD6544"/>
    <w:rsid w:val="00DD7925"/>
    <w:rsid w:val="00DD7ADD"/>
    <w:rsid w:val="00DE01BF"/>
    <w:rsid w:val="00DE0BB2"/>
    <w:rsid w:val="00DE1337"/>
    <w:rsid w:val="00DE16DA"/>
    <w:rsid w:val="00DE182C"/>
    <w:rsid w:val="00DE221C"/>
    <w:rsid w:val="00DE2622"/>
    <w:rsid w:val="00DE2797"/>
    <w:rsid w:val="00DE3136"/>
    <w:rsid w:val="00DE3D2C"/>
    <w:rsid w:val="00DE3DCB"/>
    <w:rsid w:val="00DE423F"/>
    <w:rsid w:val="00DE655F"/>
    <w:rsid w:val="00DE6A7D"/>
    <w:rsid w:val="00DE6F77"/>
    <w:rsid w:val="00DE779A"/>
    <w:rsid w:val="00DE7B6D"/>
    <w:rsid w:val="00DF0074"/>
    <w:rsid w:val="00DF217F"/>
    <w:rsid w:val="00DF2564"/>
    <w:rsid w:val="00DF25C6"/>
    <w:rsid w:val="00DF26E5"/>
    <w:rsid w:val="00DF2BB9"/>
    <w:rsid w:val="00DF3A6F"/>
    <w:rsid w:val="00DF5E3C"/>
    <w:rsid w:val="00DF6C67"/>
    <w:rsid w:val="00DF76CF"/>
    <w:rsid w:val="00DF79B5"/>
    <w:rsid w:val="00DF7C3A"/>
    <w:rsid w:val="00E00838"/>
    <w:rsid w:val="00E02543"/>
    <w:rsid w:val="00E037BD"/>
    <w:rsid w:val="00E06261"/>
    <w:rsid w:val="00E113AF"/>
    <w:rsid w:val="00E127AE"/>
    <w:rsid w:val="00E14828"/>
    <w:rsid w:val="00E15EF0"/>
    <w:rsid w:val="00E1641B"/>
    <w:rsid w:val="00E20706"/>
    <w:rsid w:val="00E207D7"/>
    <w:rsid w:val="00E20B41"/>
    <w:rsid w:val="00E20D8B"/>
    <w:rsid w:val="00E21E28"/>
    <w:rsid w:val="00E22052"/>
    <w:rsid w:val="00E23E8E"/>
    <w:rsid w:val="00E257F2"/>
    <w:rsid w:val="00E25D04"/>
    <w:rsid w:val="00E26E6A"/>
    <w:rsid w:val="00E26F3A"/>
    <w:rsid w:val="00E27FB7"/>
    <w:rsid w:val="00E30A7E"/>
    <w:rsid w:val="00E325E7"/>
    <w:rsid w:val="00E33AF0"/>
    <w:rsid w:val="00E3428D"/>
    <w:rsid w:val="00E34370"/>
    <w:rsid w:val="00E34AAD"/>
    <w:rsid w:val="00E35B29"/>
    <w:rsid w:val="00E3679A"/>
    <w:rsid w:val="00E37EA8"/>
    <w:rsid w:val="00E40131"/>
    <w:rsid w:val="00E40314"/>
    <w:rsid w:val="00E41014"/>
    <w:rsid w:val="00E41474"/>
    <w:rsid w:val="00E41DA9"/>
    <w:rsid w:val="00E42570"/>
    <w:rsid w:val="00E4299A"/>
    <w:rsid w:val="00E42C8E"/>
    <w:rsid w:val="00E44745"/>
    <w:rsid w:val="00E45F39"/>
    <w:rsid w:val="00E50DB7"/>
    <w:rsid w:val="00E50DD7"/>
    <w:rsid w:val="00E51072"/>
    <w:rsid w:val="00E51486"/>
    <w:rsid w:val="00E531CC"/>
    <w:rsid w:val="00E53B66"/>
    <w:rsid w:val="00E53F94"/>
    <w:rsid w:val="00E54052"/>
    <w:rsid w:val="00E55A1F"/>
    <w:rsid w:val="00E56D27"/>
    <w:rsid w:val="00E576CB"/>
    <w:rsid w:val="00E576EC"/>
    <w:rsid w:val="00E57ADA"/>
    <w:rsid w:val="00E618DE"/>
    <w:rsid w:val="00E623FC"/>
    <w:rsid w:val="00E62594"/>
    <w:rsid w:val="00E6278D"/>
    <w:rsid w:val="00E630D3"/>
    <w:rsid w:val="00E63320"/>
    <w:rsid w:val="00E63677"/>
    <w:rsid w:val="00E63C8B"/>
    <w:rsid w:val="00E652A4"/>
    <w:rsid w:val="00E65E97"/>
    <w:rsid w:val="00E66BF5"/>
    <w:rsid w:val="00E6711D"/>
    <w:rsid w:val="00E673C4"/>
    <w:rsid w:val="00E70D39"/>
    <w:rsid w:val="00E716AB"/>
    <w:rsid w:val="00E729C0"/>
    <w:rsid w:val="00E7364B"/>
    <w:rsid w:val="00E74EAF"/>
    <w:rsid w:val="00E75AA2"/>
    <w:rsid w:val="00E75BF1"/>
    <w:rsid w:val="00E761BA"/>
    <w:rsid w:val="00E761C3"/>
    <w:rsid w:val="00E769A4"/>
    <w:rsid w:val="00E80155"/>
    <w:rsid w:val="00E8147D"/>
    <w:rsid w:val="00E81D3B"/>
    <w:rsid w:val="00E81F12"/>
    <w:rsid w:val="00E82E30"/>
    <w:rsid w:val="00E83113"/>
    <w:rsid w:val="00E832B0"/>
    <w:rsid w:val="00E83674"/>
    <w:rsid w:val="00E83830"/>
    <w:rsid w:val="00E8448C"/>
    <w:rsid w:val="00E849A2"/>
    <w:rsid w:val="00E852B4"/>
    <w:rsid w:val="00E8620E"/>
    <w:rsid w:val="00E86493"/>
    <w:rsid w:val="00E87198"/>
    <w:rsid w:val="00E872D7"/>
    <w:rsid w:val="00E87CB9"/>
    <w:rsid w:val="00E90045"/>
    <w:rsid w:val="00E90924"/>
    <w:rsid w:val="00E90A31"/>
    <w:rsid w:val="00E90EC6"/>
    <w:rsid w:val="00E9120F"/>
    <w:rsid w:val="00E91A0F"/>
    <w:rsid w:val="00E93838"/>
    <w:rsid w:val="00E93A8D"/>
    <w:rsid w:val="00E95037"/>
    <w:rsid w:val="00E95684"/>
    <w:rsid w:val="00E95E4D"/>
    <w:rsid w:val="00E97232"/>
    <w:rsid w:val="00E97951"/>
    <w:rsid w:val="00EA017F"/>
    <w:rsid w:val="00EA0BDD"/>
    <w:rsid w:val="00EA136C"/>
    <w:rsid w:val="00EA2A18"/>
    <w:rsid w:val="00EA31C2"/>
    <w:rsid w:val="00EA334C"/>
    <w:rsid w:val="00EA3DE8"/>
    <w:rsid w:val="00EA4AEF"/>
    <w:rsid w:val="00EA5C35"/>
    <w:rsid w:val="00EA63CE"/>
    <w:rsid w:val="00EA6D2C"/>
    <w:rsid w:val="00EA7A6C"/>
    <w:rsid w:val="00EA7AD9"/>
    <w:rsid w:val="00EA7E6A"/>
    <w:rsid w:val="00EB0576"/>
    <w:rsid w:val="00EB08D9"/>
    <w:rsid w:val="00EB0984"/>
    <w:rsid w:val="00EB12FF"/>
    <w:rsid w:val="00EB1FE7"/>
    <w:rsid w:val="00EB2E66"/>
    <w:rsid w:val="00EB3AF0"/>
    <w:rsid w:val="00EB4924"/>
    <w:rsid w:val="00EB619D"/>
    <w:rsid w:val="00EB6621"/>
    <w:rsid w:val="00EB67FC"/>
    <w:rsid w:val="00EB69BA"/>
    <w:rsid w:val="00EB75EA"/>
    <w:rsid w:val="00EC0147"/>
    <w:rsid w:val="00EC54CA"/>
    <w:rsid w:val="00EC69EA"/>
    <w:rsid w:val="00EC69EF"/>
    <w:rsid w:val="00EC6E9C"/>
    <w:rsid w:val="00EC6F19"/>
    <w:rsid w:val="00EC7B8F"/>
    <w:rsid w:val="00ED321E"/>
    <w:rsid w:val="00ED3D5F"/>
    <w:rsid w:val="00ED5B67"/>
    <w:rsid w:val="00ED5BF5"/>
    <w:rsid w:val="00ED6AB6"/>
    <w:rsid w:val="00ED6FD6"/>
    <w:rsid w:val="00ED751F"/>
    <w:rsid w:val="00ED77BD"/>
    <w:rsid w:val="00EE0F91"/>
    <w:rsid w:val="00EE3013"/>
    <w:rsid w:val="00EE32B6"/>
    <w:rsid w:val="00EE3575"/>
    <w:rsid w:val="00EE3635"/>
    <w:rsid w:val="00EE408C"/>
    <w:rsid w:val="00EE41EE"/>
    <w:rsid w:val="00EE41FE"/>
    <w:rsid w:val="00EE4D54"/>
    <w:rsid w:val="00EE6352"/>
    <w:rsid w:val="00EE69D4"/>
    <w:rsid w:val="00EE6D05"/>
    <w:rsid w:val="00EE717D"/>
    <w:rsid w:val="00EE7D41"/>
    <w:rsid w:val="00EE7FFE"/>
    <w:rsid w:val="00EF0F1B"/>
    <w:rsid w:val="00EF13AE"/>
    <w:rsid w:val="00EF149C"/>
    <w:rsid w:val="00EF1770"/>
    <w:rsid w:val="00EF1CED"/>
    <w:rsid w:val="00EF3934"/>
    <w:rsid w:val="00EF3DC5"/>
    <w:rsid w:val="00EF5D98"/>
    <w:rsid w:val="00EF6205"/>
    <w:rsid w:val="00EF6A7A"/>
    <w:rsid w:val="00EF7CED"/>
    <w:rsid w:val="00F00D7B"/>
    <w:rsid w:val="00F01280"/>
    <w:rsid w:val="00F01BF0"/>
    <w:rsid w:val="00F02BCC"/>
    <w:rsid w:val="00F03B6B"/>
    <w:rsid w:val="00F054EC"/>
    <w:rsid w:val="00F066CC"/>
    <w:rsid w:val="00F101D6"/>
    <w:rsid w:val="00F11378"/>
    <w:rsid w:val="00F115C4"/>
    <w:rsid w:val="00F11D4E"/>
    <w:rsid w:val="00F123E6"/>
    <w:rsid w:val="00F124DF"/>
    <w:rsid w:val="00F129E4"/>
    <w:rsid w:val="00F14602"/>
    <w:rsid w:val="00F15443"/>
    <w:rsid w:val="00F1603F"/>
    <w:rsid w:val="00F169F6"/>
    <w:rsid w:val="00F174B7"/>
    <w:rsid w:val="00F17F45"/>
    <w:rsid w:val="00F20C7F"/>
    <w:rsid w:val="00F21C0E"/>
    <w:rsid w:val="00F221DA"/>
    <w:rsid w:val="00F226AC"/>
    <w:rsid w:val="00F23EAD"/>
    <w:rsid w:val="00F2425D"/>
    <w:rsid w:val="00F24530"/>
    <w:rsid w:val="00F254C0"/>
    <w:rsid w:val="00F271F2"/>
    <w:rsid w:val="00F27D75"/>
    <w:rsid w:val="00F30040"/>
    <w:rsid w:val="00F3080E"/>
    <w:rsid w:val="00F31271"/>
    <w:rsid w:val="00F31395"/>
    <w:rsid w:val="00F31ACB"/>
    <w:rsid w:val="00F33A68"/>
    <w:rsid w:val="00F33D99"/>
    <w:rsid w:val="00F35791"/>
    <w:rsid w:val="00F35DEA"/>
    <w:rsid w:val="00F37503"/>
    <w:rsid w:val="00F43033"/>
    <w:rsid w:val="00F4457C"/>
    <w:rsid w:val="00F44BA3"/>
    <w:rsid w:val="00F45881"/>
    <w:rsid w:val="00F46148"/>
    <w:rsid w:val="00F461C8"/>
    <w:rsid w:val="00F471B0"/>
    <w:rsid w:val="00F47D18"/>
    <w:rsid w:val="00F47F95"/>
    <w:rsid w:val="00F50943"/>
    <w:rsid w:val="00F5197A"/>
    <w:rsid w:val="00F521C6"/>
    <w:rsid w:val="00F5369D"/>
    <w:rsid w:val="00F545EA"/>
    <w:rsid w:val="00F550ED"/>
    <w:rsid w:val="00F55227"/>
    <w:rsid w:val="00F5683B"/>
    <w:rsid w:val="00F56D9E"/>
    <w:rsid w:val="00F60C8D"/>
    <w:rsid w:val="00F61037"/>
    <w:rsid w:val="00F61142"/>
    <w:rsid w:val="00F6120F"/>
    <w:rsid w:val="00F61373"/>
    <w:rsid w:val="00F61867"/>
    <w:rsid w:val="00F618CF"/>
    <w:rsid w:val="00F6428C"/>
    <w:rsid w:val="00F649B6"/>
    <w:rsid w:val="00F6549D"/>
    <w:rsid w:val="00F66686"/>
    <w:rsid w:val="00F66A2D"/>
    <w:rsid w:val="00F67893"/>
    <w:rsid w:val="00F7112F"/>
    <w:rsid w:val="00F724F7"/>
    <w:rsid w:val="00F72773"/>
    <w:rsid w:val="00F73E84"/>
    <w:rsid w:val="00F765D8"/>
    <w:rsid w:val="00F77AB6"/>
    <w:rsid w:val="00F806CC"/>
    <w:rsid w:val="00F808AC"/>
    <w:rsid w:val="00F811B5"/>
    <w:rsid w:val="00F8146F"/>
    <w:rsid w:val="00F8337D"/>
    <w:rsid w:val="00F83C5A"/>
    <w:rsid w:val="00F83EF0"/>
    <w:rsid w:val="00F84014"/>
    <w:rsid w:val="00F84102"/>
    <w:rsid w:val="00F85147"/>
    <w:rsid w:val="00F85AEC"/>
    <w:rsid w:val="00F87548"/>
    <w:rsid w:val="00F87F63"/>
    <w:rsid w:val="00F90092"/>
    <w:rsid w:val="00F9170A"/>
    <w:rsid w:val="00F92105"/>
    <w:rsid w:val="00F93DA0"/>
    <w:rsid w:val="00F94A45"/>
    <w:rsid w:val="00F957B6"/>
    <w:rsid w:val="00F95A2C"/>
    <w:rsid w:val="00F95C7C"/>
    <w:rsid w:val="00F95DD8"/>
    <w:rsid w:val="00F967DA"/>
    <w:rsid w:val="00F968EA"/>
    <w:rsid w:val="00F969A2"/>
    <w:rsid w:val="00F96F12"/>
    <w:rsid w:val="00F9772C"/>
    <w:rsid w:val="00FA0A51"/>
    <w:rsid w:val="00FA0E61"/>
    <w:rsid w:val="00FA1186"/>
    <w:rsid w:val="00FA128D"/>
    <w:rsid w:val="00FA241E"/>
    <w:rsid w:val="00FA27E4"/>
    <w:rsid w:val="00FA2BD9"/>
    <w:rsid w:val="00FA36F0"/>
    <w:rsid w:val="00FA56CD"/>
    <w:rsid w:val="00FA65D1"/>
    <w:rsid w:val="00FA668A"/>
    <w:rsid w:val="00FA7359"/>
    <w:rsid w:val="00FA77B7"/>
    <w:rsid w:val="00FB0B32"/>
    <w:rsid w:val="00FB2634"/>
    <w:rsid w:val="00FB2ECD"/>
    <w:rsid w:val="00FB30FC"/>
    <w:rsid w:val="00FB3C7E"/>
    <w:rsid w:val="00FB4E43"/>
    <w:rsid w:val="00FB4F24"/>
    <w:rsid w:val="00FB5F62"/>
    <w:rsid w:val="00FB777D"/>
    <w:rsid w:val="00FC00CF"/>
    <w:rsid w:val="00FC02F4"/>
    <w:rsid w:val="00FC1339"/>
    <w:rsid w:val="00FC1377"/>
    <w:rsid w:val="00FC17B2"/>
    <w:rsid w:val="00FC20C5"/>
    <w:rsid w:val="00FC2DDE"/>
    <w:rsid w:val="00FC37A3"/>
    <w:rsid w:val="00FC38C3"/>
    <w:rsid w:val="00FC43B6"/>
    <w:rsid w:val="00FC43DC"/>
    <w:rsid w:val="00FC641D"/>
    <w:rsid w:val="00FC65BC"/>
    <w:rsid w:val="00FC6A12"/>
    <w:rsid w:val="00FC7485"/>
    <w:rsid w:val="00FD145C"/>
    <w:rsid w:val="00FD1761"/>
    <w:rsid w:val="00FD1C6D"/>
    <w:rsid w:val="00FD1D70"/>
    <w:rsid w:val="00FD2A4A"/>
    <w:rsid w:val="00FD2DD3"/>
    <w:rsid w:val="00FD344D"/>
    <w:rsid w:val="00FD346A"/>
    <w:rsid w:val="00FD47F8"/>
    <w:rsid w:val="00FD4848"/>
    <w:rsid w:val="00FD48EB"/>
    <w:rsid w:val="00FD5287"/>
    <w:rsid w:val="00FD55B2"/>
    <w:rsid w:val="00FD5857"/>
    <w:rsid w:val="00FD5AED"/>
    <w:rsid w:val="00FD5FFD"/>
    <w:rsid w:val="00FD6273"/>
    <w:rsid w:val="00FD6985"/>
    <w:rsid w:val="00FD7107"/>
    <w:rsid w:val="00FD75FB"/>
    <w:rsid w:val="00FD7DB8"/>
    <w:rsid w:val="00FE0439"/>
    <w:rsid w:val="00FE1B62"/>
    <w:rsid w:val="00FE1E56"/>
    <w:rsid w:val="00FE229F"/>
    <w:rsid w:val="00FE2E29"/>
    <w:rsid w:val="00FE2E96"/>
    <w:rsid w:val="00FE4011"/>
    <w:rsid w:val="00FE5C2C"/>
    <w:rsid w:val="00FF01AC"/>
    <w:rsid w:val="00FF1DFD"/>
    <w:rsid w:val="00FF22E2"/>
    <w:rsid w:val="00FF3587"/>
    <w:rsid w:val="00FF61C9"/>
    <w:rsid w:val="00FF69CB"/>
    <w:rsid w:val="00FF6E06"/>
    <w:rsid w:val="00FF7042"/>
  </w:rsids>
  <m:mathPr>
    <m:mathFont m:val="Cambria Math"/>
    <m:brkBin m:val="before"/>
    <m:brkBinSub m:val="--"/>
    <m:smallFrac m:val="0"/>
    <m:dispDef/>
    <m:lMargin m:val="0"/>
    <m:rMargin m:val="0"/>
    <m:defJc m:val="centerGroup"/>
    <m:wrapIndent m:val="1440"/>
    <m:intLim m:val="undOvr"/>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E95F9E7"/>
  <w15:docId w15:val="{FEFF6DD0-19CB-4875-BFE0-156CDB5E0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4206D"/>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2"/>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3"/>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link w:val="HTMLPreformattedChar"/>
    <w:uiPriority w:val="99"/>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1429D"/>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71429D"/>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59FFF6"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E90924"/>
    <w:pPr>
      <w:numPr>
        <w:ilvl w:val="3"/>
        <w:numId w:val="17"/>
      </w:numPr>
      <w:spacing w:before="40" w:after="0" w:line="200" w:lineRule="exact"/>
    </w:pPr>
    <w:rPr>
      <w:rFonts w:ascii="Tahoma" w:hAnsi="Tahoma"/>
      <w:sz w:val="18"/>
      <w:lang w:eastAsia="en-AU"/>
    </w:rPr>
  </w:style>
  <w:style w:type="paragraph" w:customStyle="1" w:styleId="Heading3-Numbered">
    <w:name w:val="Heading 3 - Numbered"/>
    <w:basedOn w:val="Heading3"/>
    <w:qFormat/>
    <w:rsid w:val="00CE7E5D"/>
    <w:pPr>
      <w:numPr>
        <w:ilvl w:val="2"/>
        <w:numId w:val="17"/>
      </w:numPr>
      <w:tabs>
        <w:tab w:val="left" w:pos="851"/>
      </w:tabs>
      <w:spacing w:line="240" w:lineRule="atLeast"/>
      <w:ind w:left="851" w:hanging="851"/>
    </w:pPr>
    <w:rPr>
      <w:lang w:eastAsia="en-AU"/>
    </w:rPr>
  </w:style>
  <w:style w:type="paragraph" w:customStyle="1" w:styleId="Heading2-Numbered">
    <w:name w:val="Heading 2 - Numbered"/>
    <w:basedOn w:val="Heading2"/>
    <w:qFormat/>
    <w:rsid w:val="00704099"/>
    <w:pPr>
      <w:numPr>
        <w:ilvl w:val="1"/>
        <w:numId w:val="17"/>
      </w:numPr>
      <w:tabs>
        <w:tab w:val="clear" w:pos="5963"/>
        <w:tab w:val="left" w:pos="851"/>
      </w:tabs>
      <w:ind w:left="851" w:hanging="851"/>
    </w:pPr>
    <w:rPr>
      <w:szCs w:val="28"/>
      <w:lang w:eastAsia="en-AU"/>
    </w:rPr>
  </w:style>
  <w:style w:type="paragraph" w:customStyle="1" w:styleId="Heading1-Numbered">
    <w:name w:val="Heading 1 - Numbered"/>
    <w:basedOn w:val="Heading1"/>
    <w:link w:val="Heading1-NumberedChar"/>
    <w:qFormat/>
    <w:rsid w:val="00704099"/>
    <w:pPr>
      <w:numPr>
        <w:numId w:val="17"/>
      </w:numPr>
      <w:tabs>
        <w:tab w:val="clear" w:pos="432"/>
        <w:tab w:val="left" w:pos="851"/>
      </w:tabs>
      <w:spacing w:line="460" w:lineRule="exact"/>
      <w:ind w:left="851" w:hanging="851"/>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qFormat/>
    <w:rsid w:val="00CF0FEA"/>
    <w:pPr>
      <w:keepLines/>
      <w:spacing w:before="80" w:after="120"/>
    </w:pPr>
    <w:rPr>
      <w:color w:val="auto"/>
      <w:sz w:val="20"/>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4"/>
      </w:numPr>
      <w:spacing w:before="113" w:after="113" w:line="240" w:lineRule="atLeast"/>
    </w:pPr>
    <w:rPr>
      <w:szCs w:val="22"/>
    </w:rPr>
  </w:style>
  <w:style w:type="paragraph" w:customStyle="1" w:styleId="Sub-bullets">
    <w:name w:val="Sub-bullets"/>
    <w:basedOn w:val="Normal"/>
    <w:rsid w:val="00856D1B"/>
    <w:pPr>
      <w:numPr>
        <w:numId w:val="21"/>
      </w:numPr>
      <w:spacing w:after="113" w:line="240" w:lineRule="atLeast"/>
    </w:pPr>
    <w:rPr>
      <w:szCs w:val="22"/>
    </w:rPr>
  </w:style>
  <w:style w:type="paragraph" w:customStyle="1" w:styleId="dotpointindented">
    <w:name w:val="dot point indented"/>
    <w:basedOn w:val="dotpoints"/>
    <w:qFormat/>
    <w:rsid w:val="00FC1339"/>
    <w:pPr>
      <w:numPr>
        <w:numId w:val="25"/>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00B2A9"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100F13" w:themeColor="accent5" w:themeShade="1A"/>
      <w:sz w:val="24"/>
      <w:szCs w:val="24"/>
    </w:rPr>
  </w:style>
  <w:style w:type="paragraph" w:customStyle="1" w:styleId="Titlepagesubtitle">
    <w:name w:val="Title page subtitle"/>
    <w:basedOn w:val="Titlepage1"/>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paragraph" w:customStyle="1" w:styleId="SmallBodyText">
    <w:name w:val="Small Body Text"/>
    <w:basedOn w:val="Normal"/>
    <w:qFormat/>
    <w:rsid w:val="003B57D4"/>
    <w:pPr>
      <w:spacing w:before="40" w:after="40" w:line="220" w:lineRule="atLeast"/>
      <w:ind w:right="3119"/>
    </w:pPr>
    <w:rPr>
      <w:rFonts w:asciiTheme="minorHAnsi" w:hAnsiTheme="minorHAnsi"/>
      <w:color w:val="00B2A9" w:themeColor="text1"/>
      <w:sz w:val="18"/>
      <w:szCs w:val="20"/>
      <w:lang w:eastAsia="en-AU"/>
    </w:rPr>
  </w:style>
  <w:style w:type="character" w:customStyle="1" w:styleId="HTMLPreformattedChar">
    <w:name w:val="HTML Preformatted Char"/>
    <w:basedOn w:val="DefaultParagraphFont"/>
    <w:link w:val="HTMLPreformatted"/>
    <w:uiPriority w:val="99"/>
    <w:rsid w:val="00E63677"/>
    <w:rPr>
      <w:rFonts w:ascii="Courier New" w:hAnsi="Courier New" w:cs="Courier New"/>
      <w:lang w:eastAsia="en-US"/>
    </w:rPr>
  </w:style>
  <w:style w:type="character" w:customStyle="1" w:styleId="Title1">
    <w:name w:val="Title1"/>
    <w:basedOn w:val="DefaultParagraphFont"/>
    <w:rsid w:val="00B8089B"/>
  </w:style>
  <w:style w:type="character" w:customStyle="1" w:styleId="journal">
    <w:name w:val="journal"/>
    <w:basedOn w:val="DefaultParagraphFont"/>
    <w:rsid w:val="00B8089B"/>
  </w:style>
  <w:style w:type="paragraph" w:customStyle="1" w:styleId="EndNoteBibliographyTitle">
    <w:name w:val="EndNote Bibliography Title"/>
    <w:basedOn w:val="Normal"/>
    <w:link w:val="EndNoteBibliographyTitleChar"/>
    <w:rsid w:val="006F2BA3"/>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6F2BA3"/>
    <w:rPr>
      <w:rFonts w:ascii="Calibri" w:hAnsi="Calibri" w:cs="Calibri"/>
      <w:noProof/>
      <w:sz w:val="22"/>
      <w:szCs w:val="24"/>
      <w:lang w:val="en-US" w:eastAsia="en-US"/>
    </w:rPr>
  </w:style>
  <w:style w:type="paragraph" w:customStyle="1" w:styleId="EndNoteBibliography">
    <w:name w:val="EndNote Bibliography"/>
    <w:basedOn w:val="Normal"/>
    <w:link w:val="EndNoteBibliographyChar"/>
    <w:rsid w:val="006F2BA3"/>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6F2BA3"/>
    <w:rPr>
      <w:rFonts w:ascii="Calibri" w:hAnsi="Calibri" w:cs="Calibri"/>
      <w:noProof/>
      <w:sz w:val="22"/>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32460268">
      <w:bodyDiv w:val="1"/>
      <w:marLeft w:val="0"/>
      <w:marRight w:val="0"/>
      <w:marTop w:val="0"/>
      <w:marBottom w:val="0"/>
      <w:divBdr>
        <w:top w:val="none" w:sz="0" w:space="0" w:color="auto"/>
        <w:left w:val="none" w:sz="0" w:space="0" w:color="auto"/>
        <w:bottom w:val="none" w:sz="0" w:space="0" w:color="auto"/>
        <w:right w:val="none" w:sz="0" w:space="0" w:color="auto"/>
      </w:divBdr>
    </w:div>
    <w:div w:id="54933291">
      <w:bodyDiv w:val="1"/>
      <w:marLeft w:val="0"/>
      <w:marRight w:val="0"/>
      <w:marTop w:val="0"/>
      <w:marBottom w:val="0"/>
      <w:divBdr>
        <w:top w:val="none" w:sz="0" w:space="0" w:color="auto"/>
        <w:left w:val="none" w:sz="0" w:space="0" w:color="auto"/>
        <w:bottom w:val="none" w:sz="0" w:space="0" w:color="auto"/>
        <w:right w:val="none" w:sz="0" w:space="0" w:color="auto"/>
      </w:divBdr>
    </w:div>
    <w:div w:id="71124902">
      <w:bodyDiv w:val="1"/>
      <w:marLeft w:val="0"/>
      <w:marRight w:val="0"/>
      <w:marTop w:val="0"/>
      <w:marBottom w:val="0"/>
      <w:divBdr>
        <w:top w:val="none" w:sz="0" w:space="0" w:color="auto"/>
        <w:left w:val="none" w:sz="0" w:space="0" w:color="auto"/>
        <w:bottom w:val="none" w:sz="0" w:space="0" w:color="auto"/>
        <w:right w:val="none" w:sz="0" w:space="0" w:color="auto"/>
      </w:divBdr>
    </w:div>
    <w:div w:id="102387381">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42960729">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82806446">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12493516">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39880384">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09877751">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53345636">
      <w:bodyDiv w:val="1"/>
      <w:marLeft w:val="0"/>
      <w:marRight w:val="0"/>
      <w:marTop w:val="0"/>
      <w:marBottom w:val="0"/>
      <w:divBdr>
        <w:top w:val="none" w:sz="0" w:space="0" w:color="auto"/>
        <w:left w:val="none" w:sz="0" w:space="0" w:color="auto"/>
        <w:bottom w:val="none" w:sz="0" w:space="0" w:color="auto"/>
        <w:right w:val="none" w:sz="0" w:space="0" w:color="auto"/>
      </w:divBdr>
    </w:div>
    <w:div w:id="563099331">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7435943">
      <w:bodyDiv w:val="1"/>
      <w:marLeft w:val="0"/>
      <w:marRight w:val="0"/>
      <w:marTop w:val="0"/>
      <w:marBottom w:val="0"/>
      <w:divBdr>
        <w:top w:val="none" w:sz="0" w:space="0" w:color="auto"/>
        <w:left w:val="none" w:sz="0" w:space="0" w:color="auto"/>
        <w:bottom w:val="none" w:sz="0" w:space="0" w:color="auto"/>
        <w:right w:val="none" w:sz="0" w:space="0" w:color="auto"/>
      </w:divBdr>
    </w:div>
    <w:div w:id="781337570">
      <w:bodyDiv w:val="1"/>
      <w:marLeft w:val="0"/>
      <w:marRight w:val="0"/>
      <w:marTop w:val="0"/>
      <w:marBottom w:val="0"/>
      <w:divBdr>
        <w:top w:val="none" w:sz="0" w:space="0" w:color="auto"/>
        <w:left w:val="none" w:sz="0" w:space="0" w:color="auto"/>
        <w:bottom w:val="none" w:sz="0" w:space="0" w:color="auto"/>
        <w:right w:val="none" w:sz="0" w:space="0" w:color="auto"/>
      </w:divBdr>
    </w:div>
    <w:div w:id="787430156">
      <w:bodyDiv w:val="1"/>
      <w:marLeft w:val="0"/>
      <w:marRight w:val="0"/>
      <w:marTop w:val="0"/>
      <w:marBottom w:val="0"/>
      <w:divBdr>
        <w:top w:val="none" w:sz="0" w:space="0" w:color="auto"/>
        <w:left w:val="none" w:sz="0" w:space="0" w:color="auto"/>
        <w:bottom w:val="none" w:sz="0" w:space="0" w:color="auto"/>
        <w:right w:val="none" w:sz="0" w:space="0" w:color="auto"/>
      </w:divBdr>
    </w:div>
    <w:div w:id="837303740">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892277413">
      <w:bodyDiv w:val="1"/>
      <w:marLeft w:val="0"/>
      <w:marRight w:val="0"/>
      <w:marTop w:val="0"/>
      <w:marBottom w:val="0"/>
      <w:divBdr>
        <w:top w:val="none" w:sz="0" w:space="0" w:color="auto"/>
        <w:left w:val="none" w:sz="0" w:space="0" w:color="auto"/>
        <w:bottom w:val="none" w:sz="0" w:space="0" w:color="auto"/>
        <w:right w:val="none" w:sz="0" w:space="0" w:color="auto"/>
      </w:divBdr>
    </w:div>
    <w:div w:id="913319536">
      <w:bodyDiv w:val="1"/>
      <w:marLeft w:val="0"/>
      <w:marRight w:val="0"/>
      <w:marTop w:val="0"/>
      <w:marBottom w:val="0"/>
      <w:divBdr>
        <w:top w:val="none" w:sz="0" w:space="0" w:color="auto"/>
        <w:left w:val="none" w:sz="0" w:space="0" w:color="auto"/>
        <w:bottom w:val="none" w:sz="0" w:space="0" w:color="auto"/>
        <w:right w:val="none" w:sz="0" w:space="0" w:color="auto"/>
      </w:divBdr>
    </w:div>
    <w:div w:id="929895375">
      <w:bodyDiv w:val="1"/>
      <w:marLeft w:val="0"/>
      <w:marRight w:val="0"/>
      <w:marTop w:val="0"/>
      <w:marBottom w:val="0"/>
      <w:divBdr>
        <w:top w:val="none" w:sz="0" w:space="0" w:color="auto"/>
        <w:left w:val="none" w:sz="0" w:space="0" w:color="auto"/>
        <w:bottom w:val="none" w:sz="0" w:space="0" w:color="auto"/>
        <w:right w:val="none" w:sz="0" w:space="0" w:color="auto"/>
      </w:divBdr>
    </w:div>
    <w:div w:id="941451022">
      <w:bodyDiv w:val="1"/>
      <w:marLeft w:val="0"/>
      <w:marRight w:val="0"/>
      <w:marTop w:val="0"/>
      <w:marBottom w:val="0"/>
      <w:divBdr>
        <w:top w:val="none" w:sz="0" w:space="0" w:color="auto"/>
        <w:left w:val="none" w:sz="0" w:space="0" w:color="auto"/>
        <w:bottom w:val="none" w:sz="0" w:space="0" w:color="auto"/>
        <w:right w:val="none" w:sz="0" w:space="0" w:color="auto"/>
      </w:divBdr>
    </w:div>
    <w:div w:id="954019604">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50514628">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406103284">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22544895">
      <w:bodyDiv w:val="1"/>
      <w:marLeft w:val="0"/>
      <w:marRight w:val="0"/>
      <w:marTop w:val="0"/>
      <w:marBottom w:val="0"/>
      <w:divBdr>
        <w:top w:val="none" w:sz="0" w:space="0" w:color="auto"/>
        <w:left w:val="none" w:sz="0" w:space="0" w:color="auto"/>
        <w:bottom w:val="none" w:sz="0" w:space="0" w:color="auto"/>
        <w:right w:val="none" w:sz="0" w:space="0" w:color="auto"/>
      </w:divBdr>
    </w:div>
    <w:div w:id="1527135064">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49090865">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46093554">
      <w:bodyDiv w:val="1"/>
      <w:marLeft w:val="0"/>
      <w:marRight w:val="0"/>
      <w:marTop w:val="0"/>
      <w:marBottom w:val="0"/>
      <w:divBdr>
        <w:top w:val="none" w:sz="0" w:space="0" w:color="auto"/>
        <w:left w:val="none" w:sz="0" w:space="0" w:color="auto"/>
        <w:bottom w:val="none" w:sz="0" w:space="0" w:color="auto"/>
        <w:right w:val="none" w:sz="0" w:space="0" w:color="auto"/>
      </w:divBdr>
    </w:div>
    <w:div w:id="185834685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884630757">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76201239">
      <w:bodyDiv w:val="1"/>
      <w:marLeft w:val="0"/>
      <w:marRight w:val="0"/>
      <w:marTop w:val="0"/>
      <w:marBottom w:val="0"/>
      <w:divBdr>
        <w:top w:val="none" w:sz="0" w:space="0" w:color="auto"/>
        <w:left w:val="none" w:sz="0" w:space="0" w:color="auto"/>
        <w:bottom w:val="none" w:sz="0" w:space="0" w:color="auto"/>
        <w:right w:val="none" w:sz="0" w:space="0" w:color="auto"/>
      </w:divBdr>
    </w:div>
    <w:div w:id="2113091375">
      <w:bodyDiv w:val="1"/>
      <w:marLeft w:val="0"/>
      <w:marRight w:val="0"/>
      <w:marTop w:val="0"/>
      <w:marBottom w:val="0"/>
      <w:divBdr>
        <w:top w:val="none" w:sz="0" w:space="0" w:color="auto"/>
        <w:left w:val="none" w:sz="0" w:space="0" w:color="auto"/>
        <w:bottom w:val="none" w:sz="0" w:space="0" w:color="auto"/>
        <w:right w:val="none" w:sz="0" w:space="0" w:color="auto"/>
      </w:divBdr>
    </w:div>
    <w:div w:id="2117403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3.xml"/><Relationship Id="rId26" Type="http://schemas.openxmlformats.org/officeDocument/2006/relationships/footer" Target="footer9.xml"/><Relationship Id="rId39" Type="http://schemas.openxmlformats.org/officeDocument/2006/relationships/hyperlink" Target="http://CRAN.R-project.org/package=raster" TargetMode="External"/><Relationship Id="rId3" Type="http://schemas.openxmlformats.org/officeDocument/2006/relationships/numbering" Target="numbering.xml"/><Relationship Id="rId21" Type="http://schemas.openxmlformats.org/officeDocument/2006/relationships/footer" Target="footer5.xml"/><Relationship Id="rId34" Type="http://schemas.openxmlformats.org/officeDocument/2006/relationships/image" Target="media/image8.png"/><Relationship Id="rId42" Type="http://schemas.openxmlformats.org/officeDocument/2006/relationships/hyperlink" Target="http://www.delwp.vic.gov.au" TargetMode="Externa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JPG"/><Relationship Id="rId17" Type="http://schemas.openxmlformats.org/officeDocument/2006/relationships/hyperlink" Target="http://www.ari.vic.gov.au" TargetMode="External"/><Relationship Id="rId25" Type="http://schemas.openxmlformats.org/officeDocument/2006/relationships/image" Target="media/image4.png"/><Relationship Id="rId33" Type="http://schemas.openxmlformats.org/officeDocument/2006/relationships/image" Target="media/image7.png"/><Relationship Id="rId38" Type="http://schemas.openxmlformats.org/officeDocument/2006/relationships/hyperlink" Target="https://CRAN.R-project.org/package=dismo" TargetMode="External"/><Relationship Id="rId46" Type="http://schemas.openxmlformats.org/officeDocument/2006/relationships/footer" Target="footer15.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eader" Target="header4.xml"/><Relationship Id="rId29" Type="http://schemas.openxmlformats.org/officeDocument/2006/relationships/hyperlink" Target="https://services.land.vic.gov.au/SpatialDatamart/" TargetMode="External"/><Relationship Id="rId4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r-project.org" TargetMode="External"/><Relationship Id="rId45" Type="http://schemas.openxmlformats.org/officeDocument/2006/relationships/footer" Target="footer14.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footer" Target="footer7.xml"/><Relationship Id="rId28" Type="http://schemas.openxmlformats.org/officeDocument/2006/relationships/image" Target="media/image5.png"/><Relationship Id="rId36" Type="http://schemas.openxmlformats.org/officeDocument/2006/relationships/image" Target="media/image10.png"/><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header" Target="header5.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footer" Target="footer10.xml"/><Relationship Id="rId30" Type="http://schemas.openxmlformats.org/officeDocument/2006/relationships/footer" Target="footer11.xml"/><Relationship Id="rId35" Type="http://schemas.openxmlformats.org/officeDocument/2006/relationships/image" Target="media/image9.png"/><Relationship Id="rId43" Type="http://schemas.openxmlformats.org/officeDocument/2006/relationships/hyperlink" Target="http://www.delwp.vic.gov.au" TargetMode="External"/><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ARI report template">
      <a:dk1>
        <a:srgbClr val="00B2A9"/>
      </a:dk1>
      <a:lt1>
        <a:sysClr val="window" lastClr="FFFFFF"/>
      </a:lt1>
      <a:dk2>
        <a:srgbClr val="201547"/>
      </a:dk2>
      <a:lt2>
        <a:srgbClr val="FFFFFF"/>
      </a:lt2>
      <a:accent1>
        <a:srgbClr val="00B2A9"/>
      </a:accent1>
      <a:accent2>
        <a:srgbClr val="99E0DD"/>
      </a:accent2>
      <a:accent3>
        <a:srgbClr val="201547"/>
      </a:accent3>
      <a:accent4>
        <a:srgbClr val="BAAEE7"/>
      </a:accent4>
      <a:accent5>
        <a:srgbClr val="A6A1B5"/>
      </a:accent5>
      <a:accent6>
        <a:srgbClr val="DBD9E1"/>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9C4C8-E65E-44B6-B7F6-37C5A8623ECB}">
  <ds:schemaRefs>
    <ds:schemaRef ds:uri="http://schemas.openxmlformats.org/officeDocument/2006/bibliography"/>
  </ds:schemaRefs>
</ds:datastoreItem>
</file>

<file path=customXml/itemProps2.xml><?xml version="1.0" encoding="utf-8"?>
<ds:datastoreItem xmlns:ds="http://schemas.openxmlformats.org/officeDocument/2006/customXml" ds:itemID="{90F534F7-1C37-4541-9188-460E77898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10725</Words>
  <Characters>86656</Characters>
  <Application>Microsoft Office Word</Application>
  <DocSecurity>4</DocSecurity>
  <Lines>722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97187</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Geoff Heard (DELWP)</dc:creator>
  <cp:lastModifiedBy>Louise M Thompson (DELWP)</cp:lastModifiedBy>
  <cp:revision>2</cp:revision>
  <cp:lastPrinted>2020-02-24T23:17:00Z</cp:lastPrinted>
  <dcterms:created xsi:type="dcterms:W3CDTF">2020-03-09T23:42:00Z</dcterms:created>
  <dcterms:modified xsi:type="dcterms:W3CDTF">2020-03-09T23:42:00Z</dcterms:modified>
</cp:coreProperties>
</file>