
<file path=[Content_Types].xml><?xml version="1.0" encoding="utf-8"?>
<Types xmlns="http://schemas.openxmlformats.org/package/2006/content-types">
  <Default Extension="emf" ContentType="image/x-emf"/>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655"/>
      </w:tblGrid>
      <w:tr w:rsidR="00975ED3" w:rsidRPr="00975ED3" w14:paraId="055E1CF2" w14:textId="77777777" w:rsidTr="00E2552A">
        <w:trPr>
          <w:trHeight w:hRule="exact" w:val="1418"/>
        </w:trPr>
        <w:tc>
          <w:tcPr>
            <w:tcW w:w="7655" w:type="dxa"/>
            <w:vAlign w:val="center"/>
          </w:tcPr>
          <w:p w14:paraId="23120532" w14:textId="77777777" w:rsidR="00975ED3" w:rsidRPr="00975ED3" w:rsidRDefault="00F032C9" w:rsidP="005049BA">
            <w:pPr>
              <w:pStyle w:val="Title"/>
              <w:spacing w:line="276" w:lineRule="auto"/>
            </w:pPr>
            <w:r>
              <w:t xml:space="preserve">Electrocuted Grey-headed Flying-fox </w:t>
            </w:r>
          </w:p>
        </w:tc>
      </w:tr>
      <w:tr w:rsidR="00975ED3" w14:paraId="537EE343" w14:textId="77777777" w:rsidTr="00E2552A">
        <w:trPr>
          <w:trHeight w:val="1247"/>
        </w:trPr>
        <w:tc>
          <w:tcPr>
            <w:tcW w:w="7655" w:type="dxa"/>
            <w:vAlign w:val="center"/>
          </w:tcPr>
          <w:p w14:paraId="1F2F0941" w14:textId="77777777" w:rsidR="002B5D2C" w:rsidRDefault="00865756" w:rsidP="005049BA">
            <w:pPr>
              <w:pStyle w:val="Subtitle"/>
              <w:spacing w:line="276" w:lineRule="auto"/>
            </w:pPr>
            <w:r>
              <w:t>What to do w</w:t>
            </w:r>
            <w:r w:rsidR="00F032C9">
              <w:t>hen</w:t>
            </w:r>
            <w:r w:rsidR="00922D6A">
              <w:t xml:space="preserve"> </w:t>
            </w:r>
            <w:r>
              <w:t xml:space="preserve">you find </w:t>
            </w:r>
            <w:r w:rsidR="00922D6A">
              <w:t xml:space="preserve">an </w:t>
            </w:r>
          </w:p>
          <w:p w14:paraId="068911DC" w14:textId="3E9AB5F7" w:rsidR="00975ED3" w:rsidRDefault="009032BF" w:rsidP="005049BA">
            <w:pPr>
              <w:pStyle w:val="Subtitle"/>
              <w:spacing w:line="276" w:lineRule="auto"/>
            </w:pPr>
            <w:r>
              <w:t>electrocuted Grey-h</w:t>
            </w:r>
            <w:r w:rsidR="00922D6A">
              <w:t>eaded Flying-fox</w:t>
            </w:r>
          </w:p>
        </w:tc>
      </w:tr>
    </w:tbl>
    <w:p w14:paraId="45E15FF9" w14:textId="77777777" w:rsidR="00806AB6" w:rsidRDefault="00806AB6" w:rsidP="005049BA">
      <w:pPr>
        <w:spacing w:line="276" w:lineRule="auto"/>
        <w:sectPr w:rsidR="00806AB6" w:rsidSect="000F20F0">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794" w:left="851" w:header="284" w:footer="0" w:gutter="0"/>
          <w:cols w:space="284"/>
          <w:titlePg/>
          <w:docGrid w:linePitch="360"/>
        </w:sectPr>
      </w:pPr>
    </w:p>
    <w:p w14:paraId="722BBD1A" w14:textId="77777777" w:rsidR="00922D6A" w:rsidRPr="00922D6A" w:rsidRDefault="00922D6A" w:rsidP="005049BA">
      <w:pPr>
        <w:widowControl w:val="0"/>
        <w:autoSpaceDE w:val="0"/>
        <w:autoSpaceDN w:val="0"/>
        <w:adjustRightInd w:val="0"/>
        <w:spacing w:line="276" w:lineRule="auto"/>
        <w:rPr>
          <w:b/>
          <w:bCs/>
          <w:iCs/>
          <w:color w:val="00B2A9" w:themeColor="accent1"/>
          <w:kern w:val="20"/>
          <w:sz w:val="22"/>
          <w:szCs w:val="28"/>
        </w:rPr>
      </w:pPr>
      <w:r w:rsidRPr="00922D6A">
        <w:rPr>
          <w:b/>
          <w:bCs/>
          <w:iCs/>
          <w:color w:val="00B2A9" w:themeColor="accent1"/>
          <w:kern w:val="20"/>
          <w:sz w:val="22"/>
          <w:szCs w:val="28"/>
        </w:rPr>
        <w:t>Grey-Headed Flying-fox</w:t>
      </w:r>
    </w:p>
    <w:p w14:paraId="130292FF" w14:textId="77777777" w:rsidR="00922D6A" w:rsidRDefault="00922D6A" w:rsidP="005049BA">
      <w:pPr>
        <w:widowControl w:val="0"/>
        <w:autoSpaceDE w:val="0"/>
        <w:autoSpaceDN w:val="0"/>
        <w:adjustRightInd w:val="0"/>
        <w:spacing w:line="276" w:lineRule="auto"/>
        <w:rPr>
          <w:rFonts w:ascii="Times New Roman" w:hAnsi="Times New Roman" w:cs="Times New Roman"/>
          <w:sz w:val="24"/>
          <w:szCs w:val="24"/>
        </w:rPr>
      </w:pPr>
    </w:p>
    <w:p w14:paraId="64CE008C" w14:textId="451FB72D" w:rsidR="00922D6A" w:rsidRPr="00922D6A" w:rsidRDefault="00922D6A" w:rsidP="005049BA">
      <w:pPr>
        <w:widowControl w:val="0"/>
        <w:overflowPunct w:val="0"/>
        <w:autoSpaceDE w:val="0"/>
        <w:autoSpaceDN w:val="0"/>
        <w:adjustRightInd w:val="0"/>
        <w:spacing w:line="276" w:lineRule="auto"/>
        <w:jc w:val="both"/>
        <w:rPr>
          <w:rFonts w:cs="Times New Roman"/>
          <w:lang w:eastAsia="en-US"/>
        </w:rPr>
      </w:pPr>
      <w:r w:rsidRPr="00922D6A">
        <w:rPr>
          <w:rFonts w:cs="Times New Roman"/>
          <w:lang w:eastAsia="en-US"/>
        </w:rPr>
        <w:t>The Grey-headed Flying-fox (GHFF) is</w:t>
      </w:r>
      <w:r w:rsidR="00527D36">
        <w:rPr>
          <w:rFonts w:cs="Times New Roman"/>
          <w:lang w:eastAsia="en-US"/>
        </w:rPr>
        <w:t xml:space="preserve"> a large Australian ‘fruit-bat’</w:t>
      </w:r>
      <w:r w:rsidRPr="00922D6A">
        <w:rPr>
          <w:rFonts w:cs="Times New Roman"/>
          <w:lang w:eastAsia="en-US"/>
        </w:rPr>
        <w:t xml:space="preserve">. It has a dark grey body with a light grey head and a reddish-brown neck collar of fur. The wing membranes are </w:t>
      </w:r>
      <w:proofErr w:type="gramStart"/>
      <w:r w:rsidRPr="00922D6A">
        <w:rPr>
          <w:rFonts w:cs="Times New Roman"/>
          <w:lang w:eastAsia="en-US"/>
        </w:rPr>
        <w:t>black</w:t>
      </w:r>
      <w:proofErr w:type="gramEnd"/>
      <w:r w:rsidRPr="00922D6A">
        <w:rPr>
          <w:rFonts w:cs="Times New Roman"/>
          <w:lang w:eastAsia="en-US"/>
        </w:rPr>
        <w:t xml:space="preserve"> and the wingspan can be up to one metre. GHFF are relatively long</w:t>
      </w:r>
      <w:r w:rsidR="00206A19">
        <w:rPr>
          <w:rFonts w:cs="Times New Roman"/>
          <w:lang w:eastAsia="en-US"/>
        </w:rPr>
        <w:t>-</w:t>
      </w:r>
      <w:r w:rsidRPr="00922D6A">
        <w:rPr>
          <w:rFonts w:cs="Times New Roman"/>
          <w:lang w:eastAsia="en-US"/>
        </w:rPr>
        <w:t xml:space="preserve">lived mammals, </w:t>
      </w:r>
      <w:r w:rsidR="00F03218">
        <w:rPr>
          <w:rFonts w:cs="Times New Roman"/>
          <w:lang w:eastAsia="en-US"/>
        </w:rPr>
        <w:t>often reaching an</w:t>
      </w:r>
      <w:r w:rsidRPr="00922D6A">
        <w:rPr>
          <w:rFonts w:cs="Times New Roman"/>
          <w:lang w:eastAsia="en-US"/>
        </w:rPr>
        <w:t xml:space="preserve"> age of between six to ten years.</w:t>
      </w:r>
    </w:p>
    <w:p w14:paraId="4DF7F8BD" w14:textId="77777777" w:rsidR="00001D9D" w:rsidRDefault="00001D9D" w:rsidP="005049BA">
      <w:pPr>
        <w:widowControl w:val="0"/>
        <w:overflowPunct w:val="0"/>
        <w:autoSpaceDE w:val="0"/>
        <w:autoSpaceDN w:val="0"/>
        <w:adjustRightInd w:val="0"/>
        <w:spacing w:line="276" w:lineRule="auto"/>
        <w:jc w:val="both"/>
        <w:rPr>
          <w:rFonts w:cs="Times New Roman"/>
          <w:lang w:eastAsia="en-US"/>
        </w:rPr>
      </w:pPr>
    </w:p>
    <w:p w14:paraId="3D0E4A7E" w14:textId="26F31CAA" w:rsidR="00922D6A" w:rsidRPr="00922D6A" w:rsidRDefault="00922D6A" w:rsidP="005049BA">
      <w:pPr>
        <w:widowControl w:val="0"/>
        <w:overflowPunct w:val="0"/>
        <w:autoSpaceDE w:val="0"/>
        <w:autoSpaceDN w:val="0"/>
        <w:adjustRightInd w:val="0"/>
        <w:spacing w:line="276" w:lineRule="auto"/>
        <w:jc w:val="both"/>
        <w:rPr>
          <w:rFonts w:cs="Times New Roman"/>
          <w:lang w:eastAsia="en-US"/>
        </w:rPr>
      </w:pPr>
      <w:r w:rsidRPr="00922D6A">
        <w:rPr>
          <w:rFonts w:cs="Times New Roman"/>
          <w:lang w:eastAsia="en-US"/>
        </w:rPr>
        <w:t>The GHFF is endemic to Australia, occurring along the east coast from Bundaberg in Queensland to Melbourne, Victoria and more recently to Adelaide</w:t>
      </w:r>
      <w:r w:rsidR="00527D36">
        <w:rPr>
          <w:rFonts w:cs="Times New Roman"/>
          <w:lang w:eastAsia="en-US"/>
        </w:rPr>
        <w:t>,</w:t>
      </w:r>
      <w:r w:rsidRPr="00922D6A">
        <w:rPr>
          <w:rFonts w:cs="Times New Roman"/>
          <w:lang w:eastAsia="en-US"/>
        </w:rPr>
        <w:t xml:space="preserve"> South Australia. It feeds on a wide variety of trees and shrubs. Native figs and palms, eucalypt blossoms, banksias and angophoras are particular </w:t>
      </w:r>
      <w:r w:rsidR="002B5D2C" w:rsidRPr="00922D6A">
        <w:rPr>
          <w:rFonts w:cs="Times New Roman"/>
          <w:lang w:eastAsia="en-US"/>
        </w:rPr>
        <w:t>favourites</w:t>
      </w:r>
      <w:r w:rsidRPr="00922D6A">
        <w:rPr>
          <w:rFonts w:cs="Times New Roman"/>
          <w:lang w:eastAsia="en-US"/>
        </w:rPr>
        <w:t xml:space="preserve"> of the GHFF. </w:t>
      </w:r>
      <w:proofErr w:type="gramStart"/>
      <w:r w:rsidRPr="00922D6A">
        <w:rPr>
          <w:rFonts w:cs="Times New Roman"/>
          <w:lang w:eastAsia="en-US"/>
        </w:rPr>
        <w:t>Flying-foxes</w:t>
      </w:r>
      <w:proofErr w:type="gramEnd"/>
      <w:r w:rsidRPr="00922D6A">
        <w:rPr>
          <w:rFonts w:cs="Times New Roman"/>
          <w:lang w:eastAsia="en-US"/>
        </w:rPr>
        <w:t xml:space="preserve"> are important pollinators and seed dispersers of over 100 native tree species.</w:t>
      </w:r>
    </w:p>
    <w:p w14:paraId="684CA9D3" w14:textId="77777777" w:rsidR="00922D6A" w:rsidRPr="00922D6A" w:rsidRDefault="00922D6A" w:rsidP="005049BA">
      <w:pPr>
        <w:widowControl w:val="0"/>
        <w:autoSpaceDE w:val="0"/>
        <w:autoSpaceDN w:val="0"/>
        <w:adjustRightInd w:val="0"/>
        <w:spacing w:line="276" w:lineRule="auto"/>
        <w:rPr>
          <w:rFonts w:cs="Times New Roman"/>
          <w:lang w:eastAsia="en-US"/>
        </w:rPr>
      </w:pPr>
    </w:p>
    <w:p w14:paraId="601BECA0" w14:textId="77777777" w:rsidR="00922D6A" w:rsidRDefault="00922D6A" w:rsidP="005049BA">
      <w:pPr>
        <w:widowControl w:val="0"/>
        <w:autoSpaceDE w:val="0"/>
        <w:autoSpaceDN w:val="0"/>
        <w:adjustRightInd w:val="0"/>
        <w:spacing w:line="276" w:lineRule="auto"/>
        <w:rPr>
          <w:b/>
          <w:bCs/>
          <w:iCs/>
          <w:color w:val="00B2A9" w:themeColor="accent1"/>
          <w:kern w:val="20"/>
          <w:sz w:val="22"/>
          <w:szCs w:val="28"/>
        </w:rPr>
      </w:pPr>
      <w:r w:rsidRPr="00922D6A">
        <w:rPr>
          <w:b/>
          <w:bCs/>
          <w:iCs/>
          <w:color w:val="00B2A9" w:themeColor="accent1"/>
          <w:kern w:val="20"/>
          <w:sz w:val="22"/>
          <w:szCs w:val="28"/>
        </w:rPr>
        <w:t>Conservation Status</w:t>
      </w:r>
    </w:p>
    <w:p w14:paraId="2A51A253" w14:textId="77777777" w:rsidR="00922D6A" w:rsidRPr="00922D6A" w:rsidRDefault="00922D6A" w:rsidP="005049BA">
      <w:pPr>
        <w:widowControl w:val="0"/>
        <w:autoSpaceDE w:val="0"/>
        <w:autoSpaceDN w:val="0"/>
        <w:adjustRightInd w:val="0"/>
        <w:spacing w:line="276" w:lineRule="auto"/>
        <w:rPr>
          <w:b/>
          <w:bCs/>
          <w:iCs/>
          <w:color w:val="00B2A9" w:themeColor="accent1"/>
          <w:kern w:val="20"/>
          <w:sz w:val="22"/>
          <w:szCs w:val="28"/>
        </w:rPr>
      </w:pPr>
    </w:p>
    <w:p w14:paraId="18CD08B8" w14:textId="1C5A0D2F" w:rsidR="00922D6A" w:rsidRPr="00922D6A" w:rsidRDefault="00922D6A" w:rsidP="005049BA">
      <w:pPr>
        <w:widowControl w:val="0"/>
        <w:overflowPunct w:val="0"/>
        <w:autoSpaceDE w:val="0"/>
        <w:autoSpaceDN w:val="0"/>
        <w:adjustRightInd w:val="0"/>
        <w:spacing w:line="276" w:lineRule="auto"/>
        <w:jc w:val="both"/>
        <w:rPr>
          <w:rFonts w:cs="Times New Roman"/>
          <w:lang w:eastAsia="en-US"/>
        </w:rPr>
      </w:pPr>
      <w:r w:rsidRPr="00922D6A">
        <w:rPr>
          <w:rFonts w:cs="Times New Roman"/>
          <w:lang w:eastAsia="en-US"/>
        </w:rPr>
        <w:t xml:space="preserve">The GHFF is listed as a ‘vulnerable </w:t>
      </w:r>
      <w:proofErr w:type="gramStart"/>
      <w:r w:rsidRPr="00922D6A">
        <w:rPr>
          <w:rFonts w:cs="Times New Roman"/>
          <w:lang w:eastAsia="en-US"/>
        </w:rPr>
        <w:t>species’</w:t>
      </w:r>
      <w:proofErr w:type="gramEnd"/>
      <w:r w:rsidR="002B5D2C">
        <w:rPr>
          <w:rFonts w:cs="Times New Roman"/>
          <w:lang w:eastAsia="en-US"/>
        </w:rPr>
        <w:t xml:space="preserve"> </w:t>
      </w:r>
      <w:r w:rsidRPr="00922D6A">
        <w:rPr>
          <w:rFonts w:cs="Times New Roman"/>
          <w:lang w:eastAsia="en-US"/>
        </w:rPr>
        <w:t xml:space="preserve">on the Department of </w:t>
      </w:r>
      <w:r>
        <w:rPr>
          <w:rFonts w:cs="Times New Roman"/>
          <w:lang w:eastAsia="en-US"/>
        </w:rPr>
        <w:t>Environment, Land, Water and Planning (D</w:t>
      </w:r>
      <w:r w:rsidRPr="00922D6A">
        <w:rPr>
          <w:rFonts w:cs="Times New Roman"/>
          <w:lang w:eastAsia="en-US"/>
        </w:rPr>
        <w:t>E</w:t>
      </w:r>
      <w:r>
        <w:rPr>
          <w:rFonts w:cs="Times New Roman"/>
          <w:lang w:eastAsia="en-US"/>
        </w:rPr>
        <w:t>LWP</w:t>
      </w:r>
      <w:r w:rsidRPr="00922D6A">
        <w:rPr>
          <w:rFonts w:cs="Times New Roman"/>
          <w:lang w:eastAsia="en-US"/>
        </w:rPr>
        <w:t>)</w:t>
      </w:r>
      <w:r>
        <w:rPr>
          <w:rFonts w:cs="Times New Roman"/>
          <w:lang w:eastAsia="en-US"/>
        </w:rPr>
        <w:t xml:space="preserve"> </w:t>
      </w:r>
      <w:r>
        <w:rPr>
          <w:rFonts w:cs="Times New Roman"/>
        </w:rPr>
        <w:t>a</w:t>
      </w:r>
      <w:r w:rsidRPr="00922D6A">
        <w:rPr>
          <w:rFonts w:cs="Times New Roman"/>
        </w:rPr>
        <w:t>dvisory list of threatened vertebrate fauna in</w:t>
      </w:r>
      <w:r>
        <w:rPr>
          <w:rFonts w:ascii="Helvetica" w:hAnsi="Helvetica" w:cs="Helvetica"/>
          <w:sz w:val="24"/>
          <w:szCs w:val="24"/>
        </w:rPr>
        <w:t xml:space="preserve"> </w:t>
      </w:r>
      <w:r w:rsidRPr="00922D6A">
        <w:rPr>
          <w:rFonts w:cs="Times New Roman"/>
        </w:rPr>
        <w:t>Victoria 20</w:t>
      </w:r>
      <w:r w:rsidR="007556B3">
        <w:rPr>
          <w:rFonts w:cs="Times New Roman"/>
        </w:rPr>
        <w:t>13</w:t>
      </w:r>
      <w:r w:rsidR="002B5D2C">
        <w:rPr>
          <w:rFonts w:cs="Times New Roman"/>
        </w:rPr>
        <w:t>. It is also</w:t>
      </w:r>
      <w:r w:rsidRPr="00922D6A">
        <w:rPr>
          <w:rFonts w:cs="Times New Roman"/>
        </w:rPr>
        <w:t xml:space="preserve"> listed as threatened under the </w:t>
      </w:r>
      <w:r w:rsidRPr="001A7D0B">
        <w:rPr>
          <w:rFonts w:cs="Times New Roman"/>
          <w:i/>
        </w:rPr>
        <w:t>Flora and Fauna Guarantee Act 1988</w:t>
      </w:r>
      <w:r w:rsidRPr="00922D6A">
        <w:rPr>
          <w:rFonts w:cs="Times New Roman"/>
        </w:rPr>
        <w:t xml:space="preserve">; and listed as a ‘vulnerable </w:t>
      </w:r>
      <w:proofErr w:type="gramStart"/>
      <w:r w:rsidRPr="00922D6A">
        <w:rPr>
          <w:rFonts w:cs="Times New Roman"/>
        </w:rPr>
        <w:t>species’</w:t>
      </w:r>
      <w:proofErr w:type="gramEnd"/>
      <w:r w:rsidRPr="00922D6A">
        <w:rPr>
          <w:rFonts w:cs="Times New Roman"/>
        </w:rPr>
        <w:t xml:space="preserve"> under the Commonwealth </w:t>
      </w:r>
      <w:r w:rsidRPr="001A7D0B">
        <w:rPr>
          <w:rFonts w:cs="Times New Roman"/>
          <w:i/>
        </w:rPr>
        <w:t xml:space="preserve">Environment Protection and Biodiversity Conservation </w:t>
      </w:r>
      <w:r w:rsidRPr="00F276A3">
        <w:rPr>
          <w:rFonts w:cs="Times New Roman"/>
          <w:i/>
        </w:rPr>
        <w:t>Act 1999</w:t>
      </w:r>
      <w:r w:rsidRPr="00922D6A">
        <w:rPr>
          <w:rFonts w:cs="Times New Roman"/>
        </w:rPr>
        <w:t>.</w:t>
      </w:r>
    </w:p>
    <w:p w14:paraId="0CD44806" w14:textId="77777777" w:rsidR="00922D6A" w:rsidRDefault="00922D6A" w:rsidP="005049BA">
      <w:pPr>
        <w:widowControl w:val="0"/>
        <w:autoSpaceDE w:val="0"/>
        <w:autoSpaceDN w:val="0"/>
        <w:adjustRightInd w:val="0"/>
        <w:spacing w:line="276" w:lineRule="auto"/>
        <w:rPr>
          <w:rFonts w:ascii="Times New Roman" w:hAnsi="Times New Roman" w:cs="Times New Roman"/>
          <w:sz w:val="24"/>
          <w:szCs w:val="24"/>
        </w:rPr>
      </w:pPr>
    </w:p>
    <w:p w14:paraId="46DBC51A" w14:textId="77777777" w:rsidR="00922D6A" w:rsidRDefault="00922D6A" w:rsidP="005049BA">
      <w:pPr>
        <w:widowControl w:val="0"/>
        <w:autoSpaceDE w:val="0"/>
        <w:autoSpaceDN w:val="0"/>
        <w:adjustRightInd w:val="0"/>
        <w:spacing w:line="276" w:lineRule="auto"/>
        <w:rPr>
          <w:b/>
          <w:bCs/>
          <w:iCs/>
          <w:color w:val="00B2A9" w:themeColor="accent1"/>
          <w:kern w:val="20"/>
          <w:sz w:val="22"/>
          <w:szCs w:val="28"/>
        </w:rPr>
      </w:pPr>
      <w:r w:rsidRPr="00922D6A">
        <w:rPr>
          <w:b/>
          <w:bCs/>
          <w:iCs/>
          <w:color w:val="00B2A9" w:themeColor="accent1"/>
          <w:kern w:val="20"/>
          <w:sz w:val="22"/>
          <w:szCs w:val="28"/>
        </w:rPr>
        <w:t>Threats</w:t>
      </w:r>
    </w:p>
    <w:p w14:paraId="782555C0" w14:textId="77777777" w:rsidR="00922D6A" w:rsidRPr="00922D6A" w:rsidRDefault="00922D6A" w:rsidP="005049BA">
      <w:pPr>
        <w:widowControl w:val="0"/>
        <w:autoSpaceDE w:val="0"/>
        <w:autoSpaceDN w:val="0"/>
        <w:adjustRightInd w:val="0"/>
        <w:spacing w:line="276" w:lineRule="auto"/>
        <w:rPr>
          <w:b/>
          <w:bCs/>
          <w:iCs/>
          <w:color w:val="00B2A9" w:themeColor="accent1"/>
          <w:kern w:val="20"/>
          <w:sz w:val="22"/>
          <w:szCs w:val="28"/>
        </w:rPr>
      </w:pPr>
    </w:p>
    <w:p w14:paraId="4B57A8C0" w14:textId="1755B684" w:rsidR="00922D6A" w:rsidRPr="00922D6A" w:rsidRDefault="00922D6A" w:rsidP="005049BA">
      <w:pPr>
        <w:widowControl w:val="0"/>
        <w:overflowPunct w:val="0"/>
        <w:autoSpaceDE w:val="0"/>
        <w:autoSpaceDN w:val="0"/>
        <w:adjustRightInd w:val="0"/>
        <w:spacing w:line="276" w:lineRule="auto"/>
        <w:jc w:val="both"/>
        <w:rPr>
          <w:rFonts w:cs="Times New Roman"/>
        </w:rPr>
      </w:pPr>
      <w:r w:rsidRPr="00922D6A">
        <w:rPr>
          <w:rFonts w:cs="Times New Roman"/>
        </w:rPr>
        <w:t xml:space="preserve">Grey-headed Flying-foxes are threatened primarily by the large-scale loss of habitat and food resources as well as disturbance of roosting sites. Illegal shooting, </w:t>
      </w:r>
      <w:r w:rsidR="007D11DF">
        <w:rPr>
          <w:rFonts w:cs="Times New Roman"/>
        </w:rPr>
        <w:t>entangle</w:t>
      </w:r>
      <w:r w:rsidR="0010254C">
        <w:rPr>
          <w:rFonts w:cs="Times New Roman"/>
        </w:rPr>
        <w:t>ment</w:t>
      </w:r>
      <w:r w:rsidR="007D11DF">
        <w:rPr>
          <w:rFonts w:cs="Times New Roman"/>
        </w:rPr>
        <w:t xml:space="preserve"> in </w:t>
      </w:r>
      <w:r w:rsidRPr="00922D6A">
        <w:rPr>
          <w:rFonts w:cs="Times New Roman"/>
        </w:rPr>
        <w:t xml:space="preserve">backyard fruit tree </w:t>
      </w:r>
      <w:r w:rsidR="007D11DF">
        <w:rPr>
          <w:rFonts w:cs="Times New Roman"/>
        </w:rPr>
        <w:t>or netting</w:t>
      </w:r>
      <w:r w:rsidRPr="00922D6A">
        <w:rPr>
          <w:rFonts w:cs="Times New Roman"/>
        </w:rPr>
        <w:t xml:space="preserve"> and electrocution on powerlines can also contribute.</w:t>
      </w:r>
    </w:p>
    <w:p w14:paraId="7CF1AD48" w14:textId="77777777" w:rsidR="00922D6A" w:rsidRDefault="00922D6A" w:rsidP="005049BA">
      <w:pPr>
        <w:widowControl w:val="0"/>
        <w:autoSpaceDE w:val="0"/>
        <w:autoSpaceDN w:val="0"/>
        <w:adjustRightInd w:val="0"/>
        <w:spacing w:line="276" w:lineRule="auto"/>
        <w:rPr>
          <w:rFonts w:ascii="Times New Roman" w:hAnsi="Times New Roman" w:cs="Times New Roman"/>
          <w:sz w:val="24"/>
          <w:szCs w:val="24"/>
        </w:rPr>
      </w:pPr>
    </w:p>
    <w:p w14:paraId="5E9193B2" w14:textId="77777777" w:rsidR="00922D6A" w:rsidRDefault="00922D6A" w:rsidP="005049BA">
      <w:pPr>
        <w:widowControl w:val="0"/>
        <w:autoSpaceDE w:val="0"/>
        <w:autoSpaceDN w:val="0"/>
        <w:adjustRightInd w:val="0"/>
        <w:spacing w:line="276" w:lineRule="auto"/>
        <w:rPr>
          <w:b/>
          <w:bCs/>
          <w:iCs/>
          <w:color w:val="00B2A9" w:themeColor="accent1"/>
          <w:kern w:val="20"/>
          <w:sz w:val="22"/>
          <w:szCs w:val="28"/>
        </w:rPr>
      </w:pPr>
      <w:r w:rsidRPr="00922D6A">
        <w:rPr>
          <w:b/>
          <w:bCs/>
          <w:iCs/>
          <w:color w:val="00B2A9" w:themeColor="accent1"/>
          <w:kern w:val="20"/>
          <w:sz w:val="22"/>
          <w:szCs w:val="28"/>
        </w:rPr>
        <w:t>Electrocution on powerlines</w:t>
      </w:r>
    </w:p>
    <w:p w14:paraId="11DC0D47" w14:textId="77777777" w:rsidR="00001D9D" w:rsidRDefault="00001D9D" w:rsidP="005049BA">
      <w:pPr>
        <w:widowControl w:val="0"/>
        <w:autoSpaceDE w:val="0"/>
        <w:autoSpaceDN w:val="0"/>
        <w:adjustRightInd w:val="0"/>
        <w:spacing w:line="276" w:lineRule="auto"/>
        <w:rPr>
          <w:b/>
          <w:bCs/>
          <w:iCs/>
          <w:color w:val="00B2A9" w:themeColor="accent1"/>
          <w:kern w:val="20"/>
          <w:sz w:val="22"/>
          <w:szCs w:val="28"/>
        </w:rPr>
      </w:pPr>
    </w:p>
    <w:p w14:paraId="41F608B3" w14:textId="313DC43E" w:rsidR="00922D6A" w:rsidRDefault="00001D9D" w:rsidP="005049BA">
      <w:pPr>
        <w:widowControl w:val="0"/>
        <w:overflowPunct w:val="0"/>
        <w:autoSpaceDE w:val="0"/>
        <w:autoSpaceDN w:val="0"/>
        <w:adjustRightInd w:val="0"/>
        <w:spacing w:line="276" w:lineRule="auto"/>
        <w:jc w:val="both"/>
        <w:rPr>
          <w:rFonts w:cs="Times New Roman"/>
        </w:rPr>
      </w:pPr>
      <w:r>
        <w:rPr>
          <w:rFonts w:cs="Times New Roman"/>
        </w:rPr>
        <w:t>DELWP</w:t>
      </w:r>
      <w:r w:rsidR="00922D6A" w:rsidRPr="00922D6A">
        <w:rPr>
          <w:rFonts w:cs="Times New Roman"/>
        </w:rPr>
        <w:t xml:space="preserve"> </w:t>
      </w:r>
      <w:r w:rsidR="004A6A79">
        <w:rPr>
          <w:rFonts w:cs="Times New Roman"/>
        </w:rPr>
        <w:t>sometimes</w:t>
      </w:r>
      <w:r w:rsidR="00922D6A" w:rsidRPr="00922D6A">
        <w:rPr>
          <w:rFonts w:cs="Times New Roman"/>
        </w:rPr>
        <w:t xml:space="preserve"> </w:t>
      </w:r>
      <w:r w:rsidR="00910A35">
        <w:rPr>
          <w:rFonts w:cs="Times New Roman"/>
        </w:rPr>
        <w:t xml:space="preserve">receives reports about multiple </w:t>
      </w:r>
      <w:r w:rsidR="00922D6A" w:rsidRPr="00922D6A">
        <w:rPr>
          <w:rFonts w:cs="Times New Roman"/>
        </w:rPr>
        <w:t>fatalities of GHFF as a result of</w:t>
      </w:r>
      <w:r w:rsidR="00D04C9E">
        <w:rPr>
          <w:rFonts w:cs="Times New Roman"/>
        </w:rPr>
        <w:t xml:space="preserve"> contact with</w:t>
      </w:r>
      <w:r w:rsidR="00922D6A" w:rsidRPr="00922D6A">
        <w:rPr>
          <w:rFonts w:cs="Times New Roman"/>
        </w:rPr>
        <w:t xml:space="preserve"> powerlines.</w:t>
      </w:r>
    </w:p>
    <w:p w14:paraId="16B8A5CE" w14:textId="77777777" w:rsidR="00910A35" w:rsidRDefault="00910A35" w:rsidP="005049BA">
      <w:pPr>
        <w:widowControl w:val="0"/>
        <w:overflowPunct w:val="0"/>
        <w:autoSpaceDE w:val="0"/>
        <w:autoSpaceDN w:val="0"/>
        <w:adjustRightInd w:val="0"/>
        <w:spacing w:line="276" w:lineRule="auto"/>
        <w:jc w:val="both"/>
        <w:rPr>
          <w:rFonts w:cs="Times New Roman"/>
        </w:rPr>
      </w:pPr>
    </w:p>
    <w:p w14:paraId="44BD7D18" w14:textId="0A25A2A7" w:rsidR="00910A35" w:rsidRPr="00910A35" w:rsidRDefault="00910A35" w:rsidP="005049BA">
      <w:pPr>
        <w:widowControl w:val="0"/>
        <w:overflowPunct w:val="0"/>
        <w:autoSpaceDE w:val="0"/>
        <w:autoSpaceDN w:val="0"/>
        <w:adjustRightInd w:val="0"/>
        <w:spacing w:line="276" w:lineRule="auto"/>
        <w:jc w:val="both"/>
        <w:rPr>
          <w:rFonts w:cs="Times New Roman"/>
        </w:rPr>
      </w:pPr>
      <w:r w:rsidRPr="00910A35">
        <w:rPr>
          <w:rFonts w:cs="Times New Roman"/>
        </w:rPr>
        <w:t xml:space="preserve">After feeding, </w:t>
      </w:r>
      <w:proofErr w:type="gramStart"/>
      <w:r w:rsidRPr="00910A35">
        <w:rPr>
          <w:rFonts w:cs="Times New Roman"/>
        </w:rPr>
        <w:t>flying-foxes</w:t>
      </w:r>
      <w:proofErr w:type="gramEnd"/>
      <w:r w:rsidRPr="00910A35">
        <w:rPr>
          <w:rFonts w:cs="Times New Roman"/>
        </w:rPr>
        <w:t xml:space="preserve"> may rest on nearby powerlines. As they spread their wings to take flight the wings can make contact with live wires, resulting in electrocution. In most </w:t>
      </w:r>
      <w:r w:rsidR="002B5D2C" w:rsidRPr="00910A35">
        <w:rPr>
          <w:rFonts w:cs="Times New Roman"/>
        </w:rPr>
        <w:t>c</w:t>
      </w:r>
      <w:r w:rsidR="00296DF3">
        <w:rPr>
          <w:rFonts w:cs="Times New Roman"/>
        </w:rPr>
        <w:t>ases</w:t>
      </w:r>
      <w:r w:rsidR="002B5D2C" w:rsidRPr="00910A35">
        <w:rPr>
          <w:rFonts w:cs="Times New Roman"/>
        </w:rPr>
        <w:t>,</w:t>
      </w:r>
      <w:r w:rsidRPr="00910A35">
        <w:rPr>
          <w:rFonts w:cs="Times New Roman"/>
        </w:rPr>
        <w:t xml:space="preserve"> the flying-foxes die.</w:t>
      </w:r>
    </w:p>
    <w:p w14:paraId="3474D078" w14:textId="77777777" w:rsidR="00910A35" w:rsidRPr="00910A35" w:rsidRDefault="00910A35" w:rsidP="005049BA">
      <w:pPr>
        <w:widowControl w:val="0"/>
        <w:overflowPunct w:val="0"/>
        <w:autoSpaceDE w:val="0"/>
        <w:autoSpaceDN w:val="0"/>
        <w:adjustRightInd w:val="0"/>
        <w:spacing w:line="276" w:lineRule="auto"/>
        <w:jc w:val="both"/>
        <w:rPr>
          <w:rFonts w:cs="Times New Roman"/>
        </w:rPr>
      </w:pPr>
    </w:p>
    <w:p w14:paraId="006E61C4" w14:textId="6666D9E9" w:rsidR="00922D6A" w:rsidRDefault="00910A35" w:rsidP="005049BA">
      <w:pPr>
        <w:widowControl w:val="0"/>
        <w:overflowPunct w:val="0"/>
        <w:autoSpaceDE w:val="0"/>
        <w:autoSpaceDN w:val="0"/>
        <w:adjustRightInd w:val="0"/>
        <w:spacing w:line="276" w:lineRule="auto"/>
        <w:jc w:val="both"/>
        <w:rPr>
          <w:rFonts w:cs="Times New Roman"/>
        </w:rPr>
      </w:pPr>
      <w:r w:rsidRPr="00910A35">
        <w:rPr>
          <w:rFonts w:cs="Times New Roman"/>
        </w:rPr>
        <w:t xml:space="preserve">Occasionally animals survive electrocution, but badly injured flying-foxes will not be able to fly and will be on the ground. Unattended injured animals can </w:t>
      </w:r>
      <w:proofErr w:type="gramStart"/>
      <w:r w:rsidRPr="00910A35">
        <w:rPr>
          <w:rFonts w:cs="Times New Roman"/>
        </w:rPr>
        <w:t>suffer, and</w:t>
      </w:r>
      <w:proofErr w:type="gramEnd"/>
      <w:r w:rsidRPr="00910A35">
        <w:rPr>
          <w:rFonts w:cs="Times New Roman"/>
        </w:rPr>
        <w:t xml:space="preserve"> may also pose a health risk to the public from bites or scratches. A small number of flying-foxes carry </w:t>
      </w:r>
      <w:r w:rsidR="00C50EB5">
        <w:rPr>
          <w:rFonts w:cs="Times New Roman"/>
        </w:rPr>
        <w:t xml:space="preserve">Australian Bat </w:t>
      </w:r>
      <w:r w:rsidRPr="00910A35">
        <w:rPr>
          <w:rFonts w:cs="Times New Roman"/>
        </w:rPr>
        <w:t>Lyssavirus</w:t>
      </w:r>
      <w:r w:rsidR="006106FC">
        <w:rPr>
          <w:rFonts w:cs="Times New Roman"/>
        </w:rPr>
        <w:t>. This is only</w:t>
      </w:r>
      <w:r w:rsidRPr="00910A35">
        <w:rPr>
          <w:rFonts w:cs="Times New Roman"/>
        </w:rPr>
        <w:t xml:space="preserve"> transmissible via a bite or scratch.</w:t>
      </w:r>
    </w:p>
    <w:p w14:paraId="25A94B56" w14:textId="77777777" w:rsidR="00922D6A" w:rsidRDefault="00922D6A" w:rsidP="005049BA">
      <w:pPr>
        <w:widowControl w:val="0"/>
        <w:overflowPunct w:val="0"/>
        <w:autoSpaceDE w:val="0"/>
        <w:autoSpaceDN w:val="0"/>
        <w:adjustRightInd w:val="0"/>
        <w:spacing w:line="276" w:lineRule="auto"/>
        <w:jc w:val="both"/>
        <w:rPr>
          <w:rFonts w:cs="Times New Roman"/>
        </w:rPr>
      </w:pPr>
    </w:p>
    <w:p w14:paraId="6ABBDF62" w14:textId="77777777" w:rsidR="00910A35" w:rsidRPr="00910A35" w:rsidRDefault="00910A35" w:rsidP="005049BA">
      <w:pPr>
        <w:widowControl w:val="0"/>
        <w:overflowPunct w:val="0"/>
        <w:autoSpaceDE w:val="0"/>
        <w:autoSpaceDN w:val="0"/>
        <w:adjustRightInd w:val="0"/>
        <w:spacing w:line="276" w:lineRule="auto"/>
        <w:jc w:val="both"/>
        <w:rPr>
          <w:rFonts w:cs="Times New Roman"/>
        </w:rPr>
      </w:pPr>
      <w:r w:rsidRPr="00910A35">
        <w:rPr>
          <w:rFonts w:cs="Times New Roman"/>
        </w:rPr>
        <w:t>The most important thing to remember is your own safety:</w:t>
      </w:r>
    </w:p>
    <w:p w14:paraId="4475A056" w14:textId="77777777" w:rsidR="00910A35" w:rsidRPr="00910A35" w:rsidRDefault="00910A35" w:rsidP="005049BA">
      <w:pPr>
        <w:widowControl w:val="0"/>
        <w:overflowPunct w:val="0"/>
        <w:autoSpaceDE w:val="0"/>
        <w:autoSpaceDN w:val="0"/>
        <w:adjustRightInd w:val="0"/>
        <w:spacing w:line="276" w:lineRule="auto"/>
        <w:jc w:val="both"/>
        <w:rPr>
          <w:rFonts w:cs="Times New Roman"/>
        </w:rPr>
      </w:pPr>
    </w:p>
    <w:p w14:paraId="6F94CA6C" w14:textId="77777777" w:rsidR="00910A35" w:rsidRPr="00910A35" w:rsidRDefault="00910A35" w:rsidP="005049BA">
      <w:pPr>
        <w:widowControl w:val="0"/>
        <w:overflowPunct w:val="0"/>
        <w:autoSpaceDE w:val="0"/>
        <w:autoSpaceDN w:val="0"/>
        <w:adjustRightInd w:val="0"/>
        <w:spacing w:line="276" w:lineRule="auto"/>
        <w:ind w:left="567" w:hanging="567"/>
        <w:jc w:val="both"/>
        <w:rPr>
          <w:rFonts w:cs="Times New Roman"/>
        </w:rPr>
      </w:pPr>
      <w:r w:rsidRPr="00910A35">
        <w:rPr>
          <w:rFonts w:cs="Times New Roman"/>
        </w:rPr>
        <w:t>•</w:t>
      </w:r>
      <w:r w:rsidRPr="00910A35">
        <w:rPr>
          <w:rFonts w:cs="Times New Roman"/>
        </w:rPr>
        <w:tab/>
        <w:t xml:space="preserve">Do not assume a flying-fox is dead – treat the situation carefully. If the flying-fox is on the ground, use a shovel to gently move the animal </w:t>
      </w:r>
    </w:p>
    <w:p w14:paraId="3A268081" w14:textId="77777777" w:rsidR="00910A35" w:rsidRPr="00910A35" w:rsidRDefault="00910A35" w:rsidP="005049BA">
      <w:pPr>
        <w:widowControl w:val="0"/>
        <w:overflowPunct w:val="0"/>
        <w:autoSpaceDE w:val="0"/>
        <w:autoSpaceDN w:val="0"/>
        <w:adjustRightInd w:val="0"/>
        <w:spacing w:line="276" w:lineRule="auto"/>
        <w:jc w:val="both"/>
        <w:rPr>
          <w:rFonts w:cs="Times New Roman"/>
        </w:rPr>
      </w:pPr>
    </w:p>
    <w:p w14:paraId="721CA4A9" w14:textId="77777777" w:rsidR="00910A35" w:rsidRPr="00910A35" w:rsidRDefault="00910A35" w:rsidP="005049BA">
      <w:pPr>
        <w:widowControl w:val="0"/>
        <w:overflowPunct w:val="0"/>
        <w:autoSpaceDE w:val="0"/>
        <w:autoSpaceDN w:val="0"/>
        <w:adjustRightInd w:val="0"/>
        <w:spacing w:line="276" w:lineRule="auto"/>
        <w:ind w:left="567" w:hanging="567"/>
        <w:jc w:val="both"/>
        <w:rPr>
          <w:rFonts w:cs="Times New Roman"/>
        </w:rPr>
      </w:pPr>
      <w:r w:rsidRPr="00910A35">
        <w:rPr>
          <w:rFonts w:cs="Times New Roman"/>
        </w:rPr>
        <w:t>•</w:t>
      </w:r>
      <w:r w:rsidRPr="00910A35">
        <w:rPr>
          <w:rFonts w:cs="Times New Roman"/>
        </w:rPr>
        <w:tab/>
        <w:t xml:space="preserve">Never attempt to touch a live flying-fox (unless you are trained and/or inoculated) </w:t>
      </w:r>
    </w:p>
    <w:p w14:paraId="4FE5D264" w14:textId="77777777" w:rsidR="00910A35" w:rsidRPr="00910A35" w:rsidRDefault="00910A35" w:rsidP="005049BA">
      <w:pPr>
        <w:widowControl w:val="0"/>
        <w:overflowPunct w:val="0"/>
        <w:autoSpaceDE w:val="0"/>
        <w:autoSpaceDN w:val="0"/>
        <w:adjustRightInd w:val="0"/>
        <w:spacing w:line="276" w:lineRule="auto"/>
        <w:jc w:val="both"/>
        <w:rPr>
          <w:rFonts w:cs="Times New Roman"/>
        </w:rPr>
      </w:pPr>
    </w:p>
    <w:p w14:paraId="3EC52EDA" w14:textId="77777777" w:rsidR="00910A35" w:rsidRDefault="00910A35" w:rsidP="005049BA">
      <w:pPr>
        <w:widowControl w:val="0"/>
        <w:overflowPunct w:val="0"/>
        <w:autoSpaceDE w:val="0"/>
        <w:autoSpaceDN w:val="0"/>
        <w:adjustRightInd w:val="0"/>
        <w:spacing w:line="276" w:lineRule="auto"/>
        <w:ind w:left="567" w:hanging="567"/>
        <w:jc w:val="both"/>
        <w:rPr>
          <w:rFonts w:cs="Times New Roman"/>
        </w:rPr>
      </w:pPr>
      <w:r w:rsidRPr="00910A35">
        <w:rPr>
          <w:rFonts w:cs="Times New Roman"/>
        </w:rPr>
        <w:t>•</w:t>
      </w:r>
      <w:r w:rsidRPr="00910A35">
        <w:rPr>
          <w:rFonts w:cs="Times New Roman"/>
        </w:rPr>
        <w:tab/>
        <w:t xml:space="preserve">Never try to rescue or touch an animal caught in powerlines </w:t>
      </w:r>
    </w:p>
    <w:p w14:paraId="2DA349F2" w14:textId="77777777" w:rsidR="00910A35" w:rsidRDefault="00910A35" w:rsidP="005049BA">
      <w:pPr>
        <w:widowControl w:val="0"/>
        <w:overflowPunct w:val="0"/>
        <w:autoSpaceDE w:val="0"/>
        <w:autoSpaceDN w:val="0"/>
        <w:adjustRightInd w:val="0"/>
        <w:spacing w:line="276" w:lineRule="auto"/>
        <w:jc w:val="both"/>
        <w:rPr>
          <w:rFonts w:cs="Times New Roman"/>
        </w:rPr>
      </w:pPr>
    </w:p>
    <w:p w14:paraId="6C58A034" w14:textId="23E59792" w:rsidR="00910A35" w:rsidRDefault="00910A35" w:rsidP="005049BA">
      <w:pPr>
        <w:widowControl w:val="0"/>
        <w:overflowPunct w:val="0"/>
        <w:autoSpaceDE w:val="0"/>
        <w:autoSpaceDN w:val="0"/>
        <w:adjustRightInd w:val="0"/>
        <w:spacing w:line="276" w:lineRule="auto"/>
        <w:jc w:val="both"/>
        <w:rPr>
          <w:rFonts w:cs="Times New Roman"/>
        </w:rPr>
      </w:pPr>
    </w:p>
    <w:p w14:paraId="39F49222" w14:textId="77777777" w:rsidR="001D5941" w:rsidRDefault="001D5941" w:rsidP="005049BA">
      <w:pPr>
        <w:widowControl w:val="0"/>
        <w:overflowPunct w:val="0"/>
        <w:autoSpaceDE w:val="0"/>
        <w:autoSpaceDN w:val="0"/>
        <w:adjustRightInd w:val="0"/>
        <w:spacing w:line="276" w:lineRule="auto"/>
        <w:jc w:val="both"/>
        <w:rPr>
          <w:rFonts w:cs="Times New Roman"/>
        </w:rPr>
      </w:pPr>
    </w:p>
    <w:p w14:paraId="1F06DC2F" w14:textId="7AFDD025" w:rsidR="00910A35" w:rsidRDefault="00A13425" w:rsidP="005049BA">
      <w:pPr>
        <w:widowControl w:val="0"/>
        <w:overflowPunct w:val="0"/>
        <w:autoSpaceDE w:val="0"/>
        <w:autoSpaceDN w:val="0"/>
        <w:adjustRightInd w:val="0"/>
        <w:spacing w:line="276" w:lineRule="auto"/>
        <w:jc w:val="both"/>
        <w:rPr>
          <w:rFonts w:cs="Times New Roman"/>
        </w:rPr>
      </w:pPr>
      <w:r>
        <w:rPr>
          <w:b/>
          <w:bCs/>
          <w:iCs/>
          <w:noProof/>
          <w:color w:val="00B2A9" w:themeColor="accent1"/>
          <w:kern w:val="20"/>
          <w:sz w:val="22"/>
          <w:szCs w:val="28"/>
        </w:rPr>
        <w:drawing>
          <wp:anchor distT="0" distB="0" distL="114300" distR="114300" simplePos="0" relativeHeight="251659264" behindDoc="1" locked="0" layoutInCell="0" allowOverlap="1" wp14:anchorId="6982129C" wp14:editId="48888BBF">
            <wp:simplePos x="0" y="0"/>
            <wp:positionH relativeFrom="column">
              <wp:posOffset>92075</wp:posOffset>
            </wp:positionH>
            <wp:positionV relativeFrom="paragraph">
              <wp:posOffset>86360</wp:posOffset>
            </wp:positionV>
            <wp:extent cx="2874211" cy="2232660"/>
            <wp:effectExtent l="0" t="0" r="254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550" cy="2237584"/>
                    </a:xfrm>
                    <a:prstGeom prst="rect">
                      <a:avLst/>
                    </a:prstGeom>
                    <a:noFill/>
                  </pic:spPr>
                </pic:pic>
              </a:graphicData>
            </a:graphic>
            <wp14:sizeRelH relativeFrom="page">
              <wp14:pctWidth>0</wp14:pctWidth>
            </wp14:sizeRelH>
            <wp14:sizeRelV relativeFrom="page">
              <wp14:pctHeight>0</wp14:pctHeight>
            </wp14:sizeRelV>
          </wp:anchor>
        </w:drawing>
      </w:r>
    </w:p>
    <w:p w14:paraId="6539C320" w14:textId="13609341"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73FF8A79"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2D703AB8"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45897AF0"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463E17B6"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572088BE"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162AC2E2"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01831420"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1CA7AFB2"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680C0F9D"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31BFD81C"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27D272B4"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4F8736A3"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1147DD7D" w14:textId="0BC4749D" w:rsidR="00001D9D" w:rsidRDefault="006E56F6" w:rsidP="005049BA">
      <w:pPr>
        <w:widowControl w:val="0"/>
        <w:overflowPunct w:val="0"/>
        <w:autoSpaceDE w:val="0"/>
        <w:autoSpaceDN w:val="0"/>
        <w:adjustRightInd w:val="0"/>
        <w:spacing w:line="276" w:lineRule="auto"/>
        <w:jc w:val="both"/>
        <w:rPr>
          <w:b/>
          <w:bCs/>
          <w:iCs/>
          <w:color w:val="00B2A9" w:themeColor="accent1"/>
          <w:kern w:val="20"/>
          <w:sz w:val="22"/>
          <w:szCs w:val="28"/>
        </w:rPr>
      </w:pPr>
      <w:r>
        <w:rPr>
          <w:b/>
          <w:bCs/>
          <w:iCs/>
          <w:noProof/>
          <w:color w:val="00B2A9" w:themeColor="accent1"/>
          <w:kern w:val="20"/>
          <w:sz w:val="22"/>
          <w:szCs w:val="28"/>
        </w:rPr>
        <w:lastRenderedPageBreak/>
        <w:drawing>
          <wp:anchor distT="0" distB="0" distL="114300" distR="114300" simplePos="0" relativeHeight="251660288" behindDoc="1" locked="0" layoutInCell="0" allowOverlap="1" wp14:anchorId="258BD90A" wp14:editId="071D7A02">
            <wp:simplePos x="0" y="0"/>
            <wp:positionH relativeFrom="column">
              <wp:posOffset>23495</wp:posOffset>
            </wp:positionH>
            <wp:positionV relativeFrom="paragraph">
              <wp:posOffset>125730</wp:posOffset>
            </wp:positionV>
            <wp:extent cx="2773680" cy="1918463"/>
            <wp:effectExtent l="0" t="0" r="762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7315" cy="1920977"/>
                    </a:xfrm>
                    <a:prstGeom prst="rect">
                      <a:avLst/>
                    </a:prstGeom>
                    <a:noFill/>
                  </pic:spPr>
                </pic:pic>
              </a:graphicData>
            </a:graphic>
            <wp14:sizeRelH relativeFrom="page">
              <wp14:pctWidth>0</wp14:pctWidth>
            </wp14:sizeRelH>
            <wp14:sizeRelV relativeFrom="page">
              <wp14:pctHeight>0</wp14:pctHeight>
            </wp14:sizeRelV>
          </wp:anchor>
        </w:drawing>
      </w:r>
    </w:p>
    <w:p w14:paraId="0D08C8D3" w14:textId="531FF345"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250CF3E9"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7CF60064"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0479F8DD"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564CE590"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5F0FB6C1"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78E2E419"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3355990E"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75DD7F3B"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4D66EFC5" w14:textId="77777777" w:rsidR="00001D9D" w:rsidRDefault="00001D9D"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44C08C71" w14:textId="77777777" w:rsidR="006E56F6" w:rsidRDefault="006E56F6"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1E97B56D" w14:textId="4E419366" w:rsidR="00910A35" w:rsidRDefault="00910A35" w:rsidP="005049BA">
      <w:pPr>
        <w:widowControl w:val="0"/>
        <w:overflowPunct w:val="0"/>
        <w:autoSpaceDE w:val="0"/>
        <w:autoSpaceDN w:val="0"/>
        <w:adjustRightInd w:val="0"/>
        <w:spacing w:line="276" w:lineRule="auto"/>
        <w:jc w:val="both"/>
        <w:rPr>
          <w:b/>
          <w:bCs/>
          <w:iCs/>
          <w:color w:val="00B2A9" w:themeColor="accent1"/>
          <w:kern w:val="20"/>
          <w:sz w:val="22"/>
          <w:szCs w:val="28"/>
        </w:rPr>
      </w:pPr>
      <w:r w:rsidRPr="00910A35">
        <w:rPr>
          <w:b/>
          <w:bCs/>
          <w:iCs/>
          <w:color w:val="00B2A9" w:themeColor="accent1"/>
          <w:kern w:val="20"/>
          <w:sz w:val="22"/>
          <w:szCs w:val="28"/>
        </w:rPr>
        <w:t>Your help is needed</w:t>
      </w:r>
    </w:p>
    <w:p w14:paraId="3D17DF81" w14:textId="77777777" w:rsidR="00910A35" w:rsidRDefault="00910A35"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57E62796" w14:textId="369F9926" w:rsidR="00910A35" w:rsidRPr="00910A35" w:rsidRDefault="00910A35" w:rsidP="005049BA">
      <w:pPr>
        <w:widowControl w:val="0"/>
        <w:overflowPunct w:val="0"/>
        <w:autoSpaceDE w:val="0"/>
        <w:autoSpaceDN w:val="0"/>
        <w:adjustRightInd w:val="0"/>
        <w:spacing w:line="276" w:lineRule="auto"/>
        <w:ind w:right="140"/>
        <w:jc w:val="both"/>
        <w:rPr>
          <w:rFonts w:cs="Times New Roman"/>
        </w:rPr>
      </w:pPr>
      <w:r w:rsidRPr="00910A35">
        <w:rPr>
          <w:rFonts w:cs="Times New Roman"/>
        </w:rPr>
        <w:t xml:space="preserve">If you </w:t>
      </w:r>
      <w:r w:rsidRPr="00484580">
        <w:rPr>
          <w:rFonts w:cs="Times New Roman"/>
        </w:rPr>
        <w:t xml:space="preserve">see a </w:t>
      </w:r>
      <w:r w:rsidR="006E0296" w:rsidRPr="00484580">
        <w:rPr>
          <w:rFonts w:cs="Times New Roman"/>
        </w:rPr>
        <w:t xml:space="preserve">lifeless </w:t>
      </w:r>
      <w:r w:rsidRPr="00484580">
        <w:rPr>
          <w:rFonts w:cs="Times New Roman"/>
        </w:rPr>
        <w:t>electrocuted flying-fox on</w:t>
      </w:r>
      <w:r w:rsidRPr="00910A35">
        <w:rPr>
          <w:rFonts w:cs="Times New Roman"/>
        </w:rPr>
        <w:t xml:space="preserve"> your property, on, or below, power lines, or on an adjacent nature strip - do not touch the animal.</w:t>
      </w:r>
    </w:p>
    <w:p w14:paraId="33898986" w14:textId="77777777" w:rsidR="00910A35" w:rsidRPr="00910A35" w:rsidRDefault="00910A35" w:rsidP="005049BA">
      <w:pPr>
        <w:widowControl w:val="0"/>
        <w:autoSpaceDE w:val="0"/>
        <w:autoSpaceDN w:val="0"/>
        <w:adjustRightInd w:val="0"/>
        <w:spacing w:line="276" w:lineRule="auto"/>
        <w:jc w:val="both"/>
        <w:rPr>
          <w:rFonts w:cs="Times New Roman"/>
        </w:rPr>
      </w:pPr>
    </w:p>
    <w:p w14:paraId="3E6D9FF6" w14:textId="502F4CE0" w:rsidR="00910A35" w:rsidRPr="00910A35" w:rsidRDefault="00910A35" w:rsidP="005049BA">
      <w:pPr>
        <w:widowControl w:val="0"/>
        <w:overflowPunct w:val="0"/>
        <w:autoSpaceDE w:val="0"/>
        <w:autoSpaceDN w:val="0"/>
        <w:adjustRightInd w:val="0"/>
        <w:spacing w:line="276" w:lineRule="auto"/>
        <w:jc w:val="both"/>
        <w:rPr>
          <w:rFonts w:cs="Times New Roman"/>
        </w:rPr>
      </w:pPr>
      <w:r w:rsidRPr="00484580">
        <w:rPr>
          <w:rFonts w:cs="Times New Roman"/>
        </w:rPr>
        <w:t>Check the animal is dead by turning it over with a shovel</w:t>
      </w:r>
      <w:r w:rsidR="0010254C" w:rsidRPr="00484580">
        <w:rPr>
          <w:rFonts w:cs="Times New Roman"/>
        </w:rPr>
        <w:t>. Using the</w:t>
      </w:r>
      <w:r w:rsidRPr="00484580">
        <w:rPr>
          <w:rFonts w:cs="Times New Roman"/>
        </w:rPr>
        <w:t xml:space="preserve"> shovel and gloves place the animal in a double plastic</w:t>
      </w:r>
      <w:r w:rsidRPr="00910A35">
        <w:rPr>
          <w:rFonts w:cs="Times New Roman"/>
        </w:rPr>
        <w:t xml:space="preserve"> bag. All carcasses should be disposed of in accordance with local government by-laws. Contact the relevant electricity distributor to report the incident.</w:t>
      </w:r>
    </w:p>
    <w:p w14:paraId="0E9E88BF" w14:textId="77777777" w:rsidR="00910A35" w:rsidRPr="00910A35" w:rsidRDefault="00910A35" w:rsidP="005049BA">
      <w:pPr>
        <w:widowControl w:val="0"/>
        <w:autoSpaceDE w:val="0"/>
        <w:autoSpaceDN w:val="0"/>
        <w:adjustRightInd w:val="0"/>
        <w:spacing w:line="276" w:lineRule="auto"/>
        <w:jc w:val="both"/>
        <w:rPr>
          <w:rFonts w:cs="Times New Roman"/>
        </w:rPr>
      </w:pPr>
    </w:p>
    <w:p w14:paraId="72F0BBD5" w14:textId="5194C47C" w:rsidR="00910A35" w:rsidRPr="00910A35" w:rsidRDefault="00910A35" w:rsidP="005049BA">
      <w:pPr>
        <w:widowControl w:val="0"/>
        <w:overflowPunct w:val="0"/>
        <w:autoSpaceDE w:val="0"/>
        <w:autoSpaceDN w:val="0"/>
        <w:adjustRightInd w:val="0"/>
        <w:spacing w:line="276" w:lineRule="auto"/>
        <w:ind w:right="-2"/>
        <w:jc w:val="both"/>
        <w:rPr>
          <w:rFonts w:cs="Times New Roman"/>
        </w:rPr>
      </w:pPr>
      <w:r w:rsidRPr="00910A35">
        <w:rPr>
          <w:rFonts w:cs="Times New Roman"/>
        </w:rPr>
        <w:t xml:space="preserve">If you </w:t>
      </w:r>
      <w:r w:rsidRPr="00484580">
        <w:rPr>
          <w:rFonts w:cs="Times New Roman"/>
        </w:rPr>
        <w:t>find an electrocuted flying-fox alive on the ground</w:t>
      </w:r>
      <w:r w:rsidR="0010254C" w:rsidRPr="00484580">
        <w:rPr>
          <w:rFonts w:cs="Times New Roman"/>
        </w:rPr>
        <w:t xml:space="preserve"> </w:t>
      </w:r>
      <w:r w:rsidRPr="00484580">
        <w:rPr>
          <w:rFonts w:cs="Times New Roman"/>
        </w:rPr>
        <w:t>- do not touch the animal (a small percentage of flying-foxes carry diseases including</w:t>
      </w:r>
      <w:r w:rsidRPr="00910A35">
        <w:rPr>
          <w:rFonts w:cs="Times New Roman"/>
        </w:rPr>
        <w:t xml:space="preserve"> Australian Bat Lyssavirus and Hendra virus)</w:t>
      </w:r>
      <w:r w:rsidR="006E0296">
        <w:rPr>
          <w:rFonts w:cs="Times New Roman"/>
        </w:rPr>
        <w:t>.</w:t>
      </w:r>
    </w:p>
    <w:p w14:paraId="1862E047" w14:textId="77777777" w:rsidR="00910A35" w:rsidRPr="00910A35" w:rsidRDefault="00910A35" w:rsidP="005049BA">
      <w:pPr>
        <w:widowControl w:val="0"/>
        <w:autoSpaceDE w:val="0"/>
        <w:autoSpaceDN w:val="0"/>
        <w:adjustRightInd w:val="0"/>
        <w:spacing w:line="276" w:lineRule="auto"/>
        <w:jc w:val="both"/>
        <w:rPr>
          <w:rFonts w:cs="Times New Roman"/>
        </w:rPr>
      </w:pPr>
    </w:p>
    <w:p w14:paraId="631BF15B" w14:textId="77777777" w:rsidR="006E56F6" w:rsidRDefault="00910A35" w:rsidP="005049BA">
      <w:pPr>
        <w:widowControl w:val="0"/>
        <w:overflowPunct w:val="0"/>
        <w:autoSpaceDE w:val="0"/>
        <w:autoSpaceDN w:val="0"/>
        <w:adjustRightInd w:val="0"/>
        <w:spacing w:line="276" w:lineRule="auto"/>
        <w:ind w:right="-2"/>
        <w:jc w:val="both"/>
        <w:rPr>
          <w:rFonts w:cs="Times New Roman"/>
        </w:rPr>
      </w:pPr>
      <w:r w:rsidRPr="00910A35">
        <w:rPr>
          <w:rFonts w:cs="Times New Roman"/>
        </w:rPr>
        <w:t>Cover the flying-fox with a towel, cardboard box or washing basket and contact a Wildlife Carer or vet to collect the animal</w:t>
      </w:r>
      <w:r w:rsidR="00815B21">
        <w:rPr>
          <w:rFonts w:cs="Times New Roman"/>
        </w:rPr>
        <w:t>.</w:t>
      </w:r>
      <w:r w:rsidR="00823D56">
        <w:rPr>
          <w:rFonts w:cs="Times New Roman"/>
        </w:rPr>
        <w:t xml:space="preserve"> </w:t>
      </w:r>
    </w:p>
    <w:p w14:paraId="0EEFBEDA" w14:textId="709968A5" w:rsidR="006E56F6" w:rsidRDefault="006E56F6" w:rsidP="005049BA">
      <w:pPr>
        <w:widowControl w:val="0"/>
        <w:overflowPunct w:val="0"/>
        <w:autoSpaceDE w:val="0"/>
        <w:autoSpaceDN w:val="0"/>
        <w:adjustRightInd w:val="0"/>
        <w:spacing w:line="276" w:lineRule="auto"/>
        <w:ind w:right="-2"/>
        <w:jc w:val="both"/>
        <w:rPr>
          <w:rFonts w:cs="Times New Roman"/>
        </w:rPr>
      </w:pPr>
    </w:p>
    <w:p w14:paraId="32D5EFC0" w14:textId="77777777" w:rsidR="006E56F6" w:rsidRDefault="006E56F6" w:rsidP="006E56F6">
      <w:pPr>
        <w:widowControl w:val="0"/>
        <w:overflowPunct w:val="0"/>
        <w:autoSpaceDE w:val="0"/>
        <w:autoSpaceDN w:val="0"/>
        <w:adjustRightInd w:val="0"/>
        <w:spacing w:line="276" w:lineRule="auto"/>
        <w:jc w:val="both"/>
        <w:rPr>
          <w:b/>
          <w:bCs/>
          <w:iCs/>
          <w:color w:val="00B2A9" w:themeColor="accent1"/>
          <w:kern w:val="20"/>
          <w:sz w:val="22"/>
          <w:szCs w:val="28"/>
        </w:rPr>
      </w:pPr>
      <w:r w:rsidRPr="00001D9D">
        <w:rPr>
          <w:b/>
          <w:bCs/>
          <w:iCs/>
          <w:color w:val="00B2A9" w:themeColor="accent1"/>
          <w:kern w:val="20"/>
          <w:sz w:val="22"/>
          <w:szCs w:val="28"/>
        </w:rPr>
        <w:t>Contacts</w:t>
      </w:r>
    </w:p>
    <w:p w14:paraId="4850679E" w14:textId="77777777" w:rsidR="006E56F6" w:rsidRDefault="006E56F6" w:rsidP="005049BA">
      <w:pPr>
        <w:widowControl w:val="0"/>
        <w:overflowPunct w:val="0"/>
        <w:autoSpaceDE w:val="0"/>
        <w:autoSpaceDN w:val="0"/>
        <w:adjustRightInd w:val="0"/>
        <w:spacing w:line="276" w:lineRule="auto"/>
        <w:ind w:right="-2"/>
        <w:jc w:val="both"/>
        <w:rPr>
          <w:rFonts w:cs="Times New Roman"/>
        </w:rPr>
      </w:pPr>
    </w:p>
    <w:p w14:paraId="1D62C916" w14:textId="07662A8C" w:rsidR="006E56F6" w:rsidRDefault="006E56F6" w:rsidP="005049BA">
      <w:pPr>
        <w:widowControl w:val="0"/>
        <w:overflowPunct w:val="0"/>
        <w:autoSpaceDE w:val="0"/>
        <w:autoSpaceDN w:val="0"/>
        <w:adjustRightInd w:val="0"/>
        <w:spacing w:line="276" w:lineRule="auto"/>
        <w:ind w:right="-2"/>
        <w:jc w:val="both"/>
        <w:rPr>
          <w:rFonts w:cs="Times New Roman"/>
        </w:rPr>
      </w:pPr>
      <w:r>
        <w:rPr>
          <w:rFonts w:cs="Times New Roman"/>
        </w:rPr>
        <w:t xml:space="preserve">Call the DELWP Customer Contact Centre on 136 186, who can also </w:t>
      </w:r>
      <w:r w:rsidR="00186309">
        <w:rPr>
          <w:rFonts w:cs="Times New Roman"/>
        </w:rPr>
        <w:t>provide</w:t>
      </w:r>
      <w:r>
        <w:rPr>
          <w:rFonts w:cs="Times New Roman"/>
        </w:rPr>
        <w:t xml:space="preserve"> you </w:t>
      </w:r>
      <w:r w:rsidR="00823D56">
        <w:rPr>
          <w:rFonts w:cs="Times New Roman"/>
        </w:rPr>
        <w:t>contact details for wildlife rehabilitation organisations</w:t>
      </w:r>
      <w:r>
        <w:rPr>
          <w:rFonts w:cs="Times New Roman"/>
        </w:rPr>
        <w:t xml:space="preserve">. </w:t>
      </w:r>
    </w:p>
    <w:p w14:paraId="66496DC9" w14:textId="77777777" w:rsidR="006E56F6" w:rsidRDefault="006E56F6" w:rsidP="005049BA">
      <w:pPr>
        <w:widowControl w:val="0"/>
        <w:overflowPunct w:val="0"/>
        <w:autoSpaceDE w:val="0"/>
        <w:autoSpaceDN w:val="0"/>
        <w:adjustRightInd w:val="0"/>
        <w:spacing w:line="276" w:lineRule="auto"/>
        <w:ind w:right="-2"/>
        <w:jc w:val="both"/>
        <w:rPr>
          <w:rFonts w:cs="Times New Roman"/>
        </w:rPr>
      </w:pPr>
    </w:p>
    <w:p w14:paraId="2442CE0D" w14:textId="48749541" w:rsidR="00910A35" w:rsidRPr="00910A35" w:rsidRDefault="006E56F6" w:rsidP="005049BA">
      <w:pPr>
        <w:widowControl w:val="0"/>
        <w:overflowPunct w:val="0"/>
        <w:autoSpaceDE w:val="0"/>
        <w:autoSpaceDN w:val="0"/>
        <w:adjustRightInd w:val="0"/>
        <w:spacing w:line="276" w:lineRule="auto"/>
        <w:ind w:right="-2"/>
        <w:jc w:val="both"/>
        <w:rPr>
          <w:rFonts w:cs="Times New Roman"/>
        </w:rPr>
      </w:pPr>
      <w:r>
        <w:rPr>
          <w:rFonts w:cs="Times New Roman"/>
        </w:rPr>
        <w:t>The contact details for wildlife rehabilitation organisations</w:t>
      </w:r>
      <w:r w:rsidR="00823D56">
        <w:rPr>
          <w:rFonts w:cs="Times New Roman"/>
        </w:rPr>
        <w:t xml:space="preserve"> </w:t>
      </w:r>
      <w:r>
        <w:rPr>
          <w:rFonts w:cs="Times New Roman"/>
        </w:rPr>
        <w:t>can also be found on this website:</w:t>
      </w:r>
      <w:r w:rsidR="00823D56">
        <w:rPr>
          <w:rFonts w:cs="Times New Roman"/>
        </w:rPr>
        <w:t xml:space="preserve"> </w:t>
      </w:r>
      <w:hyperlink r:id="rId16" w:history="1">
        <w:r w:rsidR="00823D56" w:rsidRPr="00065FCA">
          <w:rPr>
            <w:rStyle w:val="Hyperlink"/>
            <w:rFonts w:cs="Times New Roman"/>
          </w:rPr>
          <w:t>https://www.wildlife.vic.gov.au/sick-injured-or-orphaned-wildlife/sick-injured-or-orphaned-wildlife</w:t>
        </w:r>
      </w:hyperlink>
      <w:r w:rsidR="00823D56">
        <w:rPr>
          <w:rFonts w:cs="Times New Roman"/>
        </w:rPr>
        <w:t xml:space="preserve"> </w:t>
      </w:r>
    </w:p>
    <w:p w14:paraId="71ABD143" w14:textId="77777777" w:rsidR="009032BF" w:rsidRDefault="009032BF" w:rsidP="005049BA">
      <w:pPr>
        <w:widowControl w:val="0"/>
        <w:overflowPunct w:val="0"/>
        <w:autoSpaceDE w:val="0"/>
        <w:autoSpaceDN w:val="0"/>
        <w:adjustRightInd w:val="0"/>
        <w:spacing w:line="276" w:lineRule="auto"/>
        <w:jc w:val="both"/>
        <w:rPr>
          <w:b/>
          <w:bCs/>
          <w:iCs/>
          <w:color w:val="00B2A9" w:themeColor="accent1"/>
          <w:kern w:val="20"/>
          <w:sz w:val="22"/>
          <w:szCs w:val="28"/>
        </w:rPr>
      </w:pPr>
    </w:p>
    <w:p w14:paraId="7D0BBF70" w14:textId="10DD0158" w:rsidR="00001D9D" w:rsidRDefault="006E56F6" w:rsidP="005049BA">
      <w:pPr>
        <w:widowControl w:val="0"/>
        <w:overflowPunct w:val="0"/>
        <w:autoSpaceDE w:val="0"/>
        <w:autoSpaceDN w:val="0"/>
        <w:adjustRightInd w:val="0"/>
        <w:spacing w:line="276" w:lineRule="auto"/>
        <w:jc w:val="both"/>
        <w:rPr>
          <w:rFonts w:cs="Times New Roman"/>
        </w:rPr>
      </w:pPr>
      <w:r>
        <w:rPr>
          <w:rFonts w:cs="Times New Roman"/>
        </w:rPr>
        <w:t xml:space="preserve">The contact details for </w:t>
      </w:r>
      <w:r w:rsidR="00001D9D">
        <w:rPr>
          <w:rFonts w:cs="Times New Roman"/>
        </w:rPr>
        <w:t xml:space="preserve">Victoria </w:t>
      </w:r>
      <w:r>
        <w:rPr>
          <w:rFonts w:cs="Times New Roman"/>
        </w:rPr>
        <w:t>five electricity distributors are:</w:t>
      </w:r>
    </w:p>
    <w:p w14:paraId="40287721" w14:textId="33DF9EE8" w:rsidR="006E0296" w:rsidRDefault="006E0296" w:rsidP="005049BA">
      <w:pPr>
        <w:widowControl w:val="0"/>
        <w:overflowPunct w:val="0"/>
        <w:autoSpaceDE w:val="0"/>
        <w:autoSpaceDN w:val="0"/>
        <w:adjustRightInd w:val="0"/>
        <w:spacing w:line="276" w:lineRule="auto"/>
        <w:jc w:val="both"/>
        <w:rPr>
          <w:rFonts w:cs="Times New Roman"/>
        </w:rPr>
      </w:pPr>
    </w:p>
    <w:p w14:paraId="405D4D32" w14:textId="32E94448" w:rsidR="006E0296" w:rsidRDefault="006E0296" w:rsidP="005049BA">
      <w:pPr>
        <w:pStyle w:val="ListParagraph"/>
        <w:widowControl w:val="0"/>
        <w:numPr>
          <w:ilvl w:val="0"/>
          <w:numId w:val="50"/>
        </w:numPr>
        <w:overflowPunct w:val="0"/>
        <w:autoSpaceDE w:val="0"/>
        <w:autoSpaceDN w:val="0"/>
        <w:adjustRightInd w:val="0"/>
        <w:spacing w:line="276" w:lineRule="auto"/>
        <w:jc w:val="both"/>
        <w:rPr>
          <w:rFonts w:cs="Times New Roman"/>
          <w:b/>
        </w:rPr>
      </w:pPr>
      <w:r w:rsidRPr="00001D9D">
        <w:rPr>
          <w:rFonts w:cs="Times New Roman"/>
          <w:b/>
        </w:rPr>
        <w:t>Citi Power:</w:t>
      </w:r>
      <w:r>
        <w:rPr>
          <w:rFonts w:cs="Times New Roman"/>
        </w:rPr>
        <w:t xml:space="preserve"> Melbourne CBD and inner suburbs </w:t>
      </w:r>
      <w:r w:rsidRPr="00001D9D">
        <w:rPr>
          <w:rFonts w:cs="Times New Roman"/>
          <w:b/>
        </w:rPr>
        <w:t>1300 301 101</w:t>
      </w:r>
    </w:p>
    <w:p w14:paraId="39ED5839" w14:textId="376D45EE" w:rsidR="006E0296" w:rsidRDefault="006E0296" w:rsidP="005049BA">
      <w:pPr>
        <w:pStyle w:val="ListParagraph"/>
        <w:widowControl w:val="0"/>
        <w:numPr>
          <w:ilvl w:val="0"/>
          <w:numId w:val="50"/>
        </w:numPr>
        <w:overflowPunct w:val="0"/>
        <w:autoSpaceDE w:val="0"/>
        <w:autoSpaceDN w:val="0"/>
        <w:adjustRightInd w:val="0"/>
        <w:spacing w:line="276" w:lineRule="auto"/>
        <w:jc w:val="both"/>
        <w:rPr>
          <w:rFonts w:cs="Times New Roman"/>
          <w:b/>
        </w:rPr>
      </w:pPr>
      <w:r>
        <w:rPr>
          <w:rFonts w:cs="Times New Roman"/>
          <w:b/>
        </w:rPr>
        <w:t xml:space="preserve">Jemena: </w:t>
      </w:r>
      <w:r w:rsidRPr="006106FC">
        <w:rPr>
          <w:rFonts w:cs="Times New Roman"/>
        </w:rPr>
        <w:t>Melbourne’s northern and north-western suburbs</w:t>
      </w:r>
      <w:r>
        <w:rPr>
          <w:rFonts w:cs="Times New Roman"/>
          <w:b/>
        </w:rPr>
        <w:t xml:space="preserve"> </w:t>
      </w:r>
      <w:r w:rsidRPr="006106FC">
        <w:rPr>
          <w:rFonts w:cs="Times New Roman"/>
          <w:b/>
        </w:rPr>
        <w:t>1300 131 871</w:t>
      </w:r>
      <w:r>
        <w:rPr>
          <w:rFonts w:cs="Times New Roman"/>
          <w:b/>
        </w:rPr>
        <w:t xml:space="preserve"> </w:t>
      </w:r>
    </w:p>
    <w:p w14:paraId="76139D5B" w14:textId="77777777" w:rsidR="006E0296" w:rsidRDefault="006E0296" w:rsidP="005049BA">
      <w:pPr>
        <w:pStyle w:val="ListParagraph"/>
        <w:widowControl w:val="0"/>
        <w:numPr>
          <w:ilvl w:val="0"/>
          <w:numId w:val="50"/>
        </w:numPr>
        <w:overflowPunct w:val="0"/>
        <w:autoSpaceDE w:val="0"/>
        <w:autoSpaceDN w:val="0"/>
        <w:adjustRightInd w:val="0"/>
        <w:spacing w:line="276" w:lineRule="auto"/>
        <w:jc w:val="both"/>
        <w:rPr>
          <w:rFonts w:cs="Times New Roman"/>
        </w:rPr>
      </w:pPr>
      <w:proofErr w:type="spellStart"/>
      <w:r w:rsidRPr="00001D9D">
        <w:rPr>
          <w:rFonts w:cs="Times New Roman"/>
          <w:b/>
        </w:rPr>
        <w:t>Powercor</w:t>
      </w:r>
      <w:proofErr w:type="spellEnd"/>
      <w:r w:rsidRPr="00001D9D">
        <w:rPr>
          <w:rFonts w:cs="Times New Roman"/>
          <w:b/>
        </w:rPr>
        <w:t>:</w:t>
      </w:r>
      <w:r>
        <w:rPr>
          <w:rFonts w:cs="Times New Roman"/>
        </w:rPr>
        <w:t xml:space="preserve"> Melbourne’s outer western suburbs and regional and rural centres in the central and western areas of </w:t>
      </w:r>
      <w:proofErr w:type="spellStart"/>
      <w:r>
        <w:rPr>
          <w:rFonts w:cs="Times New Roman"/>
        </w:rPr>
        <w:t>Vicoria</w:t>
      </w:r>
      <w:proofErr w:type="spellEnd"/>
      <w:r>
        <w:rPr>
          <w:rFonts w:cs="Times New Roman"/>
        </w:rPr>
        <w:t xml:space="preserve"> </w:t>
      </w:r>
      <w:r w:rsidRPr="00001D9D">
        <w:rPr>
          <w:rFonts w:cs="Times New Roman"/>
          <w:b/>
        </w:rPr>
        <w:t>13 22 06</w:t>
      </w:r>
    </w:p>
    <w:p w14:paraId="1057E956" w14:textId="77777777" w:rsidR="006106FC" w:rsidRPr="006106FC" w:rsidRDefault="006E0296" w:rsidP="005049BA">
      <w:pPr>
        <w:pStyle w:val="ListParagraph"/>
        <w:widowControl w:val="0"/>
        <w:numPr>
          <w:ilvl w:val="0"/>
          <w:numId w:val="50"/>
        </w:numPr>
        <w:overflowPunct w:val="0"/>
        <w:autoSpaceDE w:val="0"/>
        <w:autoSpaceDN w:val="0"/>
        <w:adjustRightInd w:val="0"/>
        <w:spacing w:line="276" w:lineRule="auto"/>
        <w:jc w:val="both"/>
        <w:rPr>
          <w:rFonts w:cs="Times New Roman"/>
        </w:rPr>
      </w:pPr>
      <w:r w:rsidRPr="006E0296">
        <w:rPr>
          <w:rFonts w:cs="Times New Roman"/>
          <w:b/>
        </w:rPr>
        <w:t>SP Ausnet:</w:t>
      </w:r>
      <w:r w:rsidRPr="006E0296">
        <w:rPr>
          <w:rFonts w:cs="Times New Roman"/>
        </w:rPr>
        <w:t xml:space="preserve"> Eastern Victoria </w:t>
      </w:r>
      <w:r w:rsidRPr="006E0296">
        <w:rPr>
          <w:rFonts w:cs="Times New Roman"/>
          <w:b/>
        </w:rPr>
        <w:t>1300 360 795</w:t>
      </w:r>
    </w:p>
    <w:p w14:paraId="3C1A9982" w14:textId="51D55633" w:rsidR="00001D9D" w:rsidRDefault="00001D9D" w:rsidP="005049BA">
      <w:pPr>
        <w:pStyle w:val="ListParagraph"/>
        <w:widowControl w:val="0"/>
        <w:numPr>
          <w:ilvl w:val="0"/>
          <w:numId w:val="50"/>
        </w:numPr>
        <w:overflowPunct w:val="0"/>
        <w:autoSpaceDE w:val="0"/>
        <w:autoSpaceDN w:val="0"/>
        <w:adjustRightInd w:val="0"/>
        <w:spacing w:line="276" w:lineRule="auto"/>
        <w:jc w:val="both"/>
        <w:rPr>
          <w:rFonts w:cs="Times New Roman"/>
        </w:rPr>
      </w:pPr>
      <w:r w:rsidRPr="00001D9D">
        <w:rPr>
          <w:rFonts w:cs="Times New Roman"/>
          <w:b/>
        </w:rPr>
        <w:t>United Energy:</w:t>
      </w:r>
      <w:r>
        <w:rPr>
          <w:rFonts w:cs="Times New Roman"/>
        </w:rPr>
        <w:t xml:space="preserve"> Melbourne’s south-east</w:t>
      </w:r>
      <w:r w:rsidR="006E56F6">
        <w:rPr>
          <w:rFonts w:cs="Times New Roman"/>
        </w:rPr>
        <w:t>ern</w:t>
      </w:r>
      <w:r>
        <w:rPr>
          <w:rFonts w:cs="Times New Roman"/>
        </w:rPr>
        <w:t xml:space="preserve"> and eastern suburbs and Mornington peninsula </w:t>
      </w:r>
      <w:r w:rsidRPr="00001D9D">
        <w:rPr>
          <w:rFonts w:cs="Times New Roman"/>
          <w:b/>
        </w:rPr>
        <w:t>132 099</w:t>
      </w:r>
    </w:p>
    <w:p w14:paraId="4FC90CF4" w14:textId="65EBD132" w:rsidR="00001D9D" w:rsidRPr="00001D9D" w:rsidRDefault="006E56F6" w:rsidP="00F9583E">
      <w:pPr>
        <w:pStyle w:val="ListParagraph"/>
        <w:widowControl w:val="0"/>
        <w:overflowPunct w:val="0"/>
        <w:autoSpaceDE w:val="0"/>
        <w:autoSpaceDN w:val="0"/>
        <w:adjustRightInd w:val="0"/>
        <w:spacing w:line="276" w:lineRule="auto"/>
        <w:jc w:val="center"/>
        <w:rPr>
          <w:rFonts w:cs="Times New Roman"/>
          <w:b/>
        </w:rPr>
      </w:pPr>
      <w:r>
        <w:rPr>
          <w:noProof/>
        </w:rPr>
        <w:drawing>
          <wp:inline distT="0" distB="0" distL="0" distR="0" wp14:anchorId="22C567FF" wp14:editId="0A336CA5">
            <wp:extent cx="2072640" cy="2930284"/>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77972" cy="2937823"/>
                    </a:xfrm>
                    <a:prstGeom prst="rect">
                      <a:avLst/>
                    </a:prstGeom>
                  </pic:spPr>
                </pic:pic>
              </a:graphicData>
            </a:graphic>
          </wp:inline>
        </w:drawing>
      </w:r>
    </w:p>
    <w:p w14:paraId="3BAEE132" w14:textId="77777777" w:rsidR="00BA6B88" w:rsidRDefault="00BA6B88" w:rsidP="002F1356">
      <w:pPr>
        <w:widowControl w:val="0"/>
        <w:overflowPunct w:val="0"/>
        <w:autoSpaceDE w:val="0"/>
        <w:autoSpaceDN w:val="0"/>
        <w:adjustRightInd w:val="0"/>
        <w:spacing w:line="276" w:lineRule="auto"/>
        <w:jc w:val="both"/>
        <w:rPr>
          <w:rFonts w:cs="Times New Roman"/>
        </w:rPr>
      </w:pPr>
    </w:p>
    <w:p w14:paraId="3EA7F92E" w14:textId="1C9CE5C6" w:rsidR="006E1C8D" w:rsidRPr="00D60DEA" w:rsidRDefault="006E1C8D" w:rsidP="00DE401B">
      <w:pPr>
        <w:widowControl w:val="0"/>
        <w:overflowPunct w:val="0"/>
        <w:autoSpaceDE w:val="0"/>
        <w:autoSpaceDN w:val="0"/>
        <w:adjustRightInd w:val="0"/>
        <w:spacing w:line="276" w:lineRule="auto"/>
        <w:jc w:val="center"/>
        <w:rPr>
          <w:rFonts w:cs="Times New Roman"/>
        </w:rPr>
      </w:pPr>
    </w:p>
    <w:p w14:paraId="7E0D9109" w14:textId="77777777" w:rsidR="00001E86" w:rsidRPr="00806AB6" w:rsidRDefault="00001E86" w:rsidP="00DE401B">
      <w:pPr>
        <w:spacing w:line="276" w:lineRule="auto"/>
      </w:pPr>
    </w:p>
    <w:sectPr w:rsidR="00001E86" w:rsidRPr="00806AB6" w:rsidSect="000F20F0">
      <w:footerReference w:type="even" r:id="rId18"/>
      <w:type w:val="continuous"/>
      <w:pgSz w:w="11907" w:h="16840" w:code="9"/>
      <w:pgMar w:top="1962"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9550" w14:textId="77777777" w:rsidR="007E375D" w:rsidRDefault="007E375D">
      <w:r>
        <w:separator/>
      </w:r>
    </w:p>
    <w:p w14:paraId="736BF98C" w14:textId="77777777" w:rsidR="007E375D" w:rsidRDefault="007E375D"/>
    <w:p w14:paraId="105167BF" w14:textId="77777777" w:rsidR="007E375D" w:rsidRDefault="007E375D"/>
  </w:endnote>
  <w:endnote w:type="continuationSeparator" w:id="0">
    <w:p w14:paraId="60E96F92" w14:textId="77777777" w:rsidR="007E375D" w:rsidRDefault="007E375D">
      <w:r>
        <w:continuationSeparator/>
      </w:r>
    </w:p>
    <w:p w14:paraId="766A2567" w14:textId="77777777" w:rsidR="007E375D" w:rsidRDefault="007E375D"/>
    <w:p w14:paraId="6129D9CD" w14:textId="77777777" w:rsidR="007E375D" w:rsidRDefault="007E3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528D" w14:textId="5489E82E" w:rsidR="00A209C4" w:rsidRPr="00B5221E" w:rsidRDefault="00B353F2" w:rsidP="00E97294">
    <w:pPr>
      <w:pStyle w:val="FooterEven"/>
    </w:pPr>
    <w:r>
      <w:rPr>
        <w:noProof/>
      </w:rPr>
      <mc:AlternateContent>
        <mc:Choice Requires="wps">
          <w:drawing>
            <wp:anchor distT="0" distB="0" distL="114300" distR="114300" simplePos="1" relativeHeight="251685888" behindDoc="0" locked="0" layoutInCell="0" allowOverlap="1" wp14:anchorId="499CFE3C" wp14:editId="10592C64">
              <wp:simplePos x="0" y="10229453"/>
              <wp:positionH relativeFrom="page">
                <wp:posOffset>0</wp:posOffset>
              </wp:positionH>
              <wp:positionV relativeFrom="page">
                <wp:posOffset>10229215</wp:posOffset>
              </wp:positionV>
              <wp:extent cx="7560945" cy="273050"/>
              <wp:effectExtent l="0" t="0" r="0" b="12700"/>
              <wp:wrapNone/>
              <wp:docPr id="15" name="MSIPCMb8514fdf86c0b7c40b953d0f"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DBA48" w14:textId="348160BC" w:rsidR="00B353F2" w:rsidRPr="00B353F2" w:rsidRDefault="00B353F2" w:rsidP="00B353F2">
                          <w:pPr>
                            <w:jc w:val="center"/>
                            <w:rPr>
                              <w:rFonts w:ascii="Calibri" w:hAnsi="Calibri" w:cs="Calibri"/>
                              <w:color w:val="000000"/>
                              <w:sz w:val="24"/>
                            </w:rPr>
                          </w:pPr>
                          <w:r w:rsidRPr="00B353F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9CFE3C" id="_x0000_t202" coordsize="21600,21600" o:spt="202" path="m,l,21600r21600,l21600,xe">
              <v:stroke joinstyle="miter"/>
              <v:path gradientshapeok="t" o:connecttype="rect"/>
            </v:shapetype>
            <v:shape id="MSIPCMb8514fdf86c0b7c40b953d0f"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qzsgIAAEsFAAAOAAAAZHJzL2Uyb0RvYy54bWysVEtvGjEQvlfqf7B86KlhFwIEaJaIkqaN&#10;RBIkUuXs9YNdadfj2AY2rfrfO94HebSnqhd7PO/5ZsbnF1VZkL20Lged0H4vpkRqDiLX24R+v786&#10;mVDiPNOCFaBlQp+koxfz9+/OD2YmB5BBIaQl6ES72cEkNPPezKLI8UyWzPXASI1CBbZkHp92GwnL&#10;Dui9LKJBHI+jA1hhLHDpHHIvGyGd1/6VktzfKeWkJ0VCMTdfn7Y+03BG83M221pmspy3abB/yKJk&#10;ucagR1eXzDOys/kfrsqcW3CgfI9DGYFSOZd1DVhNP35TzSZjRta1IDjOHGFy/88tv92vLckF9m5E&#10;iWYl9uhmc71e3qSTUX+ohJqMeZye8WGcTkenIlaUCOk4Qvjzw+MO/KdvzGVLELJ5zU76g/FwPIkH&#10;48nHVkHm28y34slw0ItbwUMufNbyR9PRkb8uGJel1J1No3IF4KVt6NbBtRayah00150QCy2+7KV+&#10;pbjBOcABbVX7rfk9mJYTH2OvpOrCIvNXmI+DcTOEaWMQKF99hgqx6vgOmaHtlbJluLGhBOU4aU/H&#10;6ZKVJxyZZ6NxPB0iyhxlg7PTeFSPX/RsbazzXyWUJBAJtZh1PVRsv3IeM0HVTiUE03CVF0U9wYUm&#10;h4SOT9HlKwlaFBoNQw1NroHyVVq1haUgnrAuC81mOMOvcgy+Ys6vmcVVwFJwvf0dHqoADAItRUkG&#10;9sff+EEfJxSllBxwtRLqHnfMSkqKa42zO+0Ph2EX6wcS9iU37bh6Vy4Bt7aPH4jhNRl0fdGRykL5&#10;gNu/CNFQxDTHmAlNO3Lp8YUC/D24XCxqGrfOML/SG8OD6wBWgPS+emDWtLh77NgtdMvHZm/gb3Qb&#10;mBc7DyqvexOAbdBs8caNrVvW/i7hS3j5rrWe/8D5b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GxZKs7ICAABLBQAA&#10;DgAAAAAAAAAAAAAAAAAuAgAAZHJzL2Uyb0RvYy54bWxQSwECLQAUAAYACAAAACEAEXKnft8AAAAL&#10;AQAADwAAAAAAAAAAAAAAAAAMBQAAZHJzL2Rvd25yZXYueG1sUEsFBgAAAAAEAAQA8wAAABgGAAAA&#10;AA==&#10;" o:allowincell="f" filled="f" stroked="f" strokeweight=".5pt">
              <v:fill o:detectmouseclick="t"/>
              <v:textbox inset=",0,,0">
                <w:txbxContent>
                  <w:p w14:paraId="45EDBA48" w14:textId="348160BC" w:rsidR="00B353F2" w:rsidRPr="00B353F2" w:rsidRDefault="00B353F2" w:rsidP="00B353F2">
                    <w:pPr>
                      <w:jc w:val="center"/>
                      <w:rPr>
                        <w:rFonts w:ascii="Calibri" w:hAnsi="Calibri" w:cs="Calibri"/>
                        <w:color w:val="000000"/>
                        <w:sz w:val="24"/>
                      </w:rPr>
                    </w:pPr>
                    <w:r w:rsidRPr="00B353F2">
                      <w:rPr>
                        <w:rFonts w:ascii="Calibri" w:hAnsi="Calibri" w:cs="Calibri"/>
                        <w:color w:val="000000"/>
                        <w:sz w:val="24"/>
                      </w:rPr>
                      <w:t>OFFICIAL</w:t>
                    </w:r>
                  </w:p>
                </w:txbxContent>
              </v:textbox>
              <w10:wrap anchorx="page" anchory="page"/>
            </v:shape>
          </w:pict>
        </mc:Fallback>
      </mc:AlternateContent>
    </w:r>
    <w:r w:rsidR="00A209C4" w:rsidRPr="00D55628">
      <w:rPr>
        <w:noProof/>
      </w:rPr>
      <mc:AlternateContent>
        <mc:Choice Requires="wps">
          <w:drawing>
            <wp:anchor distT="0" distB="0" distL="114300" distR="114300" simplePos="0" relativeHeight="251637760" behindDoc="1" locked="1" layoutInCell="1" allowOverlap="1" wp14:anchorId="55E87617" wp14:editId="52072CE4">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AB10D" w14:textId="0C616970"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87617" id="Text Box 224" o:spid="_x0000_s1027"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536AB10D" w14:textId="0C616970"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C13E" w14:textId="418DB96F" w:rsidR="00A209C4" w:rsidRDefault="00B353F2" w:rsidP="00213C82">
    <w:pPr>
      <w:pStyle w:val="Footer"/>
    </w:pPr>
    <w:r>
      <w:rPr>
        <w:noProof/>
      </w:rPr>
      <mc:AlternateContent>
        <mc:Choice Requires="wps">
          <w:drawing>
            <wp:anchor distT="0" distB="0" distL="114300" distR="114300" simplePos="1" relativeHeight="251683840" behindDoc="0" locked="0" layoutInCell="0" allowOverlap="1" wp14:anchorId="750FA7B8" wp14:editId="04040A2A">
              <wp:simplePos x="0" y="10229453"/>
              <wp:positionH relativeFrom="page">
                <wp:posOffset>0</wp:posOffset>
              </wp:positionH>
              <wp:positionV relativeFrom="page">
                <wp:posOffset>10229215</wp:posOffset>
              </wp:positionV>
              <wp:extent cx="7560945" cy="273050"/>
              <wp:effectExtent l="0" t="0" r="0" b="12700"/>
              <wp:wrapNone/>
              <wp:docPr id="9" name="MSIPCM5f8f4f3dade7108cdc157446"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CF66E9" w14:textId="5CC0C08A" w:rsidR="00B353F2" w:rsidRPr="00B353F2" w:rsidRDefault="00B353F2" w:rsidP="00B353F2">
                          <w:pPr>
                            <w:jc w:val="center"/>
                            <w:rPr>
                              <w:rFonts w:ascii="Calibri" w:hAnsi="Calibri" w:cs="Calibri"/>
                              <w:color w:val="000000"/>
                              <w:sz w:val="24"/>
                            </w:rPr>
                          </w:pPr>
                          <w:r w:rsidRPr="00B353F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0FA7B8" id="_x0000_t202" coordsize="21600,21600" o:spt="202" path="m,l,21600r21600,l21600,xe">
              <v:stroke joinstyle="miter"/>
              <v:path gradientshapeok="t" o:connecttype="rect"/>
            </v:shapetype>
            <v:shape id="MSIPCM5f8f4f3dade7108cdc157446"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83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ysgIAAE4FAAAOAAAAZHJzL2Uyb0RvYy54bWysVMlu2zAQvRfoPxA89NRYkiOvjRy4DtwE&#10;cBIDTpEzTZGWAInDkHQst+i/d6jFWdpT0Qs5nBnO8ma5uKzKgjwLY3NQCY16ISVCcUhztUvo94fl&#10;2ZgS65hKWQFKJPQoLL2cffxwcdBT0YcMilQYgkaUnR50QjPn9DQILM9EyWwPtFAolGBK5vBpdkFq&#10;2AGtl0XQD8NhcACTagNcWIvcq0ZIZ7V9KQV391Ja4UiRUIzN1aepz60/g9kFm+4M01nO2zDYP0RR&#10;slyh05OpK+YY2Zv8D1Nlzg1YkK7HoQxAypyLOgfMJgrfZbPJmBZ1LgiO1SeY7P8zy++e14bkaUIn&#10;lChWYoluNzfrxe1AjmUsz1OWilEUjnnKo8EojoeUpMJyRPDnp6c9uC/XzGYLSEXzmp5F/WE8HIf9&#10;4fhzqyDyXeZa8Tju98JW8JinLmv5g8ngxF8XjItSqO5Po7IEcMI0dGvgRqWiag0019rkJTPHN1ob&#10;7AFszlYvav8+gG454cnxSsjOJzJ/+d44aDtFiDYaQXLVV6iwxzu+RaYveSVN6W8sJkE5dtnx1Fmi&#10;coQjczQYhpN4QAlHWX90Hg7q1gtefmtj3TcBJfFEQg1GXTcUe15Zh5GgaqfinSlY5kVRd2+hyCGh&#10;w3M0+UaCPwqFH30OTayectW2quvd7/LYQnrE9Aw0w2E1X+YYw4pZt2YGpwEzwgl393jIAtAXtBQl&#10;GZgff+N7fWxSlFJywOlKqH3aMyMoKW4Utu8kimM/jvUDCfOau+24al8uAAc3wh2ieU16XVd0pDRQ&#10;PuICmHtvKGKKo8+Ebjty4fCFAlwgXMznNY2Dp5lbqY3m3rTHzCP7UD0yo1v4HRbuDrr5Y9N3VWh0&#10;G7Tnewcyr0vk8W3QbGHHoa0r1y4YvxVev2utlzU4+w0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P73YcrICAABOBQAA&#10;DgAAAAAAAAAAAAAAAAAuAgAAZHJzL2Uyb0RvYy54bWxQSwECLQAUAAYACAAAACEAEXKnft8AAAAL&#10;AQAADwAAAAAAAAAAAAAAAAAMBQAAZHJzL2Rvd25yZXYueG1sUEsFBgAAAAAEAAQA8wAAABgGAAAA&#10;AA==&#10;" o:allowincell="f" filled="f" stroked="f" strokeweight=".5pt">
              <v:fill o:detectmouseclick="t"/>
              <v:textbox inset=",0,,0">
                <w:txbxContent>
                  <w:p w14:paraId="2FCF66E9" w14:textId="5CC0C08A" w:rsidR="00B353F2" w:rsidRPr="00B353F2" w:rsidRDefault="00B353F2" w:rsidP="00B353F2">
                    <w:pPr>
                      <w:jc w:val="center"/>
                      <w:rPr>
                        <w:rFonts w:ascii="Calibri" w:hAnsi="Calibri" w:cs="Calibri"/>
                        <w:color w:val="000000"/>
                        <w:sz w:val="24"/>
                      </w:rPr>
                    </w:pPr>
                    <w:r w:rsidRPr="00B353F2">
                      <w:rPr>
                        <w:rFonts w:ascii="Calibri" w:hAnsi="Calibri" w:cs="Calibri"/>
                        <w:color w:val="000000"/>
                        <w:sz w:val="24"/>
                      </w:rPr>
                      <w:t>OFFICIAL</w:t>
                    </w:r>
                  </w:p>
                </w:txbxContent>
              </v:textbox>
              <w10:wrap anchorx="page" anchory="page"/>
            </v:shape>
          </w:pict>
        </mc:Fallback>
      </mc:AlternateContent>
    </w:r>
    <w:r w:rsidR="00A209C4" w:rsidRPr="00D55628">
      <w:rPr>
        <w:noProof/>
      </w:rPr>
      <mc:AlternateContent>
        <mc:Choice Requires="wps">
          <w:drawing>
            <wp:anchor distT="0" distB="0" distL="114300" distR="114300" simplePos="0" relativeHeight="251641856" behindDoc="1" locked="1" layoutInCell="1" allowOverlap="1" wp14:anchorId="78520D2D" wp14:editId="7ED07C31">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EF96E" w14:textId="502EA58B"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0D2D" id="_x0000_s1029"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745EF96E" w14:textId="502EA58B"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67FB" w14:textId="4485A541" w:rsidR="00A209C4" w:rsidRDefault="00B353F2" w:rsidP="00BF3066">
    <w:pPr>
      <w:pStyle w:val="Footer"/>
      <w:spacing w:before="1600"/>
    </w:pPr>
    <w:r>
      <w:rPr>
        <w:noProof/>
        <w:sz w:val="18"/>
      </w:rPr>
      <mc:AlternateContent>
        <mc:Choice Requires="wps">
          <w:drawing>
            <wp:anchor distT="0" distB="0" distL="114300" distR="114300" simplePos="0" relativeHeight="251684864" behindDoc="0" locked="0" layoutInCell="0" allowOverlap="1" wp14:anchorId="56218C46" wp14:editId="03B0652D">
              <wp:simplePos x="0" y="0"/>
              <wp:positionH relativeFrom="page">
                <wp:posOffset>0</wp:posOffset>
              </wp:positionH>
              <wp:positionV relativeFrom="page">
                <wp:posOffset>10229215</wp:posOffset>
              </wp:positionV>
              <wp:extent cx="7560945" cy="273050"/>
              <wp:effectExtent l="0" t="0" r="0" b="12700"/>
              <wp:wrapNone/>
              <wp:docPr id="12" name="MSIPCM3c384b6693337677395a13e2"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EB9E01" w14:textId="58B12F78" w:rsidR="00B353F2" w:rsidRPr="00B353F2" w:rsidRDefault="00B353F2" w:rsidP="00B353F2">
                          <w:pPr>
                            <w:jc w:val="center"/>
                            <w:rPr>
                              <w:rFonts w:ascii="Calibri" w:hAnsi="Calibri" w:cs="Calibri"/>
                              <w:color w:val="000000"/>
                              <w:sz w:val="24"/>
                            </w:rPr>
                          </w:pPr>
                          <w:r w:rsidRPr="00B353F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218C46" id="_x0000_t202" coordsize="21600,21600" o:spt="202" path="m,l,21600r21600,l21600,xe">
              <v:stroke joinstyle="miter"/>
              <v:path gradientshapeok="t" o:connecttype="rect"/>
            </v:shapetype>
            <v:shape id="MSIPCM3c384b6693337677395a13e2"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b8tAIAAFEFAAAOAAAAZHJzL2Uyb0RvYy54bWysVEtv2zAMvg/YfxB02GmNnThxHqtTZCmy&#10;FUjbAOnQsyLLsQFbVCWlcTbsv4+y5bTrdhp2samPFB8fSV1e1VVJnoU2BciE9nshJUJySAu5T+i3&#10;h9XFhBJjmUxZCVIk9CQMvZq/f3d5VDMxgBzKVGiCTqSZHVVCc2vVLAgMz0XFTA+UkKjMQFfM4lHv&#10;g1SzI3qvymAQhnFwBJ0qDVwYg+h1q6Tzxn+WCW7vs8wIS8qEYm62+ermu3PfYH7JZnvNVF5wnwb7&#10;hywqVkgMenZ1zSwjB1384aoquAYDme1xqALIsoKLpgasph++qWabMyWaWpAco840mf/nlt89bzQp&#10;UuzdgBLJKuzR7fZms7yNeDQZ7uJ4GkXROB6Po+mI9SOBVqkwHCn88eHpAPbTV2byJaSiPc0u+oN4&#10;GE/CQTz56A1Esc+tV0+Gg17oFY9FanOPj6ajM74pGReVkN2d1mQFYIVuZe/gRqai9g68UaGN3bC9&#10;z8bbbXEMcD69Zd+jD6A8Ep5Dr0XWRUXwpxuPozIzZGmrkCdbf4Yaqepwg6Drep3pyv2xnwT1OGin&#10;83CJ2hKO4HgUh9PhiBKOusE4CkfN9AUvtxXm/kVARZyQUI1ZNzPFntfGYiZo2pm4YBJWRVk2A1xK&#10;ckxoHKHL3zR4o5R40dXQ5uokW+/qpuXDro4dpCcsT0O7H0bxlSNyzRyZGhcCK8Ilt/f4yUrAWOAl&#10;SnLQ3/+GO3ucU9RScsQFS6h5OjAtKClvJE7wtD8cuo1sDijo1+iuQ+WhWgLubh+fEcUb0dnashMz&#10;DdUjvgELFw1VTHKMmdBdJy4tnlCBbwgXi0Uj4+4pZtdyq7hz7ThzzD7Uj0wrT7/Fxt1Bt4Js9qYL&#10;rW3L9uJgISuaFjl+WzY97bi3Tef8G+MehtfnxurlJZz/Ag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ANXb8tAIAAFEF&#10;AAAOAAAAAAAAAAAAAAAAAC4CAABkcnMvZTJvRG9jLnhtbFBLAQItABQABgAIAAAAIQARcqd+3wAA&#10;AAsBAAAPAAAAAAAAAAAAAAAAAA4FAABkcnMvZG93bnJldi54bWxQSwUGAAAAAAQABADzAAAAGgYA&#10;AAAA&#10;" o:allowincell="f" filled="f" stroked="f" strokeweight=".5pt">
              <v:fill o:detectmouseclick="t"/>
              <v:textbox inset=",0,,0">
                <w:txbxContent>
                  <w:p w14:paraId="05EB9E01" w14:textId="58B12F78" w:rsidR="00B353F2" w:rsidRPr="00B353F2" w:rsidRDefault="00B353F2" w:rsidP="00B353F2">
                    <w:pPr>
                      <w:jc w:val="center"/>
                      <w:rPr>
                        <w:rFonts w:ascii="Calibri" w:hAnsi="Calibri" w:cs="Calibri"/>
                        <w:color w:val="000000"/>
                        <w:sz w:val="24"/>
                      </w:rPr>
                    </w:pPr>
                    <w:r w:rsidRPr="00B353F2">
                      <w:rPr>
                        <w:rFonts w:ascii="Calibri" w:hAnsi="Calibri" w:cs="Calibri"/>
                        <w:color w:val="000000"/>
                        <w:sz w:val="24"/>
                      </w:rPr>
                      <w:t>OFFICIAL</w:t>
                    </w:r>
                  </w:p>
                </w:txbxContent>
              </v:textbox>
              <w10:wrap anchorx="page" anchory="page"/>
            </v:shape>
          </w:pict>
        </mc:Fallback>
      </mc:AlternateContent>
    </w:r>
    <w:r w:rsidR="00A209C4">
      <w:rPr>
        <w:noProof/>
        <w:sz w:val="18"/>
      </w:rPr>
      <mc:AlternateContent>
        <mc:Choice Requires="wps">
          <w:drawing>
            <wp:anchor distT="0" distB="0" distL="114300" distR="114300" simplePos="0" relativeHeight="251666432" behindDoc="0" locked="1" layoutInCell="1" allowOverlap="1" wp14:anchorId="13A1EE9D" wp14:editId="464BBB86">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DCFDEC" w14:textId="77777777" w:rsidR="00A209C4" w:rsidRPr="009F69FA" w:rsidRDefault="00001D9D"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1EE9D" id="WebAddress" o:spid="_x0000_s1031"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16DCFDEC" w14:textId="77777777" w:rsidR="00A209C4" w:rsidRPr="009F69FA" w:rsidRDefault="00001D9D"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sidR="00A209C4">
      <w:rPr>
        <w:noProof/>
        <w:sz w:val="18"/>
      </w:rPr>
      <w:drawing>
        <wp:anchor distT="0" distB="0" distL="114300" distR="114300" simplePos="0" relativeHeight="251662336" behindDoc="1" locked="1" layoutInCell="1" allowOverlap="1" wp14:anchorId="6265F040" wp14:editId="7BBEA8A7">
          <wp:simplePos x="0" y="0"/>
          <wp:positionH relativeFrom="page">
            <wp:align>right</wp:align>
          </wp:positionH>
          <wp:positionV relativeFrom="page">
            <wp:align>bottom</wp:align>
          </wp:positionV>
          <wp:extent cx="2422800" cy="10836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opFromText="113" w:vertAnchor="page" w:horzAnchor="page" w:tblpX="852"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14:paraId="5FDA60C9" w14:textId="77777777" w:rsidTr="000F20F0">
      <w:trPr>
        <w:trHeight w:val="2608"/>
      </w:trPr>
      <w:tc>
        <w:tcPr>
          <w:tcW w:w="5245" w:type="dxa"/>
          <w:shd w:val="clear" w:color="auto" w:fill="auto"/>
        </w:tcPr>
        <w:p w14:paraId="45BDA14D" w14:textId="59ED5AD2"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9B3B5B">
            <w:rPr>
              <w:noProof/>
            </w:rPr>
            <w:t>2022</w:t>
          </w:r>
          <w:r>
            <w:fldChar w:fldCharType="end"/>
          </w:r>
        </w:p>
        <w:p w14:paraId="16E1D86C" w14:textId="77777777" w:rsidR="000F20F0" w:rsidRDefault="000F20F0" w:rsidP="000F20F0">
          <w:pPr>
            <w:pStyle w:val="SmallBodyText"/>
            <w:ind w:right="425"/>
          </w:pPr>
          <w:r>
            <w:rPr>
              <w:noProof/>
            </w:rPr>
            <w:drawing>
              <wp:anchor distT="0" distB="0" distL="114300" distR="36195" simplePos="0" relativeHeight="251682816" behindDoc="0" locked="1" layoutInCell="1" allowOverlap="1" wp14:anchorId="5C5913F7" wp14:editId="605FC9F6">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71386BB7" w14:textId="77777777" w:rsidR="000F20F0" w:rsidRDefault="000F20F0" w:rsidP="000F20F0">
          <w:pPr>
            <w:pStyle w:val="SmallBodyText"/>
            <w:ind w:right="425"/>
          </w:pPr>
          <w:r w:rsidRPr="00405DE3">
            <w:t>International licence. You are free to re-use the work under that licence,</w:t>
          </w:r>
        </w:p>
        <w:p w14:paraId="1C894C6F" w14:textId="77777777"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A460907" w14:textId="77777777" w:rsidR="000F20F0" w:rsidRPr="008F559C" w:rsidRDefault="000F20F0" w:rsidP="001F251C">
          <w:pPr>
            <w:pStyle w:val="SmallHeading"/>
          </w:pPr>
          <w:r w:rsidRPr="00C255C2">
            <w:t>Disclaimer</w:t>
          </w:r>
        </w:p>
        <w:p w14:paraId="4BD52F0E" w14:textId="77777777" w:rsidR="000F20F0" w:rsidRDefault="000F20F0" w:rsidP="001F251C">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4C7AF9F0" w14:textId="77777777" w:rsidR="000F20F0" w:rsidRPr="00E97294" w:rsidRDefault="000F20F0" w:rsidP="001F251C">
          <w:pPr>
            <w:pStyle w:val="xAccessibilityHeading"/>
          </w:pPr>
          <w:r w:rsidRPr="00E97294">
            <w:t>Accessibility</w:t>
          </w:r>
        </w:p>
        <w:p w14:paraId="24D33B77" w14:textId="3770332F" w:rsidR="000F20F0" w:rsidRDefault="000F20F0" w:rsidP="001F251C">
          <w:pPr>
            <w:pStyle w:val="xAccessibilityText"/>
          </w:pPr>
          <w:r>
            <w:t xml:space="preserve">If you would like to receive this publication in an alternative format, please telephone the DELWP Customer </w:t>
          </w:r>
          <w:r w:rsidR="00DE401B">
            <w:t>Contact</w:t>
          </w:r>
          <w:r>
            <w:t xml:space="preserv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001D9D" w:rsidRPr="003500BE">
              <w:rPr>
                <w:rStyle w:val="Hyperlink"/>
              </w:rPr>
              <w:t>www.wildlife.vic.gov.au</w:t>
            </w:r>
          </w:hyperlink>
          <w:r>
            <w:t xml:space="preserve">. </w:t>
          </w:r>
        </w:p>
        <w:p w14:paraId="569CFE73" w14:textId="77777777" w:rsidR="000F20F0" w:rsidRDefault="000F20F0" w:rsidP="001F251C">
          <w:pPr>
            <w:pStyle w:val="SmallBodyText"/>
          </w:pPr>
        </w:p>
      </w:tc>
    </w:tr>
  </w:tbl>
  <w:p w14:paraId="57BFE525"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55D3DD66" wp14:editId="3BE175A3">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8CBF4" w14:textId="75094E7B"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3DD66" id="_x0000_t202" coordsize="21600,21600" o:spt="202" path="m,l,21600r21600,l21600,xe">
              <v:stroke joinstyle="miter"/>
              <v:path gradientshapeok="t" o:connecttype="rect"/>
            </v:shapetype>
            <v:shape id="_x0000_s1032"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1mDgIAAPQDAAAOAAAAZHJzL2Uyb0RvYy54bWysU01v2zAMvQ/YfxB0X5wEabIadYp+oEOB&#10;7gNoh50ZWbaF2KJGKbWzXz9KTrJsuw3TQRBJ6fHxkbq6HrpWvGryBm0hZ5OpFNoqLI2tC/n15eHd&#10;eyl8AFtCi1YXcq+9vF6/fXPVu1zPscG21CQYxPq8d4VsQnB5lnnV6A78BJ22HKyQOghsUp2VBD2j&#10;d202n06XWY9UOkKlvWfv/RiU64RfVVqFz1XldRBtIZlbSDulfRP3bH0FeU3gGqMONOAfWHRgLCc9&#10;Qd1DALEj8xdUZxShxypMFHYZVpVROtXA1cymf1Tz3IDTqRYWx7uTTP7/wapPr19ImJJ7x/JY6LhH&#10;L3oI4hYHMZ8vWDITWnbegtrWhDtbim8QNPeDtuKxg1pHDXvnc4Z6dgwWBn7LeEkP755Qbb2weNeA&#10;rfUNEfaNhpJrmMWX2dnTEcdHkE3/EUtOC7uACWioqIsCs2SC0Zns/tS/yFexc3WxnPKSQnFstrpc&#10;LtiIOSA/PnfkwweNnYiHQhIPSIKH1ycfxqvHKzGbxQfTtuyHvLW/ORgzehL9yHjkHobNkNRcHlXZ&#10;YLnnegjH0eOvwocG6YcUPY9dIf33HZCWon20rMnlbLGIc5qMxcVqzgadRzbnEbCKoQoZpBiPd2Gc&#10;7Z0jUzecaeyCxRvWsTKpwij4yOpAn0craXT4BnF2z+1069dnXf8E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mDytZg4CAAD0&#10;AwAADgAAAAAAAAAAAAAAAAAuAgAAZHJzL2Uyb0RvYy54bWxQSwECLQAUAAYACAAAACEANMVEztsA&#10;AAAGAQAADwAAAAAAAAAAAAAAAABoBAAAZHJzL2Rvd25yZXYueG1sUEsFBgAAAAAEAAQA8wAAAHAF&#10;AAAAAA==&#10;" filled="f" stroked="f">
              <v:textbox>
                <w:txbxContent>
                  <w:p w14:paraId="7F78CBF4" w14:textId="75094E7B"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14FC" w14:textId="77777777" w:rsidR="007E375D" w:rsidRPr="008F5280" w:rsidRDefault="007E375D" w:rsidP="008F5280">
      <w:pPr>
        <w:pStyle w:val="FootnoteSeparator"/>
      </w:pPr>
    </w:p>
    <w:p w14:paraId="5CD0E162" w14:textId="77777777" w:rsidR="007E375D" w:rsidRDefault="007E375D"/>
  </w:footnote>
  <w:footnote w:type="continuationSeparator" w:id="0">
    <w:p w14:paraId="04189A9C" w14:textId="77777777" w:rsidR="007E375D" w:rsidRDefault="007E375D" w:rsidP="008F5280">
      <w:pPr>
        <w:pStyle w:val="FootnoteSeparator"/>
      </w:pPr>
    </w:p>
    <w:p w14:paraId="3EEFFA89" w14:textId="77777777" w:rsidR="007E375D" w:rsidRDefault="007E375D"/>
    <w:p w14:paraId="176B2586" w14:textId="77777777" w:rsidR="007E375D" w:rsidRDefault="007E375D"/>
  </w:footnote>
  <w:footnote w:type="continuationNotice" w:id="1">
    <w:p w14:paraId="6FC87AE9" w14:textId="77777777" w:rsidR="007E375D" w:rsidRDefault="007E375D" w:rsidP="00D55628"/>
    <w:p w14:paraId="79203786" w14:textId="77777777" w:rsidR="007E375D" w:rsidRDefault="007E375D"/>
    <w:p w14:paraId="63FF0BAF" w14:textId="77777777" w:rsidR="007E375D" w:rsidRDefault="007E37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45F538FB" w14:textId="77777777" w:rsidTr="00920652">
      <w:trPr>
        <w:trHeight w:hRule="exact" w:val="1418"/>
      </w:trPr>
      <w:tc>
        <w:tcPr>
          <w:tcW w:w="7761" w:type="dxa"/>
          <w:vAlign w:val="center"/>
        </w:tcPr>
        <w:p w14:paraId="08AF3E49" w14:textId="0D486902" w:rsidR="00A209C4" w:rsidRPr="00975ED3" w:rsidRDefault="00186309" w:rsidP="00920652">
          <w:pPr>
            <w:pStyle w:val="Header"/>
          </w:pPr>
          <w:r>
            <w:fldChar w:fldCharType="begin"/>
          </w:r>
          <w:r>
            <w:instrText xml:space="preserve"> STYLEREF  Title  \* MERGEFORMAT </w:instrText>
          </w:r>
          <w:r>
            <w:fldChar w:fldCharType="separate"/>
          </w:r>
          <w:r w:rsidR="009B3B5B">
            <w:rPr>
              <w:noProof/>
            </w:rPr>
            <w:t>Electrocuted Grey-headed Flying-fox</w:t>
          </w:r>
          <w:r>
            <w:rPr>
              <w:noProof/>
            </w:rPr>
            <w:fldChar w:fldCharType="end"/>
          </w:r>
        </w:p>
      </w:tc>
    </w:tr>
  </w:tbl>
  <w:p w14:paraId="6B97D371"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188FB93A" wp14:editId="5CC1B6B1">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73E99"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0E8A8F3A" wp14:editId="74A55F43">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6CF45F"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07447A37" wp14:editId="6911409B">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1813CF"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3A978339"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C35B" w14:textId="77777777" w:rsidR="00B353F2" w:rsidRDefault="00B35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E003"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1F3965F4" wp14:editId="780908BF">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FE5500"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DA16FB1" wp14:editId="054686C9">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D4C43"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7DAD8A4F" wp14:editId="059FE8D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59FE0"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62B56357" wp14:editId="63B0E08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9ED578"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FC06E5B"/>
    <w:multiLevelType w:val="hybridMultilevel"/>
    <w:tmpl w:val="DB4A3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52613E5"/>
    <w:multiLevelType w:val="hybridMultilevel"/>
    <w:tmpl w:val="DE62C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8"/>
  </w:num>
  <w:num w:numId="3">
    <w:abstractNumId w:val="25"/>
  </w:num>
  <w:num w:numId="4">
    <w:abstractNumId w:val="33"/>
  </w:num>
  <w:num w:numId="5">
    <w:abstractNumId w:val="15"/>
  </w:num>
  <w:num w:numId="6">
    <w:abstractNumId w:val="12"/>
  </w:num>
  <w:num w:numId="7">
    <w:abstractNumId w:val="11"/>
  </w:num>
  <w:num w:numId="8">
    <w:abstractNumId w:val="10"/>
  </w:num>
  <w:num w:numId="9">
    <w:abstractNumId w:val="29"/>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 w:numId="49">
    <w:abstractNumId w:val="19"/>
  </w:num>
  <w:num w:numId="50">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D9D"/>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A32"/>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254C"/>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309"/>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D0B"/>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941"/>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A19"/>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6DF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5D2C"/>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356"/>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B60"/>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41"/>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580"/>
    <w:rsid w:val="00484746"/>
    <w:rsid w:val="00485533"/>
    <w:rsid w:val="0048558F"/>
    <w:rsid w:val="00485759"/>
    <w:rsid w:val="00485BCA"/>
    <w:rsid w:val="00485D2C"/>
    <w:rsid w:val="00485DBF"/>
    <w:rsid w:val="0048677F"/>
    <w:rsid w:val="004867B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A79"/>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2CBA"/>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49BA"/>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27D36"/>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06FC"/>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23C"/>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296"/>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6F6"/>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6B3"/>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1DF"/>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75D"/>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21"/>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D5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756"/>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2BF"/>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0A35"/>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2D6A"/>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3B5B"/>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425"/>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3F2"/>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4FBD"/>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68"/>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6B88"/>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EB5"/>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9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550"/>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01B"/>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52A"/>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218"/>
    <w:rsid w:val="00F032C9"/>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6A3"/>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7C0"/>
    <w:rsid w:val="00F9583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8D252A5"/>
  <w15:docId w15:val="{53D3BDED-D6F1-494D-8245-E8DEC8D4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character" w:styleId="UnresolvedMention">
    <w:name w:val="Unresolved Mention"/>
    <w:basedOn w:val="DefaultParagraphFont"/>
    <w:uiPriority w:val="99"/>
    <w:semiHidden/>
    <w:unhideWhenUsed/>
    <w:rsid w:val="00823D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73652379">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492715441">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wildlife.vic.gov.au/sick-injured-or-orphaned-wildlife/sick-injured-or-orphaned-wildli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90B65-037D-429D-A698-4AC2492D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117</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Emma J Hickingbotham (DELWP)</cp:lastModifiedBy>
  <cp:revision>13</cp:revision>
  <cp:lastPrinted>2022-03-18T03:52:00Z</cp:lastPrinted>
  <dcterms:created xsi:type="dcterms:W3CDTF">2018-01-05T00:35:00Z</dcterms:created>
  <dcterms:modified xsi:type="dcterms:W3CDTF">2022-03-18T03:55:00Z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2022-03-18T03:50:20Z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7bca37e1-7291-4cbd-867a-e2fbe01a71b2</vt:lpwstr>
  </property>
  <property fmtid="{D5CDD505-2E9C-101B-9397-08002B2CF9AE}" pid="24" name="MSIP_Label_4257e2ab-f512-40e2-9c9a-c64247360765_ContentBits">
    <vt:lpwstr>2</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