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FD370" w14:textId="77777777" w:rsidR="00D67989" w:rsidRPr="00E13A65" w:rsidRDefault="00E13A65" w:rsidP="00E13A65">
      <w:pPr>
        <w:pStyle w:val="HB"/>
        <w:rPr>
          <w:bCs/>
          <w:sz w:val="24"/>
          <w:szCs w:val="28"/>
        </w:rPr>
      </w:pPr>
      <w:bookmarkStart w:id="0" w:name="Here"/>
      <w:bookmarkEnd w:id="0"/>
      <w:r w:rsidRPr="00E13A65">
        <w:rPr>
          <w:bCs/>
          <w:sz w:val="24"/>
          <w:szCs w:val="28"/>
        </w:rPr>
        <w:t xml:space="preserve">Cape Otway </w:t>
      </w:r>
      <w:r>
        <w:rPr>
          <w:bCs/>
          <w:sz w:val="24"/>
          <w:szCs w:val="28"/>
        </w:rPr>
        <w:t>koala t</w:t>
      </w:r>
      <w:r w:rsidR="00D67989" w:rsidRPr="00E13A65">
        <w:rPr>
          <w:bCs/>
          <w:sz w:val="24"/>
          <w:szCs w:val="28"/>
        </w:rPr>
        <w:t>imeline</w:t>
      </w:r>
    </w:p>
    <w:p w14:paraId="70AF6B8B" w14:textId="77777777" w:rsidR="00D67989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1920s-1980s</w:t>
      </w:r>
      <w:r w:rsidRPr="007E0071">
        <w:rPr>
          <w:b w:val="0"/>
          <w:color w:val="auto"/>
          <w:sz w:val="20"/>
          <w:szCs w:val="21"/>
        </w:rPr>
        <w:t xml:space="preserve"> – koalas translocated across Victoria. </w:t>
      </w:r>
    </w:p>
    <w:p w14:paraId="14BD9701" w14:textId="77777777" w:rsidR="00D67989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1981 </w:t>
      </w:r>
      <w:r w:rsidRPr="007E0071">
        <w:rPr>
          <w:b w:val="0"/>
          <w:color w:val="auto"/>
          <w:sz w:val="20"/>
          <w:szCs w:val="21"/>
        </w:rPr>
        <w:t xml:space="preserve">– Koalas introduced to Cape Otway area, which had preferred habitat for </w:t>
      </w:r>
      <w:r w:rsidR="0042500B" w:rsidRPr="007E0071">
        <w:rPr>
          <w:b w:val="0"/>
          <w:color w:val="auto"/>
          <w:sz w:val="20"/>
          <w:szCs w:val="21"/>
        </w:rPr>
        <w:t>k</w:t>
      </w:r>
      <w:r w:rsidRPr="007E0071">
        <w:rPr>
          <w:b w:val="0"/>
          <w:color w:val="auto"/>
          <w:sz w:val="20"/>
          <w:szCs w:val="21"/>
        </w:rPr>
        <w:t>oalas. Manna Gum woodland on private land covered approximately 450 hectares.</w:t>
      </w:r>
    </w:p>
    <w:p w14:paraId="4856BD3B" w14:textId="77777777" w:rsidR="00D67989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Mid 2000s</w:t>
      </w:r>
      <w:r w:rsidRPr="007E0071">
        <w:rPr>
          <w:b w:val="0"/>
          <w:color w:val="auto"/>
          <w:sz w:val="20"/>
          <w:szCs w:val="21"/>
        </w:rPr>
        <w:t xml:space="preserve"> habitat started to become over-browsed by koalas. A lack of predation or hunting pressure also contributes to the increase in population density.</w:t>
      </w:r>
    </w:p>
    <w:p w14:paraId="42A65F4B" w14:textId="77777777" w:rsidR="00D67989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Late 2000s</w:t>
      </w:r>
      <w:r w:rsidRPr="007E0071">
        <w:rPr>
          <w:b w:val="0"/>
          <w:color w:val="auto"/>
          <w:sz w:val="20"/>
          <w:szCs w:val="21"/>
        </w:rPr>
        <w:t> – Concerns raised by local community about koala numbers, over-</w:t>
      </w:r>
      <w:proofErr w:type="gramStart"/>
      <w:r w:rsidRPr="007E0071">
        <w:rPr>
          <w:b w:val="0"/>
          <w:color w:val="auto"/>
          <w:sz w:val="20"/>
          <w:szCs w:val="21"/>
        </w:rPr>
        <w:t>browsing</w:t>
      </w:r>
      <w:proofErr w:type="gramEnd"/>
      <w:r w:rsidRPr="007E0071">
        <w:rPr>
          <w:b w:val="0"/>
          <w:color w:val="auto"/>
          <w:sz w:val="20"/>
          <w:szCs w:val="21"/>
        </w:rPr>
        <w:t xml:space="preserve"> and tree impacts.</w:t>
      </w:r>
    </w:p>
    <w:p w14:paraId="03A29871" w14:textId="77777777" w:rsidR="005A01CF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2013</w:t>
      </w:r>
      <w:r w:rsidRPr="007E0071">
        <w:rPr>
          <w:b w:val="0"/>
          <w:color w:val="auto"/>
          <w:sz w:val="20"/>
          <w:szCs w:val="21"/>
        </w:rPr>
        <w:t xml:space="preserve"> – Reports indicate poor koala health at Cape Otway. Population densities reached up to 20 </w:t>
      </w:r>
      <w:r w:rsidR="003B630E" w:rsidRPr="007E0071">
        <w:rPr>
          <w:b w:val="0"/>
          <w:color w:val="auto"/>
          <w:sz w:val="20"/>
          <w:szCs w:val="21"/>
        </w:rPr>
        <w:t>k</w:t>
      </w:r>
      <w:r w:rsidRPr="007E0071">
        <w:rPr>
          <w:b w:val="0"/>
          <w:color w:val="auto"/>
          <w:sz w:val="20"/>
          <w:szCs w:val="21"/>
        </w:rPr>
        <w:t>oalas per hectare. The Koala Technical Advisory Committee and Independent Panel of Experts considered the situation and the Department prepared emergency welfare plans.</w:t>
      </w:r>
    </w:p>
    <w:p w14:paraId="0FBED283" w14:textId="77777777" w:rsidR="00723DFA" w:rsidRPr="007E0071" w:rsidRDefault="00D67989" w:rsidP="004D735E">
      <w:pPr>
        <w:pStyle w:val="HB"/>
        <w:numPr>
          <w:ilvl w:val="0"/>
          <w:numId w:val="29"/>
        </w:numPr>
        <w:spacing w:before="0" w:after="60"/>
        <w:ind w:left="426"/>
        <w:jc w:val="both"/>
        <w:rPr>
          <w:b w:val="0"/>
          <w:color w:val="auto"/>
          <w:sz w:val="20"/>
          <w:szCs w:val="21"/>
        </w:rPr>
      </w:pPr>
      <w:r w:rsidRPr="00E13A65">
        <w:rPr>
          <w:color w:val="000000" w:themeColor="text1"/>
          <w:sz w:val="20"/>
          <w:szCs w:val="21"/>
        </w:rPr>
        <w:t>2</w:t>
      </w:r>
      <w:r w:rsidRPr="00E13A65">
        <w:rPr>
          <w:color w:val="auto"/>
          <w:sz w:val="20"/>
          <w:szCs w:val="21"/>
        </w:rPr>
        <w:t>013-2014</w:t>
      </w:r>
      <w:r w:rsidRPr="007E0071">
        <w:rPr>
          <w:b w:val="0"/>
          <w:color w:val="auto"/>
          <w:sz w:val="20"/>
          <w:szCs w:val="21"/>
        </w:rPr>
        <w:t xml:space="preserve"> – Three emergency welfare interventions condu</w:t>
      </w:r>
      <w:r w:rsidR="007E0071" w:rsidRPr="007E0071">
        <w:rPr>
          <w:b w:val="0"/>
          <w:color w:val="auto"/>
          <w:sz w:val="20"/>
          <w:szCs w:val="21"/>
        </w:rPr>
        <w:t>cted. H</w:t>
      </w:r>
      <w:r w:rsidRPr="007E0071">
        <w:rPr>
          <w:b w:val="0"/>
          <w:color w:val="auto"/>
          <w:sz w:val="20"/>
          <w:szCs w:val="21"/>
        </w:rPr>
        <w:t xml:space="preserve">ealthy </w:t>
      </w:r>
      <w:r w:rsidR="003B630E" w:rsidRPr="007E0071">
        <w:rPr>
          <w:b w:val="0"/>
          <w:color w:val="auto"/>
          <w:sz w:val="20"/>
          <w:szCs w:val="21"/>
        </w:rPr>
        <w:t>k</w:t>
      </w:r>
      <w:r w:rsidR="006230E3">
        <w:rPr>
          <w:b w:val="0"/>
          <w:color w:val="auto"/>
          <w:sz w:val="20"/>
          <w:szCs w:val="21"/>
        </w:rPr>
        <w:t>oalas</w:t>
      </w:r>
      <w:r w:rsidRPr="007E0071">
        <w:rPr>
          <w:b w:val="0"/>
          <w:color w:val="auto"/>
          <w:sz w:val="20"/>
          <w:szCs w:val="21"/>
        </w:rPr>
        <w:t xml:space="preserve"> tagged and released, unhealthy </w:t>
      </w:r>
      <w:r w:rsidR="003B630E" w:rsidRPr="007E0071">
        <w:rPr>
          <w:b w:val="0"/>
          <w:color w:val="auto"/>
          <w:sz w:val="20"/>
          <w:szCs w:val="21"/>
        </w:rPr>
        <w:t>k</w:t>
      </w:r>
      <w:r w:rsidR="006230E3">
        <w:rPr>
          <w:b w:val="0"/>
          <w:color w:val="auto"/>
          <w:sz w:val="20"/>
          <w:szCs w:val="21"/>
        </w:rPr>
        <w:t>oalas</w:t>
      </w:r>
      <w:r w:rsidRPr="007E0071">
        <w:rPr>
          <w:b w:val="0"/>
          <w:color w:val="auto"/>
          <w:sz w:val="20"/>
          <w:szCs w:val="21"/>
        </w:rPr>
        <w:t xml:space="preserve"> euthan</w:t>
      </w:r>
      <w:r w:rsidR="00E35221" w:rsidRPr="007E0071">
        <w:rPr>
          <w:b w:val="0"/>
          <w:color w:val="auto"/>
          <w:sz w:val="20"/>
          <w:szCs w:val="21"/>
        </w:rPr>
        <w:t>ize</w:t>
      </w:r>
      <w:r w:rsidRPr="007E0071">
        <w:rPr>
          <w:b w:val="0"/>
          <w:color w:val="auto"/>
          <w:sz w:val="20"/>
          <w:szCs w:val="21"/>
        </w:rPr>
        <w:t>d to prevent</w:t>
      </w:r>
      <w:r w:rsidR="006230E3">
        <w:rPr>
          <w:b w:val="0"/>
          <w:color w:val="auto"/>
          <w:sz w:val="20"/>
          <w:szCs w:val="21"/>
        </w:rPr>
        <w:t xml:space="preserve"> suffering, healthy </w:t>
      </w:r>
      <w:proofErr w:type="gramStart"/>
      <w:r w:rsidR="006230E3">
        <w:rPr>
          <w:b w:val="0"/>
          <w:color w:val="auto"/>
          <w:sz w:val="20"/>
          <w:szCs w:val="21"/>
        </w:rPr>
        <w:t>females</w:t>
      </w:r>
      <w:proofErr w:type="gramEnd"/>
      <w:r w:rsidRPr="007E0071">
        <w:rPr>
          <w:b w:val="0"/>
          <w:color w:val="auto"/>
          <w:sz w:val="20"/>
          <w:szCs w:val="21"/>
        </w:rPr>
        <w:t xml:space="preserve"> fertility controlled. Over-browsing by </w:t>
      </w:r>
      <w:r w:rsidR="003B630E" w:rsidRPr="007E0071">
        <w:rPr>
          <w:b w:val="0"/>
          <w:color w:val="auto"/>
          <w:sz w:val="20"/>
          <w:szCs w:val="21"/>
        </w:rPr>
        <w:t>k</w:t>
      </w:r>
      <w:r w:rsidRPr="007E0071">
        <w:rPr>
          <w:b w:val="0"/>
          <w:color w:val="auto"/>
          <w:sz w:val="20"/>
          <w:szCs w:val="21"/>
        </w:rPr>
        <w:t>oala</w:t>
      </w:r>
      <w:r w:rsidR="003B630E" w:rsidRPr="007E0071">
        <w:rPr>
          <w:b w:val="0"/>
          <w:color w:val="auto"/>
          <w:sz w:val="20"/>
          <w:szCs w:val="21"/>
        </w:rPr>
        <w:t>s</w:t>
      </w:r>
      <w:r w:rsidRPr="007E0071">
        <w:rPr>
          <w:b w:val="0"/>
          <w:color w:val="auto"/>
          <w:sz w:val="20"/>
          <w:szCs w:val="21"/>
        </w:rPr>
        <w:t xml:space="preserve"> </w:t>
      </w:r>
      <w:r w:rsidR="00892AD9" w:rsidRPr="007E0071">
        <w:rPr>
          <w:b w:val="0"/>
          <w:color w:val="auto"/>
          <w:sz w:val="20"/>
          <w:szCs w:val="21"/>
        </w:rPr>
        <w:t xml:space="preserve">had </w:t>
      </w:r>
      <w:r w:rsidRPr="007E0071">
        <w:rPr>
          <w:b w:val="0"/>
          <w:color w:val="auto"/>
          <w:sz w:val="20"/>
          <w:szCs w:val="21"/>
        </w:rPr>
        <w:t xml:space="preserve">significantly reduced the condition </w:t>
      </w:r>
      <w:r w:rsidR="00723DFA" w:rsidRPr="007E0071">
        <w:rPr>
          <w:b w:val="0"/>
          <w:color w:val="auto"/>
          <w:sz w:val="20"/>
          <w:szCs w:val="21"/>
        </w:rPr>
        <w:t>and amount of Manna Gum habitat.</w:t>
      </w:r>
    </w:p>
    <w:p w14:paraId="269EAC8E" w14:textId="77777777" w:rsidR="00723DFA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2014-2015</w:t>
      </w:r>
      <w:r w:rsidRPr="007E0071">
        <w:rPr>
          <w:b w:val="0"/>
          <w:color w:val="auto"/>
          <w:sz w:val="20"/>
          <w:szCs w:val="21"/>
        </w:rPr>
        <w:t xml:space="preserve"> – Slight recovery of habitat post welfare interventions, however koala density remains high. </w:t>
      </w:r>
    </w:p>
    <w:p w14:paraId="304E8992" w14:textId="77777777" w:rsidR="00D67989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March 2015</w:t>
      </w:r>
      <w:r w:rsidRPr="007E0071">
        <w:rPr>
          <w:b w:val="0"/>
          <w:color w:val="auto"/>
          <w:sz w:val="20"/>
          <w:szCs w:val="21"/>
        </w:rPr>
        <w:t> – State Government pledged to proactively manage koala density issues and be open and transparent with community.</w:t>
      </w:r>
    </w:p>
    <w:p w14:paraId="5000728A" w14:textId="77777777" w:rsidR="00D67989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March 2015</w:t>
      </w:r>
      <w:r w:rsidRPr="007E0071">
        <w:rPr>
          <w:b w:val="0"/>
          <w:color w:val="auto"/>
          <w:sz w:val="20"/>
          <w:szCs w:val="21"/>
        </w:rPr>
        <w:t xml:space="preserve"> – Expert panel of scientists established by the Minister for Environment, Climate Change and W</w:t>
      </w:r>
      <w:r w:rsidR="007E0071" w:rsidRPr="007E0071">
        <w:rPr>
          <w:b w:val="0"/>
          <w:color w:val="auto"/>
          <w:sz w:val="20"/>
          <w:szCs w:val="21"/>
        </w:rPr>
        <w:t>ater Lisa Neville</w:t>
      </w:r>
      <w:r w:rsidRPr="007E0071">
        <w:rPr>
          <w:b w:val="0"/>
          <w:color w:val="auto"/>
          <w:sz w:val="20"/>
          <w:szCs w:val="21"/>
        </w:rPr>
        <w:t>.</w:t>
      </w:r>
    </w:p>
    <w:p w14:paraId="3C37036E" w14:textId="77777777" w:rsidR="00D67989" w:rsidRPr="007E0071" w:rsidRDefault="00D67989" w:rsidP="004D735E">
      <w:pPr>
        <w:pStyle w:val="Body"/>
        <w:spacing w:after="60"/>
        <w:ind w:left="426" w:hanging="283"/>
        <w:jc w:val="both"/>
        <w:rPr>
          <w:sz w:val="20"/>
          <w:szCs w:val="21"/>
        </w:rPr>
      </w:pPr>
      <w:r w:rsidRPr="007E0071">
        <w:rPr>
          <w:sz w:val="20"/>
          <w:szCs w:val="21"/>
        </w:rPr>
        <w:t>•</w:t>
      </w:r>
      <w:r w:rsidRPr="007E0071">
        <w:rPr>
          <w:sz w:val="20"/>
          <w:szCs w:val="21"/>
        </w:rPr>
        <w:tab/>
      </w:r>
      <w:r w:rsidRPr="00E13A65">
        <w:rPr>
          <w:b/>
          <w:sz w:val="20"/>
          <w:szCs w:val="21"/>
        </w:rPr>
        <w:t>April 2015</w:t>
      </w:r>
      <w:r w:rsidRPr="007E0071">
        <w:rPr>
          <w:sz w:val="20"/>
          <w:szCs w:val="21"/>
        </w:rPr>
        <w:t xml:space="preserve"> – Cape Otway Koala Management Actions developed and released</w:t>
      </w:r>
      <w:r w:rsidR="007E0071" w:rsidRPr="007E0071">
        <w:rPr>
          <w:sz w:val="20"/>
          <w:szCs w:val="21"/>
        </w:rPr>
        <w:t>.</w:t>
      </w:r>
    </w:p>
    <w:p w14:paraId="258B70FF" w14:textId="77777777" w:rsidR="00D67989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May 2015</w:t>
      </w:r>
      <w:r w:rsidRPr="007E0071">
        <w:rPr>
          <w:b w:val="0"/>
          <w:color w:val="auto"/>
          <w:sz w:val="20"/>
          <w:szCs w:val="21"/>
        </w:rPr>
        <w:t xml:space="preserve"> – First recommended action, a koala health assessment</w:t>
      </w:r>
      <w:bookmarkStart w:id="1" w:name="_msoanchor_1"/>
      <w:bookmarkEnd w:id="1"/>
      <w:r w:rsidRPr="007E0071">
        <w:rPr>
          <w:b w:val="0"/>
          <w:color w:val="auto"/>
          <w:sz w:val="20"/>
          <w:szCs w:val="21"/>
        </w:rPr>
        <w:t xml:space="preserve"> was </w:t>
      </w:r>
      <w:proofErr w:type="gramStart"/>
      <w:r w:rsidRPr="007E0071">
        <w:rPr>
          <w:b w:val="0"/>
          <w:color w:val="auto"/>
          <w:sz w:val="20"/>
          <w:szCs w:val="21"/>
        </w:rPr>
        <w:t>completed</w:t>
      </w:r>
      <w:proofErr w:type="gramEnd"/>
      <w:r w:rsidRPr="007E0071">
        <w:rPr>
          <w:b w:val="0"/>
          <w:color w:val="auto"/>
          <w:sz w:val="20"/>
          <w:szCs w:val="21"/>
        </w:rPr>
        <w:t xml:space="preserve"> and results confirmed further action </w:t>
      </w:r>
      <w:r w:rsidR="007E0071" w:rsidRPr="007E0071">
        <w:rPr>
          <w:b w:val="0"/>
          <w:color w:val="auto"/>
          <w:sz w:val="20"/>
          <w:szCs w:val="21"/>
        </w:rPr>
        <w:t>required</w:t>
      </w:r>
      <w:r w:rsidRPr="007E0071">
        <w:rPr>
          <w:b w:val="0"/>
          <w:color w:val="auto"/>
          <w:sz w:val="20"/>
          <w:szCs w:val="21"/>
        </w:rPr>
        <w:t xml:space="preserve"> to manage the welfare of koalas.</w:t>
      </w:r>
    </w:p>
    <w:p w14:paraId="717ABEE6" w14:textId="77777777" w:rsidR="00D67989" w:rsidRPr="007E0071" w:rsidRDefault="003815B4" w:rsidP="004D735E">
      <w:pPr>
        <w:pStyle w:val="Body"/>
        <w:numPr>
          <w:ilvl w:val="0"/>
          <w:numId w:val="24"/>
        </w:numPr>
        <w:spacing w:after="60"/>
        <w:jc w:val="both"/>
        <w:rPr>
          <w:sz w:val="20"/>
          <w:szCs w:val="21"/>
        </w:rPr>
      </w:pPr>
      <w:r w:rsidRPr="00E13A65">
        <w:rPr>
          <w:b/>
          <w:noProof/>
          <w:sz w:val="20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D7C93" wp14:editId="2020E3F4">
                <wp:simplePos x="0" y="0"/>
                <wp:positionH relativeFrom="column">
                  <wp:posOffset>3215806</wp:posOffset>
                </wp:positionH>
                <wp:positionV relativeFrom="paragraph">
                  <wp:posOffset>372303</wp:posOffset>
                </wp:positionV>
                <wp:extent cx="86139" cy="324679"/>
                <wp:effectExtent l="0" t="0" r="2857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39" cy="3246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78CA3" id="Rectangle 21" o:spid="_x0000_s1026" style="position:absolute;margin-left:253.2pt;margin-top:29.3pt;width:6.8pt;height:2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" fillcolor="white [3212]" strokecolor="white [3212]" strokeweight="2pt"/>
            </w:pict>
          </mc:Fallback>
        </mc:AlternateContent>
      </w:r>
      <w:r w:rsidR="00D67989" w:rsidRPr="00E13A65">
        <w:rPr>
          <w:b/>
          <w:sz w:val="20"/>
          <w:szCs w:val="21"/>
        </w:rPr>
        <w:t>July 2015</w:t>
      </w:r>
      <w:r w:rsidR="00D67989" w:rsidRPr="007E0071">
        <w:rPr>
          <w:sz w:val="20"/>
          <w:szCs w:val="21"/>
        </w:rPr>
        <w:t xml:space="preserve"> – Consultation with the panel of expert scientists on the next management actions.</w:t>
      </w:r>
    </w:p>
    <w:p w14:paraId="0CFA7CB6" w14:textId="77777777" w:rsidR="005A01CF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August 2015</w:t>
      </w:r>
      <w:r w:rsidRPr="007E0071">
        <w:rPr>
          <w:b w:val="0"/>
          <w:color w:val="auto"/>
          <w:sz w:val="20"/>
          <w:szCs w:val="21"/>
        </w:rPr>
        <w:t xml:space="preserve"> – Suitable site for a trial translocation located following habitat modelling as per the Management Actions. </w:t>
      </w:r>
    </w:p>
    <w:p w14:paraId="008F0F0A" w14:textId="77777777" w:rsidR="003815B4" w:rsidRPr="007E0071" w:rsidRDefault="00D67989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September 2015</w:t>
      </w:r>
      <w:r w:rsidRPr="007E0071">
        <w:rPr>
          <w:b w:val="0"/>
          <w:color w:val="auto"/>
          <w:sz w:val="20"/>
          <w:szCs w:val="21"/>
        </w:rPr>
        <w:t xml:space="preserve"> – </w:t>
      </w:r>
      <w:r w:rsidR="006E40BF" w:rsidRPr="007E0071">
        <w:rPr>
          <w:b w:val="0"/>
          <w:color w:val="auto"/>
          <w:sz w:val="20"/>
          <w:szCs w:val="21"/>
        </w:rPr>
        <w:t xml:space="preserve">Welfare actions undertaken with 395 koalas assessed, 341 released, 166 </w:t>
      </w:r>
      <w:proofErr w:type="gramStart"/>
      <w:r w:rsidR="00CE02CF" w:rsidRPr="007E0071">
        <w:rPr>
          <w:b w:val="0"/>
          <w:color w:val="auto"/>
          <w:sz w:val="20"/>
          <w:szCs w:val="21"/>
        </w:rPr>
        <w:t>females</w:t>
      </w:r>
      <w:proofErr w:type="gramEnd"/>
      <w:r w:rsidR="00CE02CF" w:rsidRPr="007E0071">
        <w:rPr>
          <w:b w:val="0"/>
          <w:color w:val="auto"/>
          <w:sz w:val="20"/>
          <w:szCs w:val="21"/>
        </w:rPr>
        <w:t xml:space="preserve"> fertility controlled</w:t>
      </w:r>
      <w:r w:rsidR="0015428E" w:rsidRPr="007E0071">
        <w:rPr>
          <w:b w:val="0"/>
          <w:color w:val="auto"/>
          <w:sz w:val="20"/>
          <w:szCs w:val="21"/>
        </w:rPr>
        <w:t>, 36</w:t>
      </w:r>
      <w:r w:rsidR="006E40BF" w:rsidRPr="007E0071">
        <w:rPr>
          <w:b w:val="0"/>
          <w:color w:val="auto"/>
          <w:sz w:val="20"/>
          <w:szCs w:val="21"/>
        </w:rPr>
        <w:t xml:space="preserve"> koalas translocated </w:t>
      </w:r>
      <w:r w:rsidR="0015428E" w:rsidRPr="007E0071">
        <w:rPr>
          <w:b w:val="0"/>
          <w:color w:val="auto"/>
          <w:sz w:val="20"/>
          <w:szCs w:val="21"/>
        </w:rPr>
        <w:t>with radio collars, 24 released to capture location as a control group with radio collars.</w:t>
      </w:r>
      <w:r w:rsidR="006E40BF" w:rsidRPr="007E0071">
        <w:rPr>
          <w:b w:val="0"/>
          <w:color w:val="auto"/>
          <w:sz w:val="20"/>
          <w:szCs w:val="21"/>
        </w:rPr>
        <w:t xml:space="preserve"> 54 koalas</w:t>
      </w:r>
      <w:r w:rsidR="00CE02CF" w:rsidRPr="007E0071">
        <w:rPr>
          <w:b w:val="0"/>
          <w:color w:val="auto"/>
          <w:sz w:val="20"/>
          <w:szCs w:val="21"/>
        </w:rPr>
        <w:t xml:space="preserve"> humanely euthan</w:t>
      </w:r>
      <w:r w:rsidR="00E35221" w:rsidRPr="007E0071">
        <w:rPr>
          <w:b w:val="0"/>
          <w:color w:val="auto"/>
          <w:sz w:val="20"/>
          <w:szCs w:val="21"/>
        </w:rPr>
        <w:t>ize</w:t>
      </w:r>
      <w:r w:rsidR="00CE02CF" w:rsidRPr="007E0071">
        <w:rPr>
          <w:b w:val="0"/>
          <w:color w:val="auto"/>
          <w:sz w:val="20"/>
          <w:szCs w:val="21"/>
        </w:rPr>
        <w:t>d due to ill-</w:t>
      </w:r>
      <w:r w:rsidR="006E40BF" w:rsidRPr="007E0071">
        <w:rPr>
          <w:b w:val="0"/>
          <w:color w:val="auto"/>
          <w:sz w:val="20"/>
          <w:szCs w:val="21"/>
        </w:rPr>
        <w:t>health.</w:t>
      </w:r>
    </w:p>
    <w:p w14:paraId="0B409999" w14:textId="77777777" w:rsidR="00A7004D" w:rsidRPr="007E0071" w:rsidRDefault="00A7004D" w:rsidP="004D735E">
      <w:pPr>
        <w:pStyle w:val="HB"/>
        <w:numPr>
          <w:ilvl w:val="0"/>
          <w:numId w:val="24"/>
        </w:numPr>
        <w:spacing w:before="0" w:after="60"/>
        <w:jc w:val="both"/>
        <w:rPr>
          <w:b w:val="0"/>
          <w:color w:val="auto"/>
          <w:sz w:val="20"/>
          <w:szCs w:val="21"/>
        </w:rPr>
      </w:pPr>
      <w:r w:rsidRPr="00E13A65">
        <w:rPr>
          <w:color w:val="auto"/>
          <w:sz w:val="20"/>
          <w:szCs w:val="21"/>
        </w:rPr>
        <w:t>October 2015</w:t>
      </w:r>
      <w:r w:rsidRPr="007E0071">
        <w:rPr>
          <w:b w:val="0"/>
          <w:color w:val="auto"/>
          <w:sz w:val="20"/>
          <w:szCs w:val="21"/>
        </w:rPr>
        <w:t xml:space="preserve"> – Initial results of the trial translocation are positive indicating the translocation area in the Great Otway National P</w:t>
      </w:r>
      <w:r w:rsidR="008F3744" w:rsidRPr="007E0071">
        <w:rPr>
          <w:b w:val="0"/>
          <w:color w:val="auto"/>
          <w:sz w:val="20"/>
          <w:szCs w:val="21"/>
        </w:rPr>
        <w:t>ark is suitable for Cape Otway k</w:t>
      </w:r>
      <w:r w:rsidRPr="007E0071">
        <w:rPr>
          <w:b w:val="0"/>
          <w:color w:val="auto"/>
          <w:sz w:val="20"/>
          <w:szCs w:val="21"/>
        </w:rPr>
        <w:t>oalas.</w:t>
      </w:r>
    </w:p>
    <w:p w14:paraId="48514771" w14:textId="377AB1C7" w:rsidR="00A7004D" w:rsidRPr="007E0071" w:rsidRDefault="00A7004D" w:rsidP="004D735E">
      <w:pPr>
        <w:pStyle w:val="Body"/>
        <w:numPr>
          <w:ilvl w:val="0"/>
          <w:numId w:val="24"/>
        </w:numPr>
        <w:spacing w:after="60"/>
        <w:ind w:left="567" w:hanging="357"/>
        <w:jc w:val="both"/>
        <w:rPr>
          <w:sz w:val="20"/>
          <w:szCs w:val="21"/>
        </w:rPr>
      </w:pPr>
      <w:r w:rsidRPr="00E13A65">
        <w:rPr>
          <w:b/>
          <w:sz w:val="20"/>
          <w:szCs w:val="21"/>
        </w:rPr>
        <w:t>November/December 2015</w:t>
      </w:r>
      <w:r w:rsidRPr="007E0071">
        <w:rPr>
          <w:sz w:val="20"/>
          <w:szCs w:val="21"/>
        </w:rPr>
        <w:t xml:space="preserve"> – A large-scale tr</w:t>
      </w:r>
      <w:r w:rsidR="001C37B2">
        <w:rPr>
          <w:sz w:val="20"/>
          <w:szCs w:val="21"/>
        </w:rPr>
        <w:t>ans</w:t>
      </w:r>
      <w:r w:rsidR="006B7977">
        <w:rPr>
          <w:sz w:val="20"/>
          <w:szCs w:val="21"/>
        </w:rPr>
        <w:t xml:space="preserve">location </w:t>
      </w:r>
      <w:r w:rsidR="001C37B2">
        <w:rPr>
          <w:sz w:val="20"/>
          <w:szCs w:val="21"/>
        </w:rPr>
        <w:t>of</w:t>
      </w:r>
      <w:r w:rsidR="0015428E" w:rsidRPr="007E0071">
        <w:rPr>
          <w:sz w:val="20"/>
          <w:szCs w:val="21"/>
        </w:rPr>
        <w:t xml:space="preserve"> 448</w:t>
      </w:r>
      <w:r w:rsidRPr="007E0071">
        <w:rPr>
          <w:sz w:val="20"/>
          <w:szCs w:val="21"/>
        </w:rPr>
        <w:t xml:space="preserve"> healthy </w:t>
      </w:r>
      <w:r w:rsidR="0015428E" w:rsidRPr="007E0071">
        <w:rPr>
          <w:sz w:val="20"/>
          <w:szCs w:val="21"/>
        </w:rPr>
        <w:t>k</w:t>
      </w:r>
      <w:r w:rsidRPr="007E0071">
        <w:rPr>
          <w:sz w:val="20"/>
          <w:szCs w:val="21"/>
        </w:rPr>
        <w:t xml:space="preserve">oalas from Cape Otway to the Great </w:t>
      </w:r>
      <w:r w:rsidR="001C37B2">
        <w:rPr>
          <w:sz w:val="20"/>
          <w:szCs w:val="21"/>
        </w:rPr>
        <w:t>Otway National Park</w:t>
      </w:r>
      <w:r w:rsidRPr="007E0071">
        <w:rPr>
          <w:sz w:val="20"/>
          <w:szCs w:val="21"/>
        </w:rPr>
        <w:t>.</w:t>
      </w:r>
      <w:r w:rsidR="000D3799" w:rsidRPr="000D3799">
        <w:rPr>
          <w:rFonts w:cs="Times New Roman"/>
        </w:rPr>
        <w:t xml:space="preserve"> </w:t>
      </w:r>
      <w:r w:rsidR="000D3799" w:rsidRPr="000D3799">
        <w:rPr>
          <w:sz w:val="20"/>
          <w:szCs w:val="21"/>
        </w:rPr>
        <w:t xml:space="preserve">528 adult koalas were </w:t>
      </w:r>
      <w:proofErr w:type="gramStart"/>
      <w:r w:rsidR="000D3799" w:rsidRPr="000D3799">
        <w:rPr>
          <w:sz w:val="20"/>
          <w:szCs w:val="21"/>
        </w:rPr>
        <w:t>captured</w:t>
      </w:r>
      <w:proofErr w:type="gramEnd"/>
      <w:r w:rsidR="000D3799" w:rsidRPr="000D3799">
        <w:rPr>
          <w:sz w:val="20"/>
          <w:szCs w:val="21"/>
        </w:rPr>
        <w:t xml:space="preserve"> and health checked by vets</w:t>
      </w:r>
      <w:r w:rsidR="003F3A97">
        <w:rPr>
          <w:sz w:val="20"/>
          <w:szCs w:val="21"/>
        </w:rPr>
        <w:t>,</w:t>
      </w:r>
      <w:r w:rsidR="00090CCB">
        <w:rPr>
          <w:sz w:val="20"/>
          <w:szCs w:val="21"/>
        </w:rPr>
        <w:t xml:space="preserve"> </w:t>
      </w:r>
      <w:r w:rsidR="000D3799" w:rsidRPr="000D3799">
        <w:rPr>
          <w:sz w:val="20"/>
          <w:szCs w:val="21"/>
        </w:rPr>
        <w:t xml:space="preserve">213 females were fertility controlled, with </w:t>
      </w:r>
      <w:r w:rsidR="005051C6">
        <w:rPr>
          <w:sz w:val="20"/>
          <w:szCs w:val="21"/>
        </w:rPr>
        <w:t>70</w:t>
      </w:r>
      <w:r w:rsidR="000D3799" w:rsidRPr="000D3799">
        <w:rPr>
          <w:sz w:val="20"/>
          <w:szCs w:val="21"/>
        </w:rPr>
        <w:t xml:space="preserve"> koalas </w:t>
      </w:r>
      <w:r w:rsidR="00846197">
        <w:rPr>
          <w:sz w:val="20"/>
          <w:szCs w:val="21"/>
        </w:rPr>
        <w:t xml:space="preserve">humanely </w:t>
      </w:r>
      <w:r w:rsidR="000D3799" w:rsidRPr="000D3799">
        <w:rPr>
          <w:sz w:val="20"/>
          <w:szCs w:val="21"/>
        </w:rPr>
        <w:t>euthanased due health issues</w:t>
      </w:r>
      <w:r w:rsidR="00066A6C">
        <w:rPr>
          <w:sz w:val="20"/>
          <w:szCs w:val="21"/>
        </w:rPr>
        <w:t>.</w:t>
      </w:r>
      <w:r w:rsidRPr="007E0071">
        <w:rPr>
          <w:sz w:val="20"/>
          <w:szCs w:val="21"/>
        </w:rPr>
        <w:t xml:space="preserve"> Monitoring of the trial translocation group </w:t>
      </w:r>
      <w:r w:rsidR="001C37B2">
        <w:rPr>
          <w:sz w:val="20"/>
          <w:szCs w:val="21"/>
        </w:rPr>
        <w:t>and</w:t>
      </w:r>
      <w:r w:rsidRPr="007E0071">
        <w:rPr>
          <w:sz w:val="20"/>
          <w:szCs w:val="21"/>
        </w:rPr>
        <w:t xml:space="preserve"> control group until the end of August 2016.</w:t>
      </w:r>
      <w:r w:rsidR="00D208DC">
        <w:rPr>
          <w:sz w:val="20"/>
          <w:szCs w:val="21"/>
        </w:rPr>
        <w:t xml:space="preserve"> </w:t>
      </w:r>
    </w:p>
    <w:p w14:paraId="712E9C9E" w14:textId="10E35E73" w:rsidR="00A7004D" w:rsidRPr="007E0071" w:rsidRDefault="00A7004D" w:rsidP="004D735E">
      <w:pPr>
        <w:pStyle w:val="Body"/>
        <w:numPr>
          <w:ilvl w:val="0"/>
          <w:numId w:val="24"/>
        </w:numPr>
        <w:spacing w:after="60"/>
        <w:jc w:val="both"/>
        <w:rPr>
          <w:sz w:val="20"/>
          <w:szCs w:val="21"/>
        </w:rPr>
      </w:pPr>
      <w:r w:rsidRPr="00E13A65">
        <w:rPr>
          <w:b/>
          <w:sz w:val="20"/>
          <w:szCs w:val="21"/>
        </w:rPr>
        <w:t>December 2015</w:t>
      </w:r>
      <w:r w:rsidRPr="007E0071">
        <w:rPr>
          <w:sz w:val="20"/>
          <w:szCs w:val="21"/>
        </w:rPr>
        <w:t xml:space="preserve"> – Fortnightly surveillance monitoring </w:t>
      </w:r>
      <w:r w:rsidR="0015428E" w:rsidRPr="007E0071">
        <w:rPr>
          <w:sz w:val="20"/>
          <w:szCs w:val="21"/>
        </w:rPr>
        <w:t>of the large</w:t>
      </w:r>
      <w:r w:rsidR="00C157AE">
        <w:rPr>
          <w:sz w:val="20"/>
          <w:szCs w:val="21"/>
        </w:rPr>
        <w:t>-</w:t>
      </w:r>
      <w:r w:rsidR="0015428E" w:rsidRPr="007E0071">
        <w:rPr>
          <w:sz w:val="20"/>
          <w:szCs w:val="21"/>
        </w:rPr>
        <w:t xml:space="preserve">scale translocated koalas </w:t>
      </w:r>
      <w:r w:rsidRPr="007E0071">
        <w:rPr>
          <w:sz w:val="20"/>
          <w:szCs w:val="21"/>
        </w:rPr>
        <w:t>undertaken until February 2016.</w:t>
      </w:r>
    </w:p>
    <w:p w14:paraId="243B4466" w14:textId="77777777" w:rsidR="004E3AD8" w:rsidRPr="004E3AD8" w:rsidRDefault="00A7004D" w:rsidP="004D735E">
      <w:pPr>
        <w:pStyle w:val="Body"/>
        <w:numPr>
          <w:ilvl w:val="0"/>
          <w:numId w:val="24"/>
        </w:numPr>
        <w:spacing w:after="60"/>
        <w:jc w:val="both"/>
        <w:rPr>
          <w:sz w:val="20"/>
          <w:szCs w:val="21"/>
          <w:lang w:val="en-US"/>
        </w:rPr>
      </w:pPr>
      <w:r w:rsidRPr="00E13A65">
        <w:rPr>
          <w:b/>
          <w:spacing w:val="-2"/>
          <w:sz w:val="20"/>
          <w:szCs w:val="21"/>
        </w:rPr>
        <w:t>February 2016</w:t>
      </w:r>
      <w:r w:rsidRPr="004E3AD8">
        <w:rPr>
          <w:spacing w:val="-2"/>
          <w:sz w:val="20"/>
          <w:szCs w:val="21"/>
        </w:rPr>
        <w:t xml:space="preserve"> – Comprehensive ARI monitoring and recapture of trial translocation group </w:t>
      </w:r>
      <w:r w:rsidR="0015428E" w:rsidRPr="004E3AD8">
        <w:rPr>
          <w:spacing w:val="-2"/>
          <w:sz w:val="20"/>
          <w:szCs w:val="21"/>
        </w:rPr>
        <w:t xml:space="preserve">and the control group </w:t>
      </w:r>
      <w:r w:rsidRPr="004E3AD8">
        <w:rPr>
          <w:spacing w:val="-2"/>
          <w:sz w:val="20"/>
          <w:szCs w:val="21"/>
        </w:rPr>
        <w:t xml:space="preserve">undertaken after </w:t>
      </w:r>
      <w:r w:rsidR="004E3AD8" w:rsidRPr="004E3AD8">
        <w:rPr>
          <w:spacing w:val="-2"/>
          <w:sz w:val="20"/>
          <w:szCs w:val="21"/>
        </w:rPr>
        <w:t>release</w:t>
      </w:r>
      <w:r w:rsidRPr="004E3AD8">
        <w:rPr>
          <w:spacing w:val="-2"/>
          <w:sz w:val="20"/>
          <w:szCs w:val="21"/>
        </w:rPr>
        <w:t xml:space="preserve"> </w:t>
      </w:r>
      <w:r w:rsidR="0015428E" w:rsidRPr="004E3AD8">
        <w:rPr>
          <w:spacing w:val="-2"/>
          <w:sz w:val="20"/>
          <w:szCs w:val="21"/>
        </w:rPr>
        <w:t xml:space="preserve">for </w:t>
      </w:r>
      <w:r w:rsidRPr="004E3AD8">
        <w:rPr>
          <w:spacing w:val="-2"/>
          <w:sz w:val="20"/>
          <w:szCs w:val="21"/>
        </w:rPr>
        <w:t>four months</w:t>
      </w:r>
      <w:r w:rsidR="004E3AD8">
        <w:rPr>
          <w:spacing w:val="-2"/>
          <w:sz w:val="20"/>
          <w:szCs w:val="21"/>
        </w:rPr>
        <w:t>.</w:t>
      </w:r>
    </w:p>
    <w:p w14:paraId="10BBBF38" w14:textId="77777777" w:rsidR="00E35221" w:rsidRPr="004E3AD8" w:rsidRDefault="00A7004D" w:rsidP="004D735E">
      <w:pPr>
        <w:pStyle w:val="Body"/>
        <w:numPr>
          <w:ilvl w:val="0"/>
          <w:numId w:val="24"/>
        </w:numPr>
        <w:spacing w:after="60"/>
        <w:jc w:val="both"/>
        <w:rPr>
          <w:sz w:val="20"/>
          <w:szCs w:val="21"/>
          <w:lang w:val="en-US"/>
        </w:rPr>
      </w:pPr>
      <w:r w:rsidRPr="004E3AD8">
        <w:rPr>
          <w:spacing w:val="-2"/>
          <w:sz w:val="20"/>
          <w:szCs w:val="21"/>
        </w:rPr>
        <w:t xml:space="preserve"> </w:t>
      </w:r>
      <w:r w:rsidR="00E35221" w:rsidRPr="00E13A65">
        <w:rPr>
          <w:b/>
          <w:sz w:val="20"/>
          <w:szCs w:val="21"/>
          <w:lang w:val="en-US"/>
        </w:rPr>
        <w:t>May 2016</w:t>
      </w:r>
      <w:r w:rsidR="00E35221" w:rsidRPr="004E3AD8">
        <w:rPr>
          <w:sz w:val="20"/>
          <w:szCs w:val="21"/>
          <w:lang w:val="en-US"/>
        </w:rPr>
        <w:t xml:space="preserve"> – A two-week fertility control and he</w:t>
      </w:r>
      <w:r w:rsidR="001C37B2" w:rsidRPr="004E3AD8">
        <w:rPr>
          <w:sz w:val="20"/>
          <w:szCs w:val="21"/>
          <w:lang w:val="en-US"/>
        </w:rPr>
        <w:t xml:space="preserve">alth check program undertaken with 259 koalas </w:t>
      </w:r>
      <w:r w:rsidR="00E35221" w:rsidRPr="004E3AD8">
        <w:rPr>
          <w:sz w:val="20"/>
          <w:szCs w:val="21"/>
          <w:lang w:val="en-US"/>
        </w:rPr>
        <w:t>capture</w:t>
      </w:r>
      <w:r w:rsidR="001C37B2" w:rsidRPr="004E3AD8">
        <w:rPr>
          <w:sz w:val="20"/>
          <w:szCs w:val="21"/>
          <w:lang w:val="en-US"/>
        </w:rPr>
        <w:t>d and assessed. 246 were female,</w:t>
      </w:r>
      <w:r w:rsidR="001C5E56" w:rsidRPr="004E3AD8">
        <w:rPr>
          <w:sz w:val="20"/>
          <w:szCs w:val="21"/>
          <w:lang w:val="en-US"/>
        </w:rPr>
        <w:t xml:space="preserve"> 184 healthy </w:t>
      </w:r>
      <w:proofErr w:type="gramStart"/>
      <w:r w:rsidR="001C5E56" w:rsidRPr="004E3AD8">
        <w:rPr>
          <w:sz w:val="20"/>
          <w:szCs w:val="21"/>
          <w:lang w:val="en-US"/>
        </w:rPr>
        <w:t>females</w:t>
      </w:r>
      <w:proofErr w:type="gramEnd"/>
      <w:r w:rsidR="001C5E56" w:rsidRPr="004E3AD8">
        <w:rPr>
          <w:sz w:val="20"/>
          <w:szCs w:val="21"/>
          <w:lang w:val="en-US"/>
        </w:rPr>
        <w:t xml:space="preserve"> fertility controlled.</w:t>
      </w:r>
      <w:r w:rsidR="00E35221" w:rsidRPr="004E3AD8">
        <w:rPr>
          <w:sz w:val="20"/>
          <w:szCs w:val="21"/>
          <w:lang w:val="en-US"/>
        </w:rPr>
        <w:t xml:space="preserve"> Ten koalas were in poor health and humanely euthanized. </w:t>
      </w:r>
      <w:r w:rsidR="001C37B2" w:rsidRPr="004E3AD8">
        <w:rPr>
          <w:sz w:val="20"/>
          <w:szCs w:val="21"/>
          <w:lang w:val="en-US"/>
        </w:rPr>
        <w:t>249 healthy koalas released at</w:t>
      </w:r>
      <w:r w:rsidR="00E35221" w:rsidRPr="004E3AD8">
        <w:rPr>
          <w:sz w:val="20"/>
          <w:szCs w:val="21"/>
          <w:lang w:val="en-US"/>
        </w:rPr>
        <w:t xml:space="preserve"> site of capture. </w:t>
      </w:r>
    </w:p>
    <w:p w14:paraId="0DA389BC" w14:textId="77777777" w:rsidR="00A7004D" w:rsidRPr="007E0071" w:rsidRDefault="00A7004D" w:rsidP="004D735E">
      <w:pPr>
        <w:pStyle w:val="Body"/>
        <w:numPr>
          <w:ilvl w:val="0"/>
          <w:numId w:val="24"/>
        </w:numPr>
        <w:spacing w:after="60"/>
        <w:jc w:val="both"/>
        <w:rPr>
          <w:sz w:val="20"/>
          <w:szCs w:val="21"/>
        </w:rPr>
      </w:pPr>
      <w:r w:rsidRPr="00E13A65">
        <w:rPr>
          <w:b/>
          <w:sz w:val="20"/>
          <w:szCs w:val="21"/>
        </w:rPr>
        <w:t>June 2016</w:t>
      </w:r>
      <w:r w:rsidRPr="007E0071">
        <w:rPr>
          <w:sz w:val="20"/>
          <w:szCs w:val="21"/>
        </w:rPr>
        <w:t xml:space="preserve"> – Additional location survey of trial translocation koalas conducted by ARI to </w:t>
      </w:r>
      <w:r w:rsidRPr="007E0071">
        <w:rPr>
          <w:spacing w:val="-2"/>
          <w:sz w:val="20"/>
          <w:szCs w:val="21"/>
        </w:rPr>
        <w:t>assess survival and broader koala management.</w:t>
      </w:r>
    </w:p>
    <w:p w14:paraId="55E7A239" w14:textId="77777777" w:rsidR="00882833" w:rsidRDefault="00A7004D" w:rsidP="004D735E">
      <w:pPr>
        <w:pStyle w:val="Body"/>
        <w:numPr>
          <w:ilvl w:val="0"/>
          <w:numId w:val="24"/>
        </w:numPr>
        <w:spacing w:after="60"/>
        <w:jc w:val="both"/>
        <w:rPr>
          <w:sz w:val="20"/>
          <w:szCs w:val="21"/>
        </w:rPr>
      </w:pPr>
      <w:r w:rsidRPr="00E13A65">
        <w:rPr>
          <w:b/>
          <w:sz w:val="20"/>
          <w:szCs w:val="21"/>
        </w:rPr>
        <w:t>August</w:t>
      </w:r>
      <w:r w:rsidR="008C1C61" w:rsidRPr="00E13A65">
        <w:rPr>
          <w:b/>
          <w:sz w:val="20"/>
          <w:szCs w:val="21"/>
        </w:rPr>
        <w:t>/December</w:t>
      </w:r>
      <w:r w:rsidRPr="00E13A65">
        <w:rPr>
          <w:b/>
          <w:sz w:val="20"/>
          <w:szCs w:val="21"/>
        </w:rPr>
        <w:t xml:space="preserve"> 2016</w:t>
      </w:r>
      <w:r w:rsidRPr="007E0071">
        <w:rPr>
          <w:sz w:val="20"/>
          <w:szCs w:val="21"/>
        </w:rPr>
        <w:t xml:space="preserve"> – </w:t>
      </w:r>
      <w:r w:rsidR="008A5A2A">
        <w:rPr>
          <w:sz w:val="20"/>
          <w:szCs w:val="21"/>
        </w:rPr>
        <w:t>C</w:t>
      </w:r>
      <w:r w:rsidR="008C1C61">
        <w:rPr>
          <w:sz w:val="20"/>
          <w:szCs w:val="21"/>
        </w:rPr>
        <w:t xml:space="preserve">ontinued monitoring of </w:t>
      </w:r>
      <w:r w:rsidR="008B461F" w:rsidRPr="007E0071">
        <w:rPr>
          <w:sz w:val="20"/>
          <w:szCs w:val="21"/>
        </w:rPr>
        <w:t xml:space="preserve">trial </w:t>
      </w:r>
      <w:r w:rsidRPr="007E0071">
        <w:rPr>
          <w:sz w:val="20"/>
          <w:szCs w:val="21"/>
        </w:rPr>
        <w:t>t</w:t>
      </w:r>
      <w:r w:rsidR="003815B4" w:rsidRPr="007E0071">
        <w:rPr>
          <w:sz w:val="20"/>
          <w:szCs w:val="21"/>
        </w:rPr>
        <w:t>ranslocated koalas.</w:t>
      </w:r>
    </w:p>
    <w:p w14:paraId="32475600" w14:textId="7DAB1AF2" w:rsidR="00DC7389" w:rsidRDefault="00DC7389" w:rsidP="00DC7389">
      <w:pPr>
        <w:pStyle w:val="Body"/>
        <w:numPr>
          <w:ilvl w:val="0"/>
          <w:numId w:val="24"/>
        </w:numPr>
        <w:spacing w:after="60"/>
        <w:rPr>
          <w:sz w:val="20"/>
          <w:szCs w:val="21"/>
        </w:rPr>
      </w:pPr>
      <w:r w:rsidRPr="00E13A65">
        <w:rPr>
          <w:b/>
          <w:sz w:val="20"/>
          <w:szCs w:val="21"/>
        </w:rPr>
        <w:t>November/December 2016</w:t>
      </w:r>
      <w:r>
        <w:rPr>
          <w:sz w:val="20"/>
          <w:szCs w:val="21"/>
        </w:rPr>
        <w:t xml:space="preserve"> – </w:t>
      </w:r>
      <w:r w:rsidR="00E13A65">
        <w:rPr>
          <w:sz w:val="20"/>
          <w:szCs w:val="21"/>
          <w:lang w:val="en-US"/>
        </w:rPr>
        <w:t>A two-week fertility control,</w:t>
      </w:r>
      <w:r w:rsidRPr="004E3AD8">
        <w:rPr>
          <w:sz w:val="20"/>
          <w:szCs w:val="21"/>
          <w:lang w:val="en-US"/>
        </w:rPr>
        <w:t xml:space="preserve"> health check </w:t>
      </w:r>
      <w:r w:rsidR="00E13A65">
        <w:rPr>
          <w:sz w:val="20"/>
          <w:szCs w:val="21"/>
          <w:lang w:val="en-US"/>
        </w:rPr>
        <w:t xml:space="preserve">and translocation </w:t>
      </w:r>
      <w:r w:rsidRPr="004E3AD8">
        <w:rPr>
          <w:sz w:val="20"/>
          <w:szCs w:val="21"/>
          <w:lang w:val="en-US"/>
        </w:rPr>
        <w:t>program with</w:t>
      </w:r>
      <w:r w:rsidR="00B96B99">
        <w:rPr>
          <w:sz w:val="20"/>
          <w:szCs w:val="21"/>
        </w:rPr>
        <w:t xml:space="preserve"> 343</w:t>
      </w:r>
      <w:r>
        <w:rPr>
          <w:sz w:val="20"/>
          <w:szCs w:val="21"/>
        </w:rPr>
        <w:t xml:space="preserve"> koalas</w:t>
      </w:r>
      <w:r w:rsidRPr="00DC7389">
        <w:rPr>
          <w:sz w:val="20"/>
          <w:szCs w:val="21"/>
        </w:rPr>
        <w:t xml:space="preserve"> captured and assessed. </w:t>
      </w:r>
      <w:r w:rsidR="00B96B99">
        <w:rPr>
          <w:sz w:val="20"/>
          <w:szCs w:val="21"/>
        </w:rPr>
        <w:t>95</w:t>
      </w:r>
      <w:r w:rsidRPr="00DC7389">
        <w:rPr>
          <w:sz w:val="20"/>
          <w:szCs w:val="21"/>
        </w:rPr>
        <w:t xml:space="preserve"> healthy females were fertility controlled and 236 koalas</w:t>
      </w:r>
      <w:r w:rsidR="00B96B99">
        <w:rPr>
          <w:sz w:val="20"/>
          <w:szCs w:val="21"/>
        </w:rPr>
        <w:t xml:space="preserve"> and 54 back young</w:t>
      </w:r>
      <w:r w:rsidRPr="00DC7389">
        <w:rPr>
          <w:sz w:val="20"/>
          <w:szCs w:val="21"/>
        </w:rPr>
        <w:t xml:space="preserve"> were translocated </w:t>
      </w:r>
      <w:r>
        <w:rPr>
          <w:sz w:val="20"/>
          <w:szCs w:val="21"/>
        </w:rPr>
        <w:t>from Cape Otway to</w:t>
      </w:r>
      <w:r w:rsidRPr="00DC7389">
        <w:rPr>
          <w:sz w:val="20"/>
          <w:szCs w:val="21"/>
        </w:rPr>
        <w:t xml:space="preserve"> t</w:t>
      </w:r>
      <w:r w:rsidR="00B96B99">
        <w:rPr>
          <w:sz w:val="20"/>
          <w:szCs w:val="21"/>
        </w:rPr>
        <w:t>he Great Otway National Park. 28</w:t>
      </w:r>
      <w:r w:rsidRPr="00DC7389">
        <w:rPr>
          <w:sz w:val="20"/>
          <w:szCs w:val="21"/>
        </w:rPr>
        <w:t xml:space="preserve"> koalas w</w:t>
      </w:r>
      <w:r>
        <w:rPr>
          <w:sz w:val="20"/>
          <w:szCs w:val="21"/>
        </w:rPr>
        <w:t xml:space="preserve">ere </w:t>
      </w:r>
      <w:r w:rsidR="00980CD2">
        <w:rPr>
          <w:sz w:val="20"/>
          <w:szCs w:val="21"/>
        </w:rPr>
        <w:t>humanely euthani</w:t>
      </w:r>
      <w:r w:rsidR="00980CD2" w:rsidRPr="00DC7389">
        <w:rPr>
          <w:sz w:val="20"/>
          <w:szCs w:val="21"/>
        </w:rPr>
        <w:t>sed</w:t>
      </w:r>
      <w:r w:rsidR="00E13A65">
        <w:rPr>
          <w:sz w:val="20"/>
          <w:szCs w:val="21"/>
        </w:rPr>
        <w:t>.</w:t>
      </w:r>
      <w:r w:rsidR="00980CD2" w:rsidRPr="00DC7389">
        <w:rPr>
          <w:sz w:val="20"/>
          <w:szCs w:val="21"/>
        </w:rPr>
        <w:t xml:space="preserve"> </w:t>
      </w:r>
      <w:r w:rsidRPr="00DC7389">
        <w:rPr>
          <w:sz w:val="20"/>
          <w:szCs w:val="21"/>
        </w:rPr>
        <w:t>There were no orpha</w:t>
      </w:r>
      <w:r>
        <w:rPr>
          <w:sz w:val="20"/>
          <w:szCs w:val="21"/>
        </w:rPr>
        <w:t>ned back young during the delive</w:t>
      </w:r>
      <w:r w:rsidRPr="00DC7389">
        <w:rPr>
          <w:sz w:val="20"/>
          <w:szCs w:val="21"/>
        </w:rPr>
        <w:t>ry of the program.</w:t>
      </w:r>
    </w:p>
    <w:p w14:paraId="40D31B2B" w14:textId="2835A675" w:rsidR="006876EA" w:rsidRDefault="00E13A65" w:rsidP="006876EA">
      <w:pPr>
        <w:pStyle w:val="Body"/>
        <w:numPr>
          <w:ilvl w:val="0"/>
          <w:numId w:val="24"/>
        </w:numPr>
        <w:spacing w:after="60"/>
        <w:rPr>
          <w:sz w:val="20"/>
          <w:szCs w:val="21"/>
        </w:rPr>
      </w:pPr>
      <w:r w:rsidRPr="00E13A65">
        <w:rPr>
          <w:b/>
          <w:sz w:val="20"/>
          <w:szCs w:val="21"/>
        </w:rPr>
        <w:t>May 2017</w:t>
      </w:r>
      <w:r>
        <w:rPr>
          <w:sz w:val="20"/>
          <w:szCs w:val="21"/>
        </w:rPr>
        <w:t xml:space="preserve"> – A two-week fertility control, health check and translocation with 280 koalas captured and assessed.</w:t>
      </w:r>
      <w:r w:rsidRPr="00DC7389">
        <w:rPr>
          <w:sz w:val="20"/>
          <w:szCs w:val="21"/>
        </w:rPr>
        <w:t xml:space="preserve"> </w:t>
      </w:r>
      <w:r w:rsidRPr="00E13A65">
        <w:rPr>
          <w:sz w:val="20"/>
          <w:szCs w:val="21"/>
        </w:rPr>
        <w:t xml:space="preserve">94 females were fertility controlled, with a total of 195 mature koalas translocated to suitable habitat in the Great Otway National Park. 18 koalas </w:t>
      </w:r>
      <w:r w:rsidR="004C7700">
        <w:rPr>
          <w:sz w:val="20"/>
          <w:szCs w:val="21"/>
        </w:rPr>
        <w:t>were</w:t>
      </w:r>
      <w:r w:rsidR="004C7700" w:rsidRPr="00E13A65">
        <w:rPr>
          <w:sz w:val="20"/>
          <w:szCs w:val="21"/>
        </w:rPr>
        <w:t xml:space="preserve"> </w:t>
      </w:r>
      <w:r w:rsidRPr="00E13A65">
        <w:rPr>
          <w:sz w:val="20"/>
          <w:szCs w:val="21"/>
        </w:rPr>
        <w:t>humanely euthanased</w:t>
      </w:r>
      <w:r>
        <w:rPr>
          <w:sz w:val="20"/>
          <w:szCs w:val="21"/>
        </w:rPr>
        <w:t>.</w:t>
      </w:r>
      <w:r w:rsidRPr="00E13A65">
        <w:rPr>
          <w:sz w:val="20"/>
          <w:szCs w:val="21"/>
        </w:rPr>
        <w:t xml:space="preserve"> </w:t>
      </w:r>
      <w:r>
        <w:rPr>
          <w:sz w:val="20"/>
          <w:szCs w:val="21"/>
        </w:rPr>
        <w:t>O</w:t>
      </w:r>
      <w:r w:rsidRPr="00E13A65">
        <w:rPr>
          <w:sz w:val="20"/>
          <w:szCs w:val="21"/>
        </w:rPr>
        <w:t xml:space="preserve">ne orphaned back young </w:t>
      </w:r>
      <w:r>
        <w:rPr>
          <w:sz w:val="20"/>
          <w:szCs w:val="21"/>
        </w:rPr>
        <w:t>to</w:t>
      </w:r>
      <w:r w:rsidRPr="00E13A65">
        <w:rPr>
          <w:sz w:val="20"/>
          <w:szCs w:val="21"/>
        </w:rPr>
        <w:t xml:space="preserve"> be hand-raised by an authorised wildlife sh</w:t>
      </w:r>
      <w:r>
        <w:rPr>
          <w:sz w:val="20"/>
          <w:szCs w:val="21"/>
        </w:rPr>
        <w:t>elter until independent, then</w:t>
      </w:r>
      <w:r w:rsidRPr="00E13A65">
        <w:rPr>
          <w:sz w:val="20"/>
          <w:szCs w:val="21"/>
        </w:rPr>
        <w:t xml:space="preserve"> returned within its original home range. </w:t>
      </w:r>
    </w:p>
    <w:p w14:paraId="7B85E4D3" w14:textId="5B978F50" w:rsidR="006876EA" w:rsidRPr="00416560" w:rsidRDefault="006876EA" w:rsidP="7CBE25FC">
      <w:pPr>
        <w:pStyle w:val="NormalWeb"/>
        <w:shd w:val="clear" w:color="auto" w:fill="FFFFFF" w:themeFill="background1"/>
        <w:rPr>
          <w:rFonts w:cs="Arial"/>
          <w:sz w:val="20"/>
          <w:szCs w:val="21"/>
        </w:rPr>
      </w:pPr>
      <w:r w:rsidRPr="00416560">
        <w:rPr>
          <w:rFonts w:cs="Arial"/>
          <w:b/>
          <w:bCs/>
          <w:sz w:val="20"/>
          <w:szCs w:val="21"/>
        </w:rPr>
        <w:lastRenderedPageBreak/>
        <w:t>May 2018</w:t>
      </w:r>
      <w:r w:rsidRPr="00416560">
        <w:rPr>
          <w:rFonts w:cs="Arial"/>
          <w:sz w:val="20"/>
          <w:szCs w:val="21"/>
        </w:rPr>
        <w:t xml:space="preserve"> - A two-week fertility control, health check and translocation was conducted with </w:t>
      </w:r>
      <w:r w:rsidR="16666466" w:rsidRPr="00416560">
        <w:rPr>
          <w:rFonts w:cs="Arial"/>
          <w:sz w:val="20"/>
          <w:szCs w:val="21"/>
        </w:rPr>
        <w:t>217</w:t>
      </w:r>
      <w:r w:rsidRPr="00416560">
        <w:rPr>
          <w:rFonts w:cs="Arial"/>
          <w:sz w:val="20"/>
          <w:szCs w:val="21"/>
        </w:rPr>
        <w:t xml:space="preserve"> koalas captured and assessed. </w:t>
      </w:r>
      <w:r w:rsidR="6FE50A5D" w:rsidRPr="00416560">
        <w:rPr>
          <w:rFonts w:cs="Arial"/>
          <w:sz w:val="20"/>
          <w:szCs w:val="21"/>
        </w:rPr>
        <w:t>133</w:t>
      </w:r>
      <w:r w:rsidRPr="00416560">
        <w:rPr>
          <w:rFonts w:cs="Arial"/>
          <w:sz w:val="20"/>
          <w:szCs w:val="21"/>
        </w:rPr>
        <w:t xml:space="preserve"> females were fertility controlled</w:t>
      </w:r>
      <w:r w:rsidR="4D2B1D1F" w:rsidRPr="00416560">
        <w:rPr>
          <w:rFonts w:cs="Arial"/>
          <w:sz w:val="20"/>
          <w:szCs w:val="21"/>
        </w:rPr>
        <w:t xml:space="preserve"> and 84 males assessed</w:t>
      </w:r>
      <w:r w:rsidRPr="00416560">
        <w:rPr>
          <w:rFonts w:cs="Arial"/>
          <w:sz w:val="20"/>
          <w:szCs w:val="21"/>
        </w:rPr>
        <w:t xml:space="preserve">, with a total of </w:t>
      </w:r>
      <w:r w:rsidR="32F450A6" w:rsidRPr="00416560">
        <w:rPr>
          <w:rFonts w:cs="Arial"/>
          <w:sz w:val="20"/>
          <w:szCs w:val="21"/>
        </w:rPr>
        <w:t>130</w:t>
      </w:r>
      <w:r w:rsidRPr="00416560">
        <w:rPr>
          <w:rFonts w:cs="Arial"/>
          <w:sz w:val="20"/>
          <w:szCs w:val="21"/>
        </w:rPr>
        <w:t xml:space="preserve"> mature koalas translocated to suitable habitat in the Great Otway National Park. </w:t>
      </w:r>
      <w:r w:rsidR="041E4DB7" w:rsidRPr="00416560">
        <w:rPr>
          <w:rFonts w:cs="Arial"/>
          <w:sz w:val="20"/>
          <w:szCs w:val="21"/>
        </w:rPr>
        <w:t>13</w:t>
      </w:r>
      <w:r w:rsidRPr="00416560">
        <w:rPr>
          <w:rFonts w:cs="Arial"/>
          <w:sz w:val="20"/>
          <w:szCs w:val="21"/>
        </w:rPr>
        <w:t xml:space="preserve"> koalas </w:t>
      </w:r>
      <w:r w:rsidR="2B7E25C5" w:rsidRPr="00416560">
        <w:rPr>
          <w:rFonts w:cs="Arial"/>
          <w:sz w:val="20"/>
          <w:szCs w:val="21"/>
        </w:rPr>
        <w:t>assessed by the veterinarians as being poor condition or ha</w:t>
      </w:r>
      <w:r w:rsidR="2D19F626" w:rsidRPr="00416560">
        <w:rPr>
          <w:rFonts w:cs="Arial"/>
          <w:sz w:val="20"/>
          <w:szCs w:val="21"/>
        </w:rPr>
        <w:t xml:space="preserve">d significant health issues </w:t>
      </w:r>
      <w:r w:rsidRPr="00416560">
        <w:rPr>
          <w:rFonts w:cs="Arial"/>
          <w:sz w:val="20"/>
          <w:szCs w:val="21"/>
        </w:rPr>
        <w:t xml:space="preserve">were humanely euthanased. </w:t>
      </w:r>
    </w:p>
    <w:p w14:paraId="1A489DD0" w14:textId="5AA8649E" w:rsidR="006876EA" w:rsidRPr="006876EA" w:rsidRDefault="006876EA" w:rsidP="006876EA">
      <w:pPr>
        <w:pStyle w:val="Body"/>
        <w:spacing w:after="60"/>
        <w:ind w:left="502"/>
        <w:rPr>
          <w:sz w:val="20"/>
          <w:szCs w:val="21"/>
        </w:rPr>
      </w:pPr>
    </w:p>
    <w:sectPr w:rsidR="006876EA" w:rsidRPr="006876EA" w:rsidSect="00E13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06" w:right="567" w:bottom="851" w:left="567" w:header="284" w:footer="833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B9235" w14:textId="77777777" w:rsidR="0094632B" w:rsidRDefault="0094632B">
      <w:r>
        <w:separator/>
      </w:r>
    </w:p>
  </w:endnote>
  <w:endnote w:type="continuationSeparator" w:id="0">
    <w:p w14:paraId="166C68FE" w14:textId="77777777" w:rsidR="0094632B" w:rsidRDefault="0094632B">
      <w:r>
        <w:continuationSeparator/>
      </w:r>
    </w:p>
  </w:endnote>
  <w:endnote w:type="continuationNotice" w:id="1">
    <w:p w14:paraId="43D37B01" w14:textId="77777777" w:rsidR="0094632B" w:rsidRDefault="00946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F34A9" w14:textId="5E840255" w:rsidR="00723DFA" w:rsidRDefault="006876E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095A6CD2" wp14:editId="550A562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720949e2bef20f24d59c4253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720B3C" w14:textId="4694EE0F" w:rsidR="006876EA" w:rsidRPr="006876EA" w:rsidRDefault="006876EA" w:rsidP="006876EA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4"/>
                            </w:rPr>
                          </w:pPr>
                          <w:r w:rsidRPr="006876EA">
                            <w:rPr>
                              <w:rFonts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A6CD2" id="_x0000_t202" coordsize="21600,21600" o:spt="202" path="m,l,21600r21600,l21600,xe">
              <v:stroke joinstyle="miter"/>
              <v:path gradientshapeok="t" o:connecttype="rect"/>
            </v:shapetype>
            <v:shape id="MSIPCM720949e2bef20f24d59c4253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AainILsQIAAEoFAAAO&#10;AAAAAAAAAAAAAAAAAC4CAABkcnMvZTJvRG9jLnhtbFBLAQItABQABgAIAAAAIQARcqd+3wAAAAsB&#10;AAAPAAAAAAAAAAAAAAAAAAsFAABkcnMvZG93bnJldi54bWxQSwUGAAAAAAQABADzAAAAFwYAAAAA&#10;" o:allowincell="f" filled="f" stroked="f" strokeweight=".5pt">
              <v:textbox inset=",0,,0">
                <w:txbxContent>
                  <w:p w14:paraId="10720B3C" w14:textId="4694EE0F" w:rsidR="006876EA" w:rsidRPr="006876EA" w:rsidRDefault="006876EA" w:rsidP="006876EA">
                    <w:pPr>
                      <w:jc w:val="center"/>
                      <w:rPr>
                        <w:rFonts w:cs="Calibri"/>
                        <w:color w:val="000000"/>
                        <w:sz w:val="24"/>
                      </w:rPr>
                    </w:pPr>
                    <w:r w:rsidRPr="006876EA">
                      <w:rPr>
                        <w:rFonts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DFA">
      <w:rPr>
        <w:noProof/>
        <w:lang w:eastAsia="en-AU"/>
      </w:rPr>
      <w:drawing>
        <wp:anchor distT="0" distB="0" distL="114300" distR="114300" simplePos="0" relativeHeight="251658244" behindDoc="0" locked="0" layoutInCell="1" allowOverlap="1" wp14:anchorId="796A559D" wp14:editId="7F636683">
          <wp:simplePos x="0" y="0"/>
          <wp:positionH relativeFrom="column">
            <wp:posOffset>4663440</wp:posOffset>
          </wp:positionH>
          <wp:positionV relativeFrom="paragraph">
            <wp:posOffset>104211</wp:posOffset>
          </wp:positionV>
          <wp:extent cx="1861200" cy="540000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A1B90" w14:textId="29F16879" w:rsidR="00901B04" w:rsidRPr="00C86652" w:rsidRDefault="006876EA" w:rsidP="00F7715E">
    <w:pPr>
      <w:pStyle w:val="ImprintBreak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2D41AD8B" wp14:editId="40B96EBB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0a44a068f18116dff096e53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25FA7" w14:textId="7E11EC9A" w:rsidR="006876EA" w:rsidRPr="006876EA" w:rsidRDefault="006876EA" w:rsidP="006876EA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4"/>
                            </w:rPr>
                          </w:pPr>
                          <w:r w:rsidRPr="006876EA">
                            <w:rPr>
                              <w:rFonts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1AD8B" id="_x0000_t202" coordsize="21600,21600" o:spt="202" path="m,l,21600r21600,l21600,xe">
              <v:stroke joinstyle="miter"/>
              <v:path gradientshapeok="t" o:connecttype="rect"/>
            </v:shapetype>
            <v:shape id="MSIPCMc0a44a068f18116dff096e53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ZYy+gbICAABOBQAA&#10;DgAAAAAAAAAAAAAAAAAuAgAAZHJzL2Uyb0RvYy54bWxQSwECLQAUAAYACAAAACEAEXKnft8AAAAL&#10;AQAADwAAAAAAAAAAAAAAAAAMBQAAZHJzL2Rvd25yZXYueG1sUEsFBgAAAAAEAAQA8wAAABgGAAAA&#10;AA==&#10;" o:allowincell="f" filled="f" stroked="f" strokeweight=".5pt">
              <v:textbox inset=",0,,0">
                <w:txbxContent>
                  <w:p w14:paraId="57B25FA7" w14:textId="7E11EC9A" w:rsidR="006876EA" w:rsidRPr="006876EA" w:rsidRDefault="006876EA" w:rsidP="006876EA">
                    <w:pPr>
                      <w:jc w:val="center"/>
                      <w:rPr>
                        <w:rFonts w:cs="Calibri"/>
                        <w:color w:val="000000"/>
                        <w:sz w:val="24"/>
                      </w:rPr>
                    </w:pPr>
                    <w:r w:rsidRPr="006876EA">
                      <w:rPr>
                        <w:rFonts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1B04">
      <w:rPr>
        <w:noProof/>
        <w:lang w:eastAsia="en-AU"/>
      </w:rPr>
      <w:drawing>
        <wp:anchor distT="0" distB="0" distL="114300" distR="114300" simplePos="0" relativeHeight="251658243" behindDoc="0" locked="0" layoutInCell="1" allowOverlap="1" wp14:anchorId="2360A0CF" wp14:editId="4D05EA5C">
          <wp:simplePos x="0" y="0"/>
          <wp:positionH relativeFrom="column">
            <wp:posOffset>4511464</wp:posOffset>
          </wp:positionH>
          <wp:positionV relativeFrom="paragraph">
            <wp:posOffset>53128</wp:posOffset>
          </wp:positionV>
          <wp:extent cx="1861200" cy="54000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A04637" w14:textId="77777777" w:rsidR="00901B04" w:rsidRDefault="00901B04" w:rsidP="00F7715E">
    <w:pPr>
      <w:pStyle w:val="ImprintText"/>
    </w:pPr>
    <w:r w:rsidRPr="0091317E">
      <w:rPr>
        <w:rFonts w:ascii="Arial" w:hAnsi="Arial"/>
      </w:rPr>
      <w:t xml:space="preserve">© </w:t>
    </w:r>
    <w:r w:rsidRPr="006643F2">
      <w:t>The State of Victoria Department of Environment, Land, Water and Planning 201</w:t>
    </w:r>
    <w:r w:rsidR="005C2087">
      <w:t>6</w:t>
    </w:r>
  </w:p>
  <w:p w14:paraId="42B2A331" w14:textId="77777777" w:rsidR="00901B04" w:rsidRPr="00F7715E" w:rsidRDefault="00901B04" w:rsidP="00F7715E">
    <w:pPr>
      <w:autoSpaceDE w:val="0"/>
      <w:autoSpaceDN w:val="0"/>
      <w:adjustRightInd w:val="0"/>
      <w:ind w:left="1134"/>
      <w:rPr>
        <w:rFonts w:cstheme="minorHAnsi"/>
        <w:color w:val="0000FF"/>
        <w:sz w:val="16"/>
        <w:szCs w:val="16"/>
        <w:u w:val="single"/>
      </w:rPr>
    </w:pPr>
    <w:r w:rsidRPr="00031FA3">
      <w:rPr>
        <w:rFonts w:cstheme="minorHAnsi"/>
        <w:noProof/>
        <w:color w:val="000000"/>
        <w:sz w:val="16"/>
        <w:szCs w:val="16"/>
        <w:lang w:eastAsia="en-AU"/>
      </w:rPr>
      <w:drawing>
        <wp:anchor distT="0" distB="0" distL="144145" distR="144145" simplePos="0" relativeHeight="251658241" behindDoc="1" locked="0" layoutInCell="1" allowOverlap="1" wp14:anchorId="76FC97FF" wp14:editId="536003E7">
          <wp:simplePos x="0" y="0"/>
          <wp:positionH relativeFrom="column">
            <wp:posOffset>5080</wp:posOffset>
          </wp:positionH>
          <wp:positionV relativeFrom="paragraph">
            <wp:posOffset>21590</wp:posOffset>
          </wp:positionV>
          <wp:extent cx="669925" cy="234315"/>
          <wp:effectExtent l="0" t="0" r="0" b="0"/>
          <wp:wrapTight wrapText="bothSides">
            <wp:wrapPolygon edited="0">
              <wp:start x="0" y="0"/>
              <wp:lineTo x="0" y="19317"/>
              <wp:lineTo x="20883" y="19317"/>
              <wp:lineTo x="2088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CBE25FC" w:rsidRPr="00031FA3">
      <w:rPr>
        <w:rFonts w:cs="Calibri"/>
        <w:color w:val="000000"/>
        <w:sz w:val="16"/>
        <w:szCs w:val="16"/>
      </w:rPr>
      <w:t xml:space="preserve">This work is licensed under a </w:t>
    </w:r>
    <w:hyperlink r:id="rId3" w:history="1">
      <w:r w:rsidR="7CBE25FC" w:rsidRPr="00031FA3">
        <w:rPr>
          <w:rFonts w:cs="Calibri"/>
          <w:color w:val="0000FF"/>
          <w:sz w:val="16"/>
          <w:szCs w:val="16"/>
          <w:u w:val="single"/>
        </w:rPr>
        <w:t>Creative Commons Attribution 4.0 International licence</w:t>
      </w:r>
    </w:hyperlink>
    <w:r w:rsidRPr="00031FA3">
      <w:rPr>
        <w:rFonts w:cstheme="minorHAnsi"/>
        <w:color w:val="000000"/>
        <w:sz w:val="16"/>
        <w:szCs w:val="16"/>
      </w:rPr>
      <w:br/>
    </w:r>
    <w:r w:rsidR="7CBE25FC" w:rsidRPr="00031FA3">
      <w:rPr>
        <w:rFonts w:cs="Calibri"/>
        <w:color w:val="000000"/>
        <w:sz w:val="16"/>
        <w:szCs w:val="16"/>
      </w:rPr>
      <w:t xml:space="preserve">To view a copy of this licence, visit </w:t>
    </w:r>
    <w:r w:rsidR="7CBE25FC" w:rsidRPr="00031FA3">
      <w:rPr>
        <w:rFonts w:cs="Calibri"/>
        <w:color w:val="0000FF"/>
        <w:sz w:val="16"/>
        <w:szCs w:val="16"/>
        <w:u w:val="single"/>
      </w:rPr>
      <w:t>http://creativecommons.org/licenses/by/4.0/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25C60" w14:textId="5148B8CF" w:rsidR="00901B04" w:rsidRDefault="006876EA" w:rsidP="002015A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6DE6C6B2" wp14:editId="73DF5D3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511d43bd953d8fc24e671e22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3CF90B" w14:textId="39C83FF4" w:rsidR="006876EA" w:rsidRPr="006876EA" w:rsidRDefault="006876EA" w:rsidP="006876EA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4"/>
                            </w:rPr>
                          </w:pPr>
                          <w:r w:rsidRPr="006876EA">
                            <w:rPr>
                              <w:rFonts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6C6B2" id="_x0000_t202" coordsize="21600,21600" o:spt="202" path="m,l,21600r21600,l21600,xe">
              <v:stroke joinstyle="miter"/>
              <v:path gradientshapeok="t" o:connecttype="rect"/>
            </v:shapetype>
            <v:shape id="MSIPCM511d43bd953d8fc24e671e22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Aw1uQotAIAAFAF&#10;AAAOAAAAAAAAAAAAAAAAAC4CAABkcnMvZTJvRG9jLnhtbFBLAQItABQABgAIAAAAIQARcqd+3wAA&#10;AAsBAAAPAAAAAAAAAAAAAAAAAA4FAABkcnMvZG93bnJldi54bWxQSwUGAAAAAAQABADzAAAAGgYA&#10;AAAA&#10;" o:allowincell="f" filled="f" stroked="f" strokeweight=".5pt">
              <v:textbox inset=",0,,0">
                <w:txbxContent>
                  <w:p w14:paraId="413CF90B" w14:textId="39C83FF4" w:rsidR="006876EA" w:rsidRPr="006876EA" w:rsidRDefault="006876EA" w:rsidP="006876EA">
                    <w:pPr>
                      <w:jc w:val="center"/>
                      <w:rPr>
                        <w:rFonts w:cs="Calibri"/>
                        <w:color w:val="000000"/>
                        <w:sz w:val="24"/>
                      </w:rPr>
                    </w:pPr>
                    <w:r w:rsidRPr="006876EA">
                      <w:rPr>
                        <w:rFonts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1B04"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25828EE9" wp14:editId="1CB139E4">
          <wp:simplePos x="0" y="0"/>
          <wp:positionH relativeFrom="column">
            <wp:posOffset>4494600</wp:posOffset>
          </wp:positionH>
          <wp:positionV relativeFrom="paragraph">
            <wp:posOffset>-8255</wp:posOffset>
          </wp:positionV>
          <wp:extent cx="1861200" cy="5400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C131" w14:textId="77777777" w:rsidR="0094632B" w:rsidRDefault="0094632B">
      <w:r>
        <w:separator/>
      </w:r>
    </w:p>
  </w:footnote>
  <w:footnote w:type="continuationSeparator" w:id="0">
    <w:p w14:paraId="13AA79E7" w14:textId="77777777" w:rsidR="0094632B" w:rsidRDefault="0094632B">
      <w:r>
        <w:continuationSeparator/>
      </w:r>
    </w:p>
  </w:footnote>
  <w:footnote w:type="continuationNotice" w:id="1">
    <w:p w14:paraId="1715849F" w14:textId="77777777" w:rsidR="0094632B" w:rsidRDefault="00946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9168" w14:textId="77777777" w:rsidR="007F01B4" w:rsidRDefault="007F01B4" w:rsidP="007F01B4"/>
  <w:p w14:paraId="0A89053F" w14:textId="0C8BDABE" w:rsidR="007F01B4" w:rsidRPr="007F01B4" w:rsidRDefault="00D05A44" w:rsidP="00114C85">
    <w:pPr>
      <w:tabs>
        <w:tab w:val="left" w:pos="4692"/>
        <w:tab w:val="left" w:pos="7620"/>
      </w:tabs>
      <w:spacing w:before="240"/>
      <w:rPr>
        <w:color w:val="FFFFFF" w:themeColor="background1"/>
        <w:sz w:val="40"/>
        <w:szCs w:val="40"/>
      </w:rPr>
    </w:pPr>
    <w:r w:rsidRPr="007F01B4">
      <w:rPr>
        <w:noProof/>
        <w:color w:val="FFFFFF" w:themeColor="background1"/>
        <w:sz w:val="40"/>
        <w:szCs w:val="40"/>
        <w:lang w:eastAsia="en-AU"/>
      </w:rPr>
      <w:drawing>
        <wp:anchor distT="0" distB="0" distL="114300" distR="114300" simplePos="0" relativeHeight="251658245" behindDoc="1" locked="0" layoutInCell="1" allowOverlap="1" wp14:anchorId="308C99C9" wp14:editId="1CF489AA">
          <wp:simplePos x="0" y="0"/>
          <wp:positionH relativeFrom="column">
            <wp:posOffset>-96520</wp:posOffset>
          </wp:positionH>
          <wp:positionV relativeFrom="paragraph">
            <wp:posOffset>7620</wp:posOffset>
          </wp:positionV>
          <wp:extent cx="6867525" cy="819150"/>
          <wp:effectExtent l="0" t="0" r="9525" b="0"/>
          <wp:wrapNone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CBE25FC" w:rsidRPr="007F01B4">
      <w:rPr>
        <w:color w:val="FFFFFF" w:themeColor="background1"/>
        <w:sz w:val="40"/>
        <w:szCs w:val="40"/>
      </w:rPr>
      <w:t>Koalas at Cape Otway</w:t>
    </w:r>
    <w:r w:rsidR="7CBE25FC" w:rsidRPr="007F01B4">
      <w:rPr>
        <w:noProof/>
        <w:color w:val="FFFFFF" w:themeColor="background1"/>
        <w:sz w:val="40"/>
        <w:szCs w:val="40"/>
        <w:lang w:eastAsia="en-AU"/>
      </w:rPr>
      <w:t xml:space="preserve"> </w:t>
    </w:r>
    <w:r w:rsidR="00114C85">
      <w:rPr>
        <w:noProof/>
        <w:color w:val="FFFFFF" w:themeColor="background1"/>
        <w:sz w:val="40"/>
        <w:szCs w:val="40"/>
        <w:lang w:eastAsia="en-AU"/>
      </w:rPr>
      <w:tab/>
    </w:r>
    <w:r w:rsidR="00114C85">
      <w:rPr>
        <w:noProof/>
        <w:color w:val="FFFFFF" w:themeColor="background1"/>
        <w:sz w:val="40"/>
        <w:szCs w:val="40"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D6654" w14:textId="77777777" w:rsidR="00901B04" w:rsidRDefault="00901B04" w:rsidP="00F83A6F">
    <w:pPr>
      <w:rPr>
        <w:lang w:val="en-US"/>
      </w:rPr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747"/>
    </w:tblGrid>
    <w:tr w:rsidR="00901B04" w:rsidRPr="00F83A6F" w14:paraId="5725F977" w14:textId="77777777" w:rsidTr="7CBE25FC">
      <w:trPr>
        <w:trHeight w:val="1289"/>
      </w:trPr>
      <w:tc>
        <w:tcPr>
          <w:tcW w:w="9747" w:type="dxa"/>
          <w:shd w:val="clear" w:color="auto" w:fill="auto"/>
          <w:vAlign w:val="center"/>
        </w:tcPr>
        <w:p w14:paraId="30FB7FA1" w14:textId="77777777" w:rsidR="00901B04" w:rsidRDefault="00901B04" w:rsidP="00B87CF6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6C5209D5" wp14:editId="225030BC">
                <wp:simplePos x="0" y="0"/>
                <wp:positionH relativeFrom="column">
                  <wp:posOffset>-63500</wp:posOffset>
                </wp:positionH>
                <wp:positionV relativeFrom="paragraph">
                  <wp:posOffset>3175</wp:posOffset>
                </wp:positionV>
                <wp:extent cx="6867525" cy="819150"/>
                <wp:effectExtent l="0" t="0" r="9525" b="0"/>
                <wp:wrapNone/>
                <wp:docPr id="13" name="Picture 13" descr="Untitled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Untitled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7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5C1888" w14:textId="77777777" w:rsidR="00901B04" w:rsidRPr="00F83A6F" w:rsidRDefault="00901B04" w:rsidP="00B87CF6">
          <w:pPr>
            <w:pStyle w:val="CertHDWhite"/>
            <w:tabs>
              <w:tab w:val="left" w:pos="7513"/>
            </w:tabs>
          </w:pPr>
          <w:r>
            <w:t>Koalas at Cape Otway</w:t>
          </w:r>
        </w:p>
      </w:tc>
    </w:tr>
  </w:tbl>
  <w:p w14:paraId="66E01ED3" w14:textId="77777777" w:rsidR="00901B04" w:rsidRDefault="00901B04" w:rsidP="009E66AE">
    <w:pPr>
      <w:pStyle w:val="ImprintBreak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ADC4" w14:textId="77777777" w:rsidR="00901B04" w:rsidRDefault="00901B04" w:rsidP="0051253F">
    <w:pPr>
      <w:pStyle w:val="Header"/>
    </w:pPr>
  </w:p>
  <w:tbl>
    <w:tblPr>
      <w:tblStyle w:val="HighlightTable"/>
      <w:tblW w:w="10632" w:type="dxa"/>
      <w:shd w:val="clear" w:color="auto" w:fill="E36C0A" w:themeFill="accent6" w:themeFillShade="BF"/>
      <w:tblLook w:val="04A0" w:firstRow="1" w:lastRow="0" w:firstColumn="1" w:lastColumn="0" w:noHBand="0" w:noVBand="1"/>
    </w:tblPr>
    <w:tblGrid>
      <w:gridCol w:w="10632"/>
    </w:tblGrid>
    <w:tr w:rsidR="0051253F" w:rsidRPr="00595BE8" w14:paraId="64C125FE" w14:textId="77777777" w:rsidTr="0051253F">
      <w:trPr>
        <w:trHeight w:val="1065"/>
      </w:trPr>
      <w:tc>
        <w:tcPr>
          <w:tcW w:w="10632" w:type="dxa"/>
          <w:shd w:val="clear" w:color="auto" w:fill="E36C0A" w:themeFill="accent6" w:themeFillShade="BF"/>
        </w:tcPr>
        <w:p w14:paraId="3B6D2214" w14:textId="77777777" w:rsidR="0051253F" w:rsidRPr="00E152EF" w:rsidRDefault="0051253F" w:rsidP="00E43AD7">
          <w:pPr>
            <w:spacing w:before="120" w:after="120" w:line="300" w:lineRule="atLeast"/>
            <w:ind w:left="227" w:right="227"/>
            <w:rPr>
              <w:rFonts w:asciiTheme="minorHAnsi" w:hAnsiTheme="minorHAnsi"/>
              <w:b/>
              <w:spacing w:val="-2"/>
              <w:sz w:val="24"/>
              <w:szCs w:val="20"/>
              <w:lang w:eastAsia="en-AU"/>
            </w:rPr>
          </w:pPr>
          <w:r w:rsidRPr="00E152EF">
            <w:rPr>
              <w:rFonts w:asciiTheme="minorHAnsi" w:hAnsiTheme="minorHAnsi"/>
              <w:b/>
              <w:spacing w:val="-2"/>
              <w:sz w:val="40"/>
              <w:szCs w:val="20"/>
              <w:lang w:eastAsia="en-AU"/>
            </w:rPr>
            <w:t>Koalas at Cape Otway</w:t>
          </w:r>
        </w:p>
      </w:tc>
    </w:tr>
    <w:tr w:rsidR="0051253F" w:rsidRPr="00595BE8" w14:paraId="5A433935" w14:textId="77777777" w:rsidTr="00E43AD7">
      <w:trPr>
        <w:trHeight w:val="267"/>
      </w:trPr>
      <w:tc>
        <w:tcPr>
          <w:tcW w:w="10632" w:type="dxa"/>
          <w:shd w:val="clear" w:color="auto" w:fill="33CCCC"/>
        </w:tcPr>
        <w:p w14:paraId="60DB5B1C" w14:textId="77777777" w:rsidR="0051253F" w:rsidRPr="00595BE8" w:rsidRDefault="0051253F" w:rsidP="00E43AD7">
          <w:pPr>
            <w:tabs>
              <w:tab w:val="left" w:pos="6975"/>
            </w:tabs>
            <w:ind w:left="142" w:right="227"/>
            <w:rPr>
              <w:rFonts w:asciiTheme="minorHAnsi" w:hAnsiTheme="minorHAnsi"/>
              <w:b/>
              <w:spacing w:val="-2"/>
              <w:sz w:val="24"/>
              <w:szCs w:val="20"/>
              <w:lang w:eastAsia="en-AU"/>
            </w:rPr>
          </w:pPr>
          <w:r>
            <w:rPr>
              <w:rFonts w:asciiTheme="minorHAnsi" w:hAnsiTheme="minorHAnsi"/>
              <w:b/>
              <w:spacing w:val="-2"/>
              <w:sz w:val="24"/>
              <w:szCs w:val="20"/>
              <w:lang w:eastAsia="en-AU"/>
            </w:rPr>
            <w:t>Timeline of events</w:t>
          </w:r>
        </w:p>
      </w:tc>
    </w:tr>
  </w:tbl>
  <w:p w14:paraId="5FF67FA4" w14:textId="77777777" w:rsidR="0051253F" w:rsidRPr="0051253F" w:rsidRDefault="0051253F" w:rsidP="0051253F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A555A"/>
    <w:multiLevelType w:val="hybridMultilevel"/>
    <w:tmpl w:val="5C545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C3377"/>
    <w:multiLevelType w:val="hybridMultilevel"/>
    <w:tmpl w:val="534E5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C3920"/>
    <w:multiLevelType w:val="hybridMultilevel"/>
    <w:tmpl w:val="FE164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41B2BAD"/>
    <w:multiLevelType w:val="hybridMultilevel"/>
    <w:tmpl w:val="77684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718F5"/>
    <w:multiLevelType w:val="hybridMultilevel"/>
    <w:tmpl w:val="31FE3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52E79"/>
    <w:multiLevelType w:val="hybridMultilevel"/>
    <w:tmpl w:val="2A56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C21CD"/>
    <w:multiLevelType w:val="multilevel"/>
    <w:tmpl w:val="CA76B7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D0B61BE"/>
    <w:multiLevelType w:val="hybridMultilevel"/>
    <w:tmpl w:val="EDE29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4"/>
  </w:num>
  <w:num w:numId="14">
    <w:abstractNumId w:val="17"/>
  </w:num>
  <w:num w:numId="15">
    <w:abstractNumId w:val="23"/>
  </w:num>
  <w:num w:numId="16">
    <w:abstractNumId w:val="11"/>
  </w:num>
  <w:num w:numId="17">
    <w:abstractNumId w:val="23"/>
  </w:num>
  <w:num w:numId="18">
    <w:abstractNumId w:val="23"/>
  </w:num>
  <w:num w:numId="19">
    <w:abstractNumId w:val="23"/>
  </w:num>
  <w:num w:numId="20">
    <w:abstractNumId w:val="10"/>
  </w:num>
  <w:num w:numId="21">
    <w:abstractNumId w:val="14"/>
  </w:num>
  <w:num w:numId="22">
    <w:abstractNumId w:val="19"/>
  </w:num>
  <w:num w:numId="23">
    <w:abstractNumId w:val="15"/>
  </w:num>
  <w:num w:numId="24">
    <w:abstractNumId w:val="22"/>
  </w:num>
  <w:num w:numId="25">
    <w:abstractNumId w:val="21"/>
  </w:num>
  <w:num w:numId="26">
    <w:abstractNumId w:val="20"/>
  </w:num>
  <w:num w:numId="27">
    <w:abstractNumId w:val="18"/>
  </w:num>
  <w:num w:numId="28">
    <w:abstractNumId w:val="12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59"/>
    <w:rsid w:val="000011D3"/>
    <w:rsid w:val="00002A58"/>
    <w:rsid w:val="000043BD"/>
    <w:rsid w:val="0000579E"/>
    <w:rsid w:val="00007BCB"/>
    <w:rsid w:val="00012793"/>
    <w:rsid w:val="00013D7A"/>
    <w:rsid w:val="0003050C"/>
    <w:rsid w:val="00034D96"/>
    <w:rsid w:val="0003535F"/>
    <w:rsid w:val="00043754"/>
    <w:rsid w:val="0004692B"/>
    <w:rsid w:val="00055FEF"/>
    <w:rsid w:val="00057780"/>
    <w:rsid w:val="00063E31"/>
    <w:rsid w:val="00066A6C"/>
    <w:rsid w:val="000674D8"/>
    <w:rsid w:val="0008754B"/>
    <w:rsid w:val="000900D0"/>
    <w:rsid w:val="00090CCB"/>
    <w:rsid w:val="00091E87"/>
    <w:rsid w:val="0009699E"/>
    <w:rsid w:val="000C3201"/>
    <w:rsid w:val="000C3259"/>
    <w:rsid w:val="000C39E4"/>
    <w:rsid w:val="000D2716"/>
    <w:rsid w:val="000D3799"/>
    <w:rsid w:val="001130AC"/>
    <w:rsid w:val="00114C85"/>
    <w:rsid w:val="00115E81"/>
    <w:rsid w:val="00120C40"/>
    <w:rsid w:val="00120F3F"/>
    <w:rsid w:val="00125376"/>
    <w:rsid w:val="00135491"/>
    <w:rsid w:val="0015428E"/>
    <w:rsid w:val="00154577"/>
    <w:rsid w:val="00177115"/>
    <w:rsid w:val="00181FBC"/>
    <w:rsid w:val="00184E66"/>
    <w:rsid w:val="00193F30"/>
    <w:rsid w:val="001A15C9"/>
    <w:rsid w:val="001A243B"/>
    <w:rsid w:val="001A3BCD"/>
    <w:rsid w:val="001C3014"/>
    <w:rsid w:val="001C37B2"/>
    <w:rsid w:val="001C5E56"/>
    <w:rsid w:val="001D66D7"/>
    <w:rsid w:val="001E2024"/>
    <w:rsid w:val="001F5CA9"/>
    <w:rsid w:val="002015AD"/>
    <w:rsid w:val="0020255B"/>
    <w:rsid w:val="002122D2"/>
    <w:rsid w:val="00215B9A"/>
    <w:rsid w:val="00217D52"/>
    <w:rsid w:val="00236DA4"/>
    <w:rsid w:val="00245C41"/>
    <w:rsid w:val="00246D68"/>
    <w:rsid w:val="002526EA"/>
    <w:rsid w:val="00261DCB"/>
    <w:rsid w:val="00266304"/>
    <w:rsid w:val="002700BA"/>
    <w:rsid w:val="00270454"/>
    <w:rsid w:val="00271B91"/>
    <w:rsid w:val="00285925"/>
    <w:rsid w:val="00295716"/>
    <w:rsid w:val="00296682"/>
    <w:rsid w:val="002B1B6A"/>
    <w:rsid w:val="002B696E"/>
    <w:rsid w:val="002B75AD"/>
    <w:rsid w:val="002C4BC3"/>
    <w:rsid w:val="002C5BA2"/>
    <w:rsid w:val="002D3CC8"/>
    <w:rsid w:val="002D53C6"/>
    <w:rsid w:val="002D680B"/>
    <w:rsid w:val="002E2EC1"/>
    <w:rsid w:val="0030292F"/>
    <w:rsid w:val="00303EB1"/>
    <w:rsid w:val="00316C2A"/>
    <w:rsid w:val="00321F9E"/>
    <w:rsid w:val="00330679"/>
    <w:rsid w:val="00356823"/>
    <w:rsid w:val="00373967"/>
    <w:rsid w:val="003815B4"/>
    <w:rsid w:val="003B630E"/>
    <w:rsid w:val="003C2962"/>
    <w:rsid w:val="003E0B9A"/>
    <w:rsid w:val="003E47A3"/>
    <w:rsid w:val="003F3A97"/>
    <w:rsid w:val="003F437F"/>
    <w:rsid w:val="003F5A5C"/>
    <w:rsid w:val="00404EF3"/>
    <w:rsid w:val="00416560"/>
    <w:rsid w:val="0042500B"/>
    <w:rsid w:val="00425997"/>
    <w:rsid w:val="004263F9"/>
    <w:rsid w:val="0043348E"/>
    <w:rsid w:val="00433CE8"/>
    <w:rsid w:val="004426E1"/>
    <w:rsid w:val="00454501"/>
    <w:rsid w:val="00455AC0"/>
    <w:rsid w:val="004649CF"/>
    <w:rsid w:val="00473965"/>
    <w:rsid w:val="0047538B"/>
    <w:rsid w:val="0049451C"/>
    <w:rsid w:val="004969C1"/>
    <w:rsid w:val="004B331B"/>
    <w:rsid w:val="004C3479"/>
    <w:rsid w:val="004C7151"/>
    <w:rsid w:val="004C7700"/>
    <w:rsid w:val="004D735E"/>
    <w:rsid w:val="004E3AD8"/>
    <w:rsid w:val="004E4BDF"/>
    <w:rsid w:val="004E6888"/>
    <w:rsid w:val="005051C6"/>
    <w:rsid w:val="0050769F"/>
    <w:rsid w:val="00512102"/>
    <w:rsid w:val="0051253F"/>
    <w:rsid w:val="00517C40"/>
    <w:rsid w:val="005229C6"/>
    <w:rsid w:val="00524C52"/>
    <w:rsid w:val="005304F7"/>
    <w:rsid w:val="0053389C"/>
    <w:rsid w:val="00534B38"/>
    <w:rsid w:val="00540762"/>
    <w:rsid w:val="00544B68"/>
    <w:rsid w:val="0055634D"/>
    <w:rsid w:val="00557AFB"/>
    <w:rsid w:val="00557B17"/>
    <w:rsid w:val="0056410E"/>
    <w:rsid w:val="00573E23"/>
    <w:rsid w:val="00575F3A"/>
    <w:rsid w:val="00582724"/>
    <w:rsid w:val="005A01CF"/>
    <w:rsid w:val="005A1A1C"/>
    <w:rsid w:val="005B3CE8"/>
    <w:rsid w:val="005C2087"/>
    <w:rsid w:val="005D2E9E"/>
    <w:rsid w:val="005E110E"/>
    <w:rsid w:val="00603134"/>
    <w:rsid w:val="00606451"/>
    <w:rsid w:val="006230E3"/>
    <w:rsid w:val="00623482"/>
    <w:rsid w:val="006322A4"/>
    <w:rsid w:val="00635364"/>
    <w:rsid w:val="00644C88"/>
    <w:rsid w:val="006526E4"/>
    <w:rsid w:val="00656186"/>
    <w:rsid w:val="00667982"/>
    <w:rsid w:val="006741C5"/>
    <w:rsid w:val="00675636"/>
    <w:rsid w:val="006876EA"/>
    <w:rsid w:val="00691553"/>
    <w:rsid w:val="006B1BFB"/>
    <w:rsid w:val="006B4688"/>
    <w:rsid w:val="006B7977"/>
    <w:rsid w:val="006C3820"/>
    <w:rsid w:val="006C524A"/>
    <w:rsid w:val="006D6E4C"/>
    <w:rsid w:val="006E40BF"/>
    <w:rsid w:val="006F53DB"/>
    <w:rsid w:val="006F707D"/>
    <w:rsid w:val="00701D74"/>
    <w:rsid w:val="0070362A"/>
    <w:rsid w:val="00703ED3"/>
    <w:rsid w:val="00723DFA"/>
    <w:rsid w:val="00724FFB"/>
    <w:rsid w:val="00731631"/>
    <w:rsid w:val="007429A1"/>
    <w:rsid w:val="00752E36"/>
    <w:rsid w:val="00756A07"/>
    <w:rsid w:val="007627B3"/>
    <w:rsid w:val="007702BD"/>
    <w:rsid w:val="007B0E45"/>
    <w:rsid w:val="007B1469"/>
    <w:rsid w:val="007B62F8"/>
    <w:rsid w:val="007B6E26"/>
    <w:rsid w:val="007B7CDE"/>
    <w:rsid w:val="007C0C13"/>
    <w:rsid w:val="007D3064"/>
    <w:rsid w:val="007E0071"/>
    <w:rsid w:val="007E3E33"/>
    <w:rsid w:val="007F01B4"/>
    <w:rsid w:val="007F5211"/>
    <w:rsid w:val="008000F5"/>
    <w:rsid w:val="008113B6"/>
    <w:rsid w:val="00812F39"/>
    <w:rsid w:val="00815733"/>
    <w:rsid w:val="00824DEB"/>
    <w:rsid w:val="0083541B"/>
    <w:rsid w:val="00846197"/>
    <w:rsid w:val="008526E5"/>
    <w:rsid w:val="00865A63"/>
    <w:rsid w:val="008720BA"/>
    <w:rsid w:val="00872BAF"/>
    <w:rsid w:val="008732EE"/>
    <w:rsid w:val="0087632C"/>
    <w:rsid w:val="00882833"/>
    <w:rsid w:val="008832F9"/>
    <w:rsid w:val="008839F1"/>
    <w:rsid w:val="008911C8"/>
    <w:rsid w:val="00892AD9"/>
    <w:rsid w:val="008A3B87"/>
    <w:rsid w:val="008A5A2A"/>
    <w:rsid w:val="008A6BBA"/>
    <w:rsid w:val="008A7F68"/>
    <w:rsid w:val="008B461F"/>
    <w:rsid w:val="008B5349"/>
    <w:rsid w:val="008B61B5"/>
    <w:rsid w:val="008C1B1D"/>
    <w:rsid w:val="008C1C61"/>
    <w:rsid w:val="008C25FD"/>
    <w:rsid w:val="008C775B"/>
    <w:rsid w:val="008D07F7"/>
    <w:rsid w:val="008E6A8F"/>
    <w:rsid w:val="008E76D2"/>
    <w:rsid w:val="008F3744"/>
    <w:rsid w:val="008F4932"/>
    <w:rsid w:val="00901B04"/>
    <w:rsid w:val="00926BDE"/>
    <w:rsid w:val="00927E6A"/>
    <w:rsid w:val="00935E2B"/>
    <w:rsid w:val="0094632B"/>
    <w:rsid w:val="00953344"/>
    <w:rsid w:val="00962D3B"/>
    <w:rsid w:val="00972191"/>
    <w:rsid w:val="00980CD2"/>
    <w:rsid w:val="00981EA2"/>
    <w:rsid w:val="009872FB"/>
    <w:rsid w:val="00991E79"/>
    <w:rsid w:val="009C3B5A"/>
    <w:rsid w:val="009C3DA6"/>
    <w:rsid w:val="009C7B8E"/>
    <w:rsid w:val="009E666D"/>
    <w:rsid w:val="009E66AE"/>
    <w:rsid w:val="009F2D92"/>
    <w:rsid w:val="00A0021E"/>
    <w:rsid w:val="00A03F08"/>
    <w:rsid w:val="00A04614"/>
    <w:rsid w:val="00A11FE6"/>
    <w:rsid w:val="00A26F1E"/>
    <w:rsid w:val="00A357C2"/>
    <w:rsid w:val="00A36BC9"/>
    <w:rsid w:val="00A37BFA"/>
    <w:rsid w:val="00A4593C"/>
    <w:rsid w:val="00A469D6"/>
    <w:rsid w:val="00A56C4D"/>
    <w:rsid w:val="00A6426E"/>
    <w:rsid w:val="00A6450E"/>
    <w:rsid w:val="00A67D11"/>
    <w:rsid w:val="00A7004D"/>
    <w:rsid w:val="00A730A4"/>
    <w:rsid w:val="00A80B40"/>
    <w:rsid w:val="00A83A7C"/>
    <w:rsid w:val="00A85593"/>
    <w:rsid w:val="00AA6401"/>
    <w:rsid w:val="00AC0ECF"/>
    <w:rsid w:val="00AC16A2"/>
    <w:rsid w:val="00AC5895"/>
    <w:rsid w:val="00AF4DB4"/>
    <w:rsid w:val="00B005D3"/>
    <w:rsid w:val="00B068DA"/>
    <w:rsid w:val="00B077CF"/>
    <w:rsid w:val="00B11EC4"/>
    <w:rsid w:val="00B137B4"/>
    <w:rsid w:val="00B24A07"/>
    <w:rsid w:val="00B30CC2"/>
    <w:rsid w:val="00B475BF"/>
    <w:rsid w:val="00B63EB7"/>
    <w:rsid w:val="00B67333"/>
    <w:rsid w:val="00B74403"/>
    <w:rsid w:val="00B87CF6"/>
    <w:rsid w:val="00B95745"/>
    <w:rsid w:val="00B96B99"/>
    <w:rsid w:val="00BB37E4"/>
    <w:rsid w:val="00BB76E3"/>
    <w:rsid w:val="00BC0B9F"/>
    <w:rsid w:val="00BD4BC3"/>
    <w:rsid w:val="00BF62F9"/>
    <w:rsid w:val="00BF66A7"/>
    <w:rsid w:val="00C061DD"/>
    <w:rsid w:val="00C12A10"/>
    <w:rsid w:val="00C157AE"/>
    <w:rsid w:val="00C36059"/>
    <w:rsid w:val="00C403BA"/>
    <w:rsid w:val="00C46B5E"/>
    <w:rsid w:val="00C651CE"/>
    <w:rsid w:val="00C65B4D"/>
    <w:rsid w:val="00C73267"/>
    <w:rsid w:val="00C74B45"/>
    <w:rsid w:val="00C772CA"/>
    <w:rsid w:val="00C83CD9"/>
    <w:rsid w:val="00C86B17"/>
    <w:rsid w:val="00CA19B7"/>
    <w:rsid w:val="00CC623E"/>
    <w:rsid w:val="00CC7FDE"/>
    <w:rsid w:val="00CD5180"/>
    <w:rsid w:val="00CD7475"/>
    <w:rsid w:val="00CE02CF"/>
    <w:rsid w:val="00CE10A1"/>
    <w:rsid w:val="00CF5E50"/>
    <w:rsid w:val="00D031F0"/>
    <w:rsid w:val="00D033C6"/>
    <w:rsid w:val="00D05A44"/>
    <w:rsid w:val="00D114E4"/>
    <w:rsid w:val="00D11924"/>
    <w:rsid w:val="00D13102"/>
    <w:rsid w:val="00D208DC"/>
    <w:rsid w:val="00D33BE6"/>
    <w:rsid w:val="00D40CA3"/>
    <w:rsid w:val="00D444E8"/>
    <w:rsid w:val="00D46F0D"/>
    <w:rsid w:val="00D54DE0"/>
    <w:rsid w:val="00D57FF0"/>
    <w:rsid w:val="00D634D8"/>
    <w:rsid w:val="00D65DB1"/>
    <w:rsid w:val="00D67989"/>
    <w:rsid w:val="00D7621F"/>
    <w:rsid w:val="00D96FCB"/>
    <w:rsid w:val="00DA0042"/>
    <w:rsid w:val="00DC68E1"/>
    <w:rsid w:val="00DC7389"/>
    <w:rsid w:val="00DD0AB3"/>
    <w:rsid w:val="00DD3436"/>
    <w:rsid w:val="00DD4361"/>
    <w:rsid w:val="00DE2624"/>
    <w:rsid w:val="00DE5117"/>
    <w:rsid w:val="00DF075C"/>
    <w:rsid w:val="00DF6665"/>
    <w:rsid w:val="00E07718"/>
    <w:rsid w:val="00E13A65"/>
    <w:rsid w:val="00E15BD0"/>
    <w:rsid w:val="00E16C2C"/>
    <w:rsid w:val="00E2394C"/>
    <w:rsid w:val="00E30FFD"/>
    <w:rsid w:val="00E325A1"/>
    <w:rsid w:val="00E35221"/>
    <w:rsid w:val="00E43AD7"/>
    <w:rsid w:val="00E464E4"/>
    <w:rsid w:val="00E51072"/>
    <w:rsid w:val="00E56D27"/>
    <w:rsid w:val="00E6278D"/>
    <w:rsid w:val="00E73369"/>
    <w:rsid w:val="00E8448C"/>
    <w:rsid w:val="00E9178F"/>
    <w:rsid w:val="00E971E7"/>
    <w:rsid w:val="00EA31C2"/>
    <w:rsid w:val="00EA382F"/>
    <w:rsid w:val="00EB2BB2"/>
    <w:rsid w:val="00EB75EA"/>
    <w:rsid w:val="00EC446A"/>
    <w:rsid w:val="00EC4DCD"/>
    <w:rsid w:val="00EC6270"/>
    <w:rsid w:val="00EC6F19"/>
    <w:rsid w:val="00EE2523"/>
    <w:rsid w:val="00F0013D"/>
    <w:rsid w:val="00F13B95"/>
    <w:rsid w:val="00F15CF7"/>
    <w:rsid w:val="00F27E16"/>
    <w:rsid w:val="00F46148"/>
    <w:rsid w:val="00F53C87"/>
    <w:rsid w:val="00F54CCE"/>
    <w:rsid w:val="00F67782"/>
    <w:rsid w:val="00F70511"/>
    <w:rsid w:val="00F708A6"/>
    <w:rsid w:val="00F74678"/>
    <w:rsid w:val="00F7715E"/>
    <w:rsid w:val="00F83A6F"/>
    <w:rsid w:val="00F845F4"/>
    <w:rsid w:val="00F910D5"/>
    <w:rsid w:val="00F930FD"/>
    <w:rsid w:val="00F94A27"/>
    <w:rsid w:val="00FA2BC8"/>
    <w:rsid w:val="00FA3E04"/>
    <w:rsid w:val="00FB0616"/>
    <w:rsid w:val="00FC01F8"/>
    <w:rsid w:val="00FC14B2"/>
    <w:rsid w:val="00FD34FA"/>
    <w:rsid w:val="00FD674C"/>
    <w:rsid w:val="00FE229F"/>
    <w:rsid w:val="00FE4D91"/>
    <w:rsid w:val="00FE4EB7"/>
    <w:rsid w:val="00FF0FE0"/>
    <w:rsid w:val="041E4DB7"/>
    <w:rsid w:val="16666466"/>
    <w:rsid w:val="2257EB87"/>
    <w:rsid w:val="2B7E25C5"/>
    <w:rsid w:val="2D19F626"/>
    <w:rsid w:val="32F450A6"/>
    <w:rsid w:val="430578EE"/>
    <w:rsid w:val="43C2415C"/>
    <w:rsid w:val="49971392"/>
    <w:rsid w:val="4D2B1D1F"/>
    <w:rsid w:val="6D387A0F"/>
    <w:rsid w:val="6FE50A5D"/>
    <w:rsid w:val="790EF8B4"/>
    <w:rsid w:val="7CB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C0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425997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304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425997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425997"/>
    <w:pPr>
      <w:numPr>
        <w:numId w:val="16"/>
      </w:numPr>
      <w:tabs>
        <w:tab w:val="left" w:pos="17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425997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  <w:tabs>
        <w:tab w:val="clear" w:pos="170"/>
      </w:tabs>
    </w:pPr>
  </w:style>
  <w:style w:type="paragraph" w:customStyle="1" w:styleId="Caption">
    <w:name w:val="_Caption"/>
    <w:qFormat/>
    <w:rsid w:val="00425997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7429A1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425997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7429A1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425997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425997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425997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7429A1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425997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uiPriority w:val="1"/>
    <w:qFormat/>
    <w:rsid w:val="00425997"/>
    <w:pPr>
      <w:spacing w:before="80" w:after="60"/>
    </w:pPr>
    <w:rPr>
      <w:rFonts w:ascii="Calibri" w:hAnsi="Calibri" w:cs="Arial"/>
      <w:sz w:val="22"/>
      <w:szCs w:val="24"/>
      <w:lang w:eastAsia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425997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87632C"/>
    <w:pPr>
      <w:pBdr>
        <w:top w:val="dotted" w:sz="12" w:space="1" w:color="228591"/>
      </w:pBdr>
    </w:pPr>
    <w:rPr>
      <w:rFonts w:ascii="Calibri" w:hAnsi="Calibri" w:cs="Arial"/>
      <w:color w:val="228591"/>
      <w:sz w:val="8"/>
      <w:szCs w:val="8"/>
      <w:lang w:eastAsia="en-US"/>
    </w:rPr>
  </w:style>
  <w:style w:type="paragraph" w:customStyle="1" w:styleId="ImprintText">
    <w:name w:val="_ImprintText"/>
    <w:uiPriority w:val="9"/>
    <w:rsid w:val="00425997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87632C"/>
    <w:rPr>
      <w:rFonts w:ascii="Calibri" w:hAnsi="Calibri"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7429A1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7429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87632C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87632C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D679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67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7989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D67989"/>
    <w:pPr>
      <w:ind w:left="720"/>
      <w:contextualSpacing/>
    </w:pPr>
  </w:style>
  <w:style w:type="paragraph" w:styleId="Revision">
    <w:name w:val="Revision"/>
    <w:hidden/>
    <w:uiPriority w:val="99"/>
    <w:semiHidden/>
    <w:rsid w:val="00D96FCB"/>
    <w:rPr>
      <w:rFonts w:ascii="Calibri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97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71E7"/>
    <w:rPr>
      <w:rFonts w:ascii="Calibri" w:hAnsi="Calibri"/>
      <w:b/>
      <w:bCs/>
      <w:lang w:eastAsia="en-US"/>
    </w:rPr>
  </w:style>
  <w:style w:type="paragraph" w:customStyle="1" w:styleId="DELWPBody">
    <w:name w:val="DELWP_Body"/>
    <w:uiPriority w:val="99"/>
    <w:rsid w:val="00F70511"/>
    <w:pPr>
      <w:spacing w:after="113" w:line="240" w:lineRule="atLeast"/>
    </w:pPr>
    <w:rPr>
      <w:rFonts w:ascii="Calibri" w:hAnsi="Calibri" w:cs="Arial"/>
      <w:color w:val="000000"/>
      <w:sz w:val="22"/>
      <w:szCs w:val="24"/>
      <w:lang w:eastAsia="en-US"/>
    </w:rPr>
  </w:style>
  <w:style w:type="table" w:customStyle="1" w:styleId="HighlightTable">
    <w:name w:val="Highlight Table"/>
    <w:basedOn w:val="TableNormal"/>
    <w:uiPriority w:val="99"/>
    <w:rsid w:val="0051253F"/>
    <w:rPr>
      <w:rFonts w:asciiTheme="minorHAnsi" w:hAnsiTheme="minorHAnsi" w:cs="Arial"/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1F497D" w:themeFill="text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0619-E40D-44EE-BC66-F2E56849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694</Words>
  <Characters>3957</Characters>
  <Application>Microsoft Office Word</Application>
  <DocSecurity>0</DocSecurity>
  <Lines>32</Lines>
  <Paragraphs>9</Paragraphs>
  <ScaleCrop>false</ScaleCrop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2021-05-17T05:54:00Z</dcterms:created>
  <dcterms:modified xsi:type="dcterms:W3CDTF">2021-05-17T05:54:00Z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2021-05-11T01:56:06Z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876fd520-8ebe-46b0-8374-e07ff309f578</vt:lpwstr>
  </property>
  <property fmtid="{D5CDD505-2E9C-101B-9397-08002B2CF9AE}" pid="8" name="MSIP_Label_4257e2ab-f512-40e2-9c9a-c64247360765_ContentBits">
    <vt:lpwstr>2</vt:lpwstr>
  </property>
</Properties>
</file>