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4C8AF" w14:textId="77777777" w:rsidR="000A4336" w:rsidRDefault="000A4336" w:rsidP="000A4336">
      <w:pPr>
        <w:pStyle w:val="Heading1"/>
        <w:rPr>
          <w:lang w:val="en-US"/>
        </w:rPr>
      </w:pPr>
      <w:bookmarkStart w:id="0" w:name="_Toc143176269"/>
      <w:r>
        <w:rPr>
          <w:lang w:val="en-US"/>
        </w:rPr>
        <w:t xml:space="preserve">Chapter 10: </w:t>
      </w:r>
      <w:r w:rsidRPr="00677986">
        <w:rPr>
          <w:lang w:val="en-US"/>
        </w:rPr>
        <w:t>Wombats</w:t>
      </w:r>
      <w:bookmarkEnd w:id="0"/>
    </w:p>
    <w:p w14:paraId="2703E66D" w14:textId="77777777" w:rsidR="000A4336" w:rsidRPr="009A4D4E" w:rsidRDefault="000A4336" w:rsidP="000A4336">
      <w:pPr>
        <w:pStyle w:val="Heading2"/>
        <w:rPr>
          <w:noProof/>
          <w:lang w:val="en-US"/>
        </w:rPr>
      </w:pPr>
      <w:bookmarkStart w:id="1" w:name="_Toc143176227"/>
      <w:r>
        <w:rPr>
          <w:lang w:val="en-US"/>
        </w:rPr>
        <w:t>Contents</w:t>
      </w:r>
      <w:bookmarkEnd w:id="1"/>
      <w:r>
        <w:rPr>
          <w:lang w:val="en-US"/>
        </w:rPr>
        <w:fldChar w:fldCharType="begin"/>
      </w:r>
      <w:r>
        <w:rPr>
          <w:lang w:val="en-US"/>
        </w:rPr>
        <w:instrText xml:space="preserve"> TOC \h \z \t "Heading 2,1,Heading 3,2" </w:instrText>
      </w:r>
      <w:r>
        <w:rPr>
          <w:lang w:val="en-US"/>
        </w:rPr>
        <w:fldChar w:fldCharType="separate"/>
      </w:r>
    </w:p>
    <w:p w14:paraId="5BAB9905" w14:textId="74406C30" w:rsidR="000A4336" w:rsidRDefault="000A4336" w:rsidP="000A4336">
      <w:pPr>
        <w:pStyle w:val="TOC1"/>
        <w:tabs>
          <w:tab w:val="left" w:pos="960"/>
          <w:tab w:val="right" w:leader="dot" w:pos="9016"/>
        </w:tabs>
        <w:rPr>
          <w:noProof/>
          <w:lang w:val="en-AU"/>
        </w:rPr>
      </w:pPr>
      <w:hyperlink w:anchor="_Toc143176228" w:history="1">
        <w:r w:rsidRPr="000A35AC">
          <w:rPr>
            <w:rStyle w:val="Hyperlink"/>
            <w:noProof/>
          </w:rPr>
          <w:t>10.1.</w:t>
        </w:r>
        <w:r>
          <w:rPr>
            <w:noProof/>
            <w:lang w:val="en-AU"/>
          </w:rPr>
          <w:tab/>
        </w:r>
        <w:r w:rsidRPr="000A35AC">
          <w:rPr>
            <w:rStyle w:val="Hyperlink"/>
            <w:noProof/>
          </w:rPr>
          <w:t>Introduction</w:t>
        </w:r>
        <w:r>
          <w:rPr>
            <w:noProof/>
            <w:webHidden/>
          </w:rPr>
          <w:tab/>
        </w:r>
        <w:r>
          <w:rPr>
            <w:noProof/>
            <w:webHidden/>
          </w:rPr>
          <w:fldChar w:fldCharType="begin"/>
        </w:r>
        <w:r>
          <w:rPr>
            <w:noProof/>
            <w:webHidden/>
          </w:rPr>
          <w:instrText xml:space="preserve"> PAGEREF _Toc143176228 \h </w:instrText>
        </w:r>
        <w:r>
          <w:rPr>
            <w:noProof/>
            <w:webHidden/>
          </w:rPr>
        </w:r>
        <w:r>
          <w:rPr>
            <w:noProof/>
            <w:webHidden/>
          </w:rPr>
          <w:fldChar w:fldCharType="separate"/>
        </w:r>
        <w:r>
          <w:rPr>
            <w:noProof/>
            <w:webHidden/>
          </w:rPr>
          <w:t>2</w:t>
        </w:r>
        <w:r>
          <w:rPr>
            <w:noProof/>
            <w:webHidden/>
          </w:rPr>
          <w:fldChar w:fldCharType="end"/>
        </w:r>
      </w:hyperlink>
    </w:p>
    <w:p w14:paraId="611A4236" w14:textId="59713127" w:rsidR="000A4336" w:rsidRDefault="000A4336" w:rsidP="000A4336">
      <w:pPr>
        <w:pStyle w:val="TOC1"/>
        <w:tabs>
          <w:tab w:val="left" w:pos="960"/>
          <w:tab w:val="right" w:leader="dot" w:pos="9016"/>
        </w:tabs>
        <w:rPr>
          <w:noProof/>
          <w:lang w:val="en-AU"/>
        </w:rPr>
      </w:pPr>
      <w:hyperlink w:anchor="_Toc143176229" w:history="1">
        <w:r w:rsidRPr="000A35AC">
          <w:rPr>
            <w:rStyle w:val="Hyperlink"/>
            <w:noProof/>
          </w:rPr>
          <w:t>10.2.</w:t>
        </w:r>
        <w:r>
          <w:rPr>
            <w:noProof/>
            <w:lang w:val="en-AU"/>
          </w:rPr>
          <w:tab/>
        </w:r>
        <w:r w:rsidRPr="000A35AC">
          <w:rPr>
            <w:rStyle w:val="Hyperlink"/>
            <w:noProof/>
          </w:rPr>
          <w:t>Species information</w:t>
        </w:r>
        <w:r>
          <w:rPr>
            <w:noProof/>
            <w:webHidden/>
          </w:rPr>
          <w:tab/>
        </w:r>
        <w:r>
          <w:rPr>
            <w:noProof/>
            <w:webHidden/>
          </w:rPr>
          <w:fldChar w:fldCharType="begin"/>
        </w:r>
        <w:r>
          <w:rPr>
            <w:noProof/>
            <w:webHidden/>
          </w:rPr>
          <w:instrText xml:space="preserve"> PAGEREF _Toc143176229 \h </w:instrText>
        </w:r>
        <w:r>
          <w:rPr>
            <w:noProof/>
            <w:webHidden/>
          </w:rPr>
        </w:r>
        <w:r>
          <w:rPr>
            <w:noProof/>
            <w:webHidden/>
          </w:rPr>
          <w:fldChar w:fldCharType="separate"/>
        </w:r>
        <w:r>
          <w:rPr>
            <w:noProof/>
            <w:webHidden/>
          </w:rPr>
          <w:t>3</w:t>
        </w:r>
        <w:r>
          <w:rPr>
            <w:noProof/>
            <w:webHidden/>
          </w:rPr>
          <w:fldChar w:fldCharType="end"/>
        </w:r>
      </w:hyperlink>
    </w:p>
    <w:p w14:paraId="476AF2F3" w14:textId="10E5E630" w:rsidR="000A4336" w:rsidRDefault="000A4336" w:rsidP="000A4336">
      <w:pPr>
        <w:pStyle w:val="TOC1"/>
        <w:tabs>
          <w:tab w:val="left" w:pos="960"/>
          <w:tab w:val="right" w:leader="dot" w:pos="9016"/>
        </w:tabs>
        <w:rPr>
          <w:noProof/>
          <w:lang w:val="en-AU"/>
        </w:rPr>
      </w:pPr>
      <w:hyperlink w:anchor="_Toc143176230" w:history="1">
        <w:r w:rsidRPr="000A35AC">
          <w:rPr>
            <w:rStyle w:val="Hyperlink"/>
            <w:noProof/>
          </w:rPr>
          <w:t>10.3.</w:t>
        </w:r>
        <w:r>
          <w:rPr>
            <w:noProof/>
            <w:lang w:val="en-AU"/>
          </w:rPr>
          <w:tab/>
        </w:r>
        <w:r w:rsidRPr="000A35AC">
          <w:rPr>
            <w:rStyle w:val="Hyperlink"/>
            <w:noProof/>
          </w:rPr>
          <w:t>Animal and human  safety considerations</w:t>
        </w:r>
        <w:r>
          <w:rPr>
            <w:noProof/>
            <w:webHidden/>
          </w:rPr>
          <w:tab/>
        </w:r>
        <w:r>
          <w:rPr>
            <w:noProof/>
            <w:webHidden/>
          </w:rPr>
          <w:fldChar w:fldCharType="begin"/>
        </w:r>
        <w:r>
          <w:rPr>
            <w:noProof/>
            <w:webHidden/>
          </w:rPr>
          <w:instrText xml:space="preserve"> PAGEREF _Toc143176230 \h </w:instrText>
        </w:r>
        <w:r>
          <w:rPr>
            <w:noProof/>
            <w:webHidden/>
          </w:rPr>
        </w:r>
        <w:r>
          <w:rPr>
            <w:noProof/>
            <w:webHidden/>
          </w:rPr>
          <w:fldChar w:fldCharType="separate"/>
        </w:r>
        <w:r>
          <w:rPr>
            <w:noProof/>
            <w:webHidden/>
          </w:rPr>
          <w:t>5</w:t>
        </w:r>
        <w:r>
          <w:rPr>
            <w:noProof/>
            <w:webHidden/>
          </w:rPr>
          <w:fldChar w:fldCharType="end"/>
        </w:r>
      </w:hyperlink>
    </w:p>
    <w:p w14:paraId="6CF72C3E" w14:textId="7E5AAF22" w:rsidR="000A4336" w:rsidRDefault="000A4336" w:rsidP="000A4336">
      <w:pPr>
        <w:pStyle w:val="TOC2"/>
        <w:tabs>
          <w:tab w:val="left" w:pos="1200"/>
          <w:tab w:val="right" w:leader="dot" w:pos="9016"/>
        </w:tabs>
        <w:rPr>
          <w:noProof/>
        </w:rPr>
      </w:pPr>
      <w:hyperlink w:anchor="_Toc143176231" w:history="1">
        <w:r w:rsidRPr="000A35AC">
          <w:rPr>
            <w:rStyle w:val="Hyperlink"/>
            <w:noProof/>
            <w:lang w:val="en-GB"/>
          </w:rPr>
          <w:t>10.3.1.</w:t>
        </w:r>
        <w:r>
          <w:rPr>
            <w:noProof/>
          </w:rPr>
          <w:tab/>
        </w:r>
        <w:r w:rsidRPr="000A35AC">
          <w:rPr>
            <w:rStyle w:val="Hyperlink"/>
            <w:noProof/>
            <w:lang w:val="en-GB"/>
          </w:rPr>
          <w:t>Human safety considerations</w:t>
        </w:r>
        <w:r>
          <w:rPr>
            <w:noProof/>
            <w:webHidden/>
          </w:rPr>
          <w:tab/>
        </w:r>
        <w:r>
          <w:rPr>
            <w:noProof/>
            <w:webHidden/>
          </w:rPr>
          <w:fldChar w:fldCharType="begin"/>
        </w:r>
        <w:r>
          <w:rPr>
            <w:noProof/>
            <w:webHidden/>
          </w:rPr>
          <w:instrText xml:space="preserve"> PAGEREF _Toc143176231 \h </w:instrText>
        </w:r>
        <w:r>
          <w:rPr>
            <w:noProof/>
            <w:webHidden/>
          </w:rPr>
        </w:r>
        <w:r>
          <w:rPr>
            <w:noProof/>
            <w:webHidden/>
          </w:rPr>
          <w:fldChar w:fldCharType="separate"/>
        </w:r>
        <w:r>
          <w:rPr>
            <w:noProof/>
            <w:webHidden/>
          </w:rPr>
          <w:t>5</w:t>
        </w:r>
        <w:r>
          <w:rPr>
            <w:noProof/>
            <w:webHidden/>
          </w:rPr>
          <w:fldChar w:fldCharType="end"/>
        </w:r>
      </w:hyperlink>
    </w:p>
    <w:p w14:paraId="616929CD" w14:textId="59D65677" w:rsidR="000A4336" w:rsidRDefault="000A4336" w:rsidP="000A4336">
      <w:pPr>
        <w:pStyle w:val="TOC2"/>
        <w:tabs>
          <w:tab w:val="left" w:pos="1200"/>
          <w:tab w:val="right" w:leader="dot" w:pos="9016"/>
        </w:tabs>
        <w:rPr>
          <w:noProof/>
        </w:rPr>
      </w:pPr>
      <w:hyperlink w:anchor="_Toc143176232" w:history="1">
        <w:r w:rsidRPr="000A35AC">
          <w:rPr>
            <w:rStyle w:val="Hyperlink"/>
            <w:noProof/>
            <w:lang w:val="en-GB"/>
          </w:rPr>
          <w:t>10.3.2.</w:t>
        </w:r>
        <w:r>
          <w:rPr>
            <w:noProof/>
          </w:rPr>
          <w:tab/>
        </w:r>
        <w:r w:rsidRPr="000A35AC">
          <w:rPr>
            <w:rStyle w:val="Hyperlink"/>
            <w:noProof/>
            <w:lang w:val="en-GB"/>
          </w:rPr>
          <w:t>Animal safety considerations</w:t>
        </w:r>
        <w:r>
          <w:rPr>
            <w:noProof/>
            <w:webHidden/>
          </w:rPr>
          <w:tab/>
        </w:r>
        <w:r>
          <w:rPr>
            <w:noProof/>
            <w:webHidden/>
          </w:rPr>
          <w:fldChar w:fldCharType="begin"/>
        </w:r>
        <w:r>
          <w:rPr>
            <w:noProof/>
            <w:webHidden/>
          </w:rPr>
          <w:instrText xml:space="preserve"> PAGEREF _Toc143176232 \h </w:instrText>
        </w:r>
        <w:r>
          <w:rPr>
            <w:noProof/>
            <w:webHidden/>
          </w:rPr>
        </w:r>
        <w:r>
          <w:rPr>
            <w:noProof/>
            <w:webHidden/>
          </w:rPr>
          <w:fldChar w:fldCharType="separate"/>
        </w:r>
        <w:r>
          <w:rPr>
            <w:noProof/>
            <w:webHidden/>
          </w:rPr>
          <w:t>5</w:t>
        </w:r>
        <w:r>
          <w:rPr>
            <w:noProof/>
            <w:webHidden/>
          </w:rPr>
          <w:fldChar w:fldCharType="end"/>
        </w:r>
      </w:hyperlink>
    </w:p>
    <w:p w14:paraId="1A75913D" w14:textId="783AEC10" w:rsidR="000A4336" w:rsidRDefault="000A4336" w:rsidP="000A4336">
      <w:pPr>
        <w:pStyle w:val="TOC1"/>
        <w:tabs>
          <w:tab w:val="left" w:pos="960"/>
          <w:tab w:val="right" w:leader="dot" w:pos="9016"/>
        </w:tabs>
        <w:rPr>
          <w:noProof/>
          <w:lang w:val="en-AU"/>
        </w:rPr>
      </w:pPr>
      <w:hyperlink w:anchor="_Toc143176233" w:history="1">
        <w:r w:rsidRPr="000A35AC">
          <w:rPr>
            <w:rStyle w:val="Hyperlink"/>
            <w:noProof/>
          </w:rPr>
          <w:t>10.4.</w:t>
        </w:r>
        <w:r>
          <w:rPr>
            <w:noProof/>
            <w:lang w:val="en-AU"/>
          </w:rPr>
          <w:tab/>
        </w:r>
        <w:r w:rsidRPr="000A35AC">
          <w:rPr>
            <w:rStyle w:val="Hyperlink"/>
            <w:noProof/>
          </w:rPr>
          <w:t>Capture, restraint, and transport</w:t>
        </w:r>
        <w:r>
          <w:rPr>
            <w:noProof/>
            <w:webHidden/>
          </w:rPr>
          <w:tab/>
        </w:r>
        <w:r>
          <w:rPr>
            <w:noProof/>
            <w:webHidden/>
          </w:rPr>
          <w:fldChar w:fldCharType="begin"/>
        </w:r>
        <w:r>
          <w:rPr>
            <w:noProof/>
            <w:webHidden/>
          </w:rPr>
          <w:instrText xml:space="preserve"> PAGEREF _Toc143176233 \h </w:instrText>
        </w:r>
        <w:r>
          <w:rPr>
            <w:noProof/>
            <w:webHidden/>
          </w:rPr>
        </w:r>
        <w:r>
          <w:rPr>
            <w:noProof/>
            <w:webHidden/>
          </w:rPr>
          <w:fldChar w:fldCharType="separate"/>
        </w:r>
        <w:r>
          <w:rPr>
            <w:noProof/>
            <w:webHidden/>
          </w:rPr>
          <w:t>5</w:t>
        </w:r>
        <w:r>
          <w:rPr>
            <w:noProof/>
            <w:webHidden/>
          </w:rPr>
          <w:fldChar w:fldCharType="end"/>
        </w:r>
      </w:hyperlink>
    </w:p>
    <w:p w14:paraId="2B519CFD" w14:textId="343FFA14" w:rsidR="000A4336" w:rsidRDefault="000A4336" w:rsidP="000A4336">
      <w:pPr>
        <w:pStyle w:val="TOC2"/>
        <w:tabs>
          <w:tab w:val="left" w:pos="1200"/>
          <w:tab w:val="right" w:leader="dot" w:pos="9016"/>
        </w:tabs>
        <w:rPr>
          <w:noProof/>
        </w:rPr>
      </w:pPr>
      <w:hyperlink w:anchor="_Toc143176234" w:history="1">
        <w:r w:rsidRPr="000A35AC">
          <w:rPr>
            <w:rStyle w:val="Hyperlink"/>
            <w:noProof/>
            <w:lang w:val="en-GB"/>
          </w:rPr>
          <w:t>10.4.1.</w:t>
        </w:r>
        <w:r>
          <w:rPr>
            <w:noProof/>
          </w:rPr>
          <w:tab/>
        </w:r>
        <w:r w:rsidRPr="000A35AC">
          <w:rPr>
            <w:rStyle w:val="Hyperlink"/>
            <w:noProof/>
            <w:lang w:val="en-GB"/>
          </w:rPr>
          <w:t>Visual observations</w:t>
        </w:r>
        <w:r>
          <w:rPr>
            <w:noProof/>
            <w:webHidden/>
          </w:rPr>
          <w:tab/>
        </w:r>
        <w:r>
          <w:rPr>
            <w:noProof/>
            <w:webHidden/>
          </w:rPr>
          <w:fldChar w:fldCharType="begin"/>
        </w:r>
        <w:r>
          <w:rPr>
            <w:noProof/>
            <w:webHidden/>
          </w:rPr>
          <w:instrText xml:space="preserve"> PAGEREF _Toc143176234 \h </w:instrText>
        </w:r>
        <w:r>
          <w:rPr>
            <w:noProof/>
            <w:webHidden/>
          </w:rPr>
        </w:r>
        <w:r>
          <w:rPr>
            <w:noProof/>
            <w:webHidden/>
          </w:rPr>
          <w:fldChar w:fldCharType="separate"/>
        </w:r>
        <w:r>
          <w:rPr>
            <w:noProof/>
            <w:webHidden/>
          </w:rPr>
          <w:t>6</w:t>
        </w:r>
        <w:r>
          <w:rPr>
            <w:noProof/>
            <w:webHidden/>
          </w:rPr>
          <w:fldChar w:fldCharType="end"/>
        </w:r>
      </w:hyperlink>
    </w:p>
    <w:p w14:paraId="750068DA" w14:textId="11716103" w:rsidR="000A4336" w:rsidRDefault="000A4336" w:rsidP="000A4336">
      <w:pPr>
        <w:pStyle w:val="TOC2"/>
        <w:tabs>
          <w:tab w:val="left" w:pos="1200"/>
          <w:tab w:val="right" w:leader="dot" w:pos="9016"/>
        </w:tabs>
        <w:rPr>
          <w:noProof/>
        </w:rPr>
      </w:pPr>
      <w:hyperlink w:anchor="_Toc143176235" w:history="1">
        <w:r w:rsidRPr="000A35AC">
          <w:rPr>
            <w:rStyle w:val="Hyperlink"/>
            <w:noProof/>
            <w:lang w:val="en-GB"/>
          </w:rPr>
          <w:t>10.4.2.</w:t>
        </w:r>
        <w:r>
          <w:rPr>
            <w:noProof/>
          </w:rPr>
          <w:tab/>
        </w:r>
        <w:r w:rsidRPr="000A35AC">
          <w:rPr>
            <w:rStyle w:val="Hyperlink"/>
            <w:noProof/>
            <w:lang w:val="en-GB"/>
          </w:rPr>
          <w:t>Equipment</w:t>
        </w:r>
        <w:r>
          <w:rPr>
            <w:noProof/>
            <w:webHidden/>
          </w:rPr>
          <w:tab/>
        </w:r>
        <w:r>
          <w:rPr>
            <w:noProof/>
            <w:webHidden/>
          </w:rPr>
          <w:fldChar w:fldCharType="begin"/>
        </w:r>
        <w:r>
          <w:rPr>
            <w:noProof/>
            <w:webHidden/>
          </w:rPr>
          <w:instrText xml:space="preserve"> PAGEREF _Toc143176235 \h </w:instrText>
        </w:r>
        <w:r>
          <w:rPr>
            <w:noProof/>
            <w:webHidden/>
          </w:rPr>
        </w:r>
        <w:r>
          <w:rPr>
            <w:noProof/>
            <w:webHidden/>
          </w:rPr>
          <w:fldChar w:fldCharType="separate"/>
        </w:r>
        <w:r>
          <w:rPr>
            <w:noProof/>
            <w:webHidden/>
          </w:rPr>
          <w:t>7</w:t>
        </w:r>
        <w:r>
          <w:rPr>
            <w:noProof/>
            <w:webHidden/>
          </w:rPr>
          <w:fldChar w:fldCharType="end"/>
        </w:r>
      </w:hyperlink>
    </w:p>
    <w:p w14:paraId="2BC37652" w14:textId="26BCB408" w:rsidR="000A4336" w:rsidRDefault="000A4336" w:rsidP="000A4336">
      <w:pPr>
        <w:pStyle w:val="TOC2"/>
        <w:tabs>
          <w:tab w:val="left" w:pos="1200"/>
          <w:tab w:val="right" w:leader="dot" w:pos="9016"/>
        </w:tabs>
        <w:rPr>
          <w:noProof/>
        </w:rPr>
      </w:pPr>
      <w:hyperlink w:anchor="_Toc143176236" w:history="1">
        <w:r w:rsidRPr="000A35AC">
          <w:rPr>
            <w:rStyle w:val="Hyperlink"/>
            <w:noProof/>
            <w:lang w:val="en-GB"/>
          </w:rPr>
          <w:t>10.4.3.</w:t>
        </w:r>
        <w:r>
          <w:rPr>
            <w:noProof/>
          </w:rPr>
          <w:tab/>
        </w:r>
        <w:r w:rsidRPr="000A35AC">
          <w:rPr>
            <w:rStyle w:val="Hyperlink"/>
            <w:noProof/>
            <w:lang w:val="en-GB"/>
          </w:rPr>
          <w:t>Technique</w:t>
        </w:r>
        <w:r>
          <w:rPr>
            <w:noProof/>
            <w:webHidden/>
          </w:rPr>
          <w:tab/>
        </w:r>
        <w:r>
          <w:rPr>
            <w:noProof/>
            <w:webHidden/>
          </w:rPr>
          <w:fldChar w:fldCharType="begin"/>
        </w:r>
        <w:r>
          <w:rPr>
            <w:noProof/>
            <w:webHidden/>
          </w:rPr>
          <w:instrText xml:space="preserve"> PAGEREF _Toc143176236 \h </w:instrText>
        </w:r>
        <w:r>
          <w:rPr>
            <w:noProof/>
            <w:webHidden/>
          </w:rPr>
        </w:r>
        <w:r>
          <w:rPr>
            <w:noProof/>
            <w:webHidden/>
          </w:rPr>
          <w:fldChar w:fldCharType="separate"/>
        </w:r>
        <w:r>
          <w:rPr>
            <w:noProof/>
            <w:webHidden/>
          </w:rPr>
          <w:t>8</w:t>
        </w:r>
        <w:r>
          <w:rPr>
            <w:noProof/>
            <w:webHidden/>
          </w:rPr>
          <w:fldChar w:fldCharType="end"/>
        </w:r>
      </w:hyperlink>
    </w:p>
    <w:p w14:paraId="049EFCD6" w14:textId="0B360B47" w:rsidR="000A4336" w:rsidRDefault="000A4336" w:rsidP="000A4336">
      <w:pPr>
        <w:pStyle w:val="TOC2"/>
        <w:tabs>
          <w:tab w:val="left" w:pos="1200"/>
          <w:tab w:val="right" w:leader="dot" w:pos="9016"/>
        </w:tabs>
        <w:rPr>
          <w:noProof/>
        </w:rPr>
      </w:pPr>
      <w:hyperlink w:anchor="_Toc143176237" w:history="1">
        <w:r w:rsidRPr="000A35AC">
          <w:rPr>
            <w:rStyle w:val="Hyperlink"/>
            <w:noProof/>
            <w:lang w:val="en-GB"/>
          </w:rPr>
          <w:t>10.4.4.</w:t>
        </w:r>
        <w:r>
          <w:rPr>
            <w:noProof/>
          </w:rPr>
          <w:tab/>
        </w:r>
        <w:r w:rsidRPr="000A35AC">
          <w:rPr>
            <w:rStyle w:val="Hyperlink"/>
            <w:noProof/>
            <w:lang w:val="en-GB"/>
          </w:rPr>
          <w:t>Transport</w:t>
        </w:r>
        <w:r>
          <w:rPr>
            <w:noProof/>
            <w:webHidden/>
          </w:rPr>
          <w:tab/>
        </w:r>
        <w:r>
          <w:rPr>
            <w:noProof/>
            <w:webHidden/>
          </w:rPr>
          <w:fldChar w:fldCharType="begin"/>
        </w:r>
        <w:r>
          <w:rPr>
            <w:noProof/>
            <w:webHidden/>
          </w:rPr>
          <w:instrText xml:space="preserve"> PAGEREF _Toc143176237 \h </w:instrText>
        </w:r>
        <w:r>
          <w:rPr>
            <w:noProof/>
            <w:webHidden/>
          </w:rPr>
        </w:r>
        <w:r>
          <w:rPr>
            <w:noProof/>
            <w:webHidden/>
          </w:rPr>
          <w:fldChar w:fldCharType="separate"/>
        </w:r>
        <w:r>
          <w:rPr>
            <w:noProof/>
            <w:webHidden/>
          </w:rPr>
          <w:t>10</w:t>
        </w:r>
        <w:r>
          <w:rPr>
            <w:noProof/>
            <w:webHidden/>
          </w:rPr>
          <w:fldChar w:fldCharType="end"/>
        </w:r>
      </w:hyperlink>
    </w:p>
    <w:p w14:paraId="6256576F" w14:textId="54C3E750" w:rsidR="000A4336" w:rsidRDefault="000A4336" w:rsidP="000A4336">
      <w:pPr>
        <w:pStyle w:val="TOC1"/>
        <w:tabs>
          <w:tab w:val="left" w:pos="960"/>
          <w:tab w:val="right" w:leader="dot" w:pos="9016"/>
        </w:tabs>
        <w:rPr>
          <w:noProof/>
          <w:lang w:val="en-AU"/>
        </w:rPr>
      </w:pPr>
      <w:hyperlink w:anchor="_Toc143176238" w:history="1">
        <w:r w:rsidRPr="000A35AC">
          <w:rPr>
            <w:rStyle w:val="Hyperlink"/>
            <w:noProof/>
          </w:rPr>
          <w:t>10.5.</w:t>
        </w:r>
        <w:r>
          <w:rPr>
            <w:noProof/>
            <w:lang w:val="en-AU"/>
          </w:rPr>
          <w:tab/>
        </w:r>
        <w:r w:rsidRPr="000A35AC">
          <w:rPr>
            <w:rStyle w:val="Hyperlink"/>
            <w:noProof/>
          </w:rPr>
          <w:t>Monitoring animal health and welfare</w:t>
        </w:r>
        <w:r>
          <w:rPr>
            <w:noProof/>
            <w:webHidden/>
          </w:rPr>
          <w:tab/>
        </w:r>
        <w:r>
          <w:rPr>
            <w:noProof/>
            <w:webHidden/>
          </w:rPr>
          <w:fldChar w:fldCharType="begin"/>
        </w:r>
        <w:r>
          <w:rPr>
            <w:noProof/>
            <w:webHidden/>
          </w:rPr>
          <w:instrText xml:space="preserve"> PAGEREF _Toc143176238 \h </w:instrText>
        </w:r>
        <w:r>
          <w:rPr>
            <w:noProof/>
            <w:webHidden/>
          </w:rPr>
        </w:r>
        <w:r>
          <w:rPr>
            <w:noProof/>
            <w:webHidden/>
          </w:rPr>
          <w:fldChar w:fldCharType="separate"/>
        </w:r>
        <w:r>
          <w:rPr>
            <w:noProof/>
            <w:webHidden/>
          </w:rPr>
          <w:t>11</w:t>
        </w:r>
        <w:r>
          <w:rPr>
            <w:noProof/>
            <w:webHidden/>
          </w:rPr>
          <w:fldChar w:fldCharType="end"/>
        </w:r>
      </w:hyperlink>
    </w:p>
    <w:p w14:paraId="25653849" w14:textId="2AAAF439" w:rsidR="000A4336" w:rsidRDefault="000A4336" w:rsidP="000A4336">
      <w:pPr>
        <w:pStyle w:val="TOC2"/>
        <w:tabs>
          <w:tab w:val="left" w:pos="1200"/>
          <w:tab w:val="right" w:leader="dot" w:pos="9016"/>
        </w:tabs>
        <w:rPr>
          <w:noProof/>
        </w:rPr>
      </w:pPr>
      <w:hyperlink w:anchor="_Toc143176239" w:history="1">
        <w:r w:rsidRPr="000A35AC">
          <w:rPr>
            <w:rStyle w:val="Hyperlink"/>
            <w:noProof/>
            <w:lang w:val="en-GB"/>
          </w:rPr>
          <w:t>10.5.1.</w:t>
        </w:r>
        <w:r>
          <w:rPr>
            <w:noProof/>
          </w:rPr>
          <w:tab/>
        </w:r>
        <w:r w:rsidRPr="000A35AC">
          <w:rPr>
            <w:rStyle w:val="Hyperlink"/>
            <w:noProof/>
            <w:lang w:val="en-GB"/>
          </w:rPr>
          <w:t>Physical examination</w:t>
        </w:r>
        <w:r>
          <w:rPr>
            <w:noProof/>
            <w:webHidden/>
          </w:rPr>
          <w:tab/>
        </w:r>
        <w:r>
          <w:rPr>
            <w:noProof/>
            <w:webHidden/>
          </w:rPr>
          <w:fldChar w:fldCharType="begin"/>
        </w:r>
        <w:r>
          <w:rPr>
            <w:noProof/>
            <w:webHidden/>
          </w:rPr>
          <w:instrText xml:space="preserve"> PAGEREF _Toc143176239 \h </w:instrText>
        </w:r>
        <w:r>
          <w:rPr>
            <w:noProof/>
            <w:webHidden/>
          </w:rPr>
        </w:r>
        <w:r>
          <w:rPr>
            <w:noProof/>
            <w:webHidden/>
          </w:rPr>
          <w:fldChar w:fldCharType="separate"/>
        </w:r>
        <w:r>
          <w:rPr>
            <w:noProof/>
            <w:webHidden/>
          </w:rPr>
          <w:t>12</w:t>
        </w:r>
        <w:r>
          <w:rPr>
            <w:noProof/>
            <w:webHidden/>
          </w:rPr>
          <w:fldChar w:fldCharType="end"/>
        </w:r>
      </w:hyperlink>
    </w:p>
    <w:p w14:paraId="372CFEC5" w14:textId="5D3FE105" w:rsidR="000A4336" w:rsidRDefault="000A4336" w:rsidP="000A4336">
      <w:pPr>
        <w:pStyle w:val="TOC2"/>
        <w:tabs>
          <w:tab w:val="left" w:pos="1200"/>
          <w:tab w:val="right" w:leader="dot" w:pos="9016"/>
        </w:tabs>
        <w:rPr>
          <w:noProof/>
        </w:rPr>
      </w:pPr>
      <w:hyperlink w:anchor="_Toc143176240" w:history="1">
        <w:r w:rsidRPr="000A35AC">
          <w:rPr>
            <w:rStyle w:val="Hyperlink"/>
            <w:noProof/>
            <w:lang w:val="en-GB"/>
          </w:rPr>
          <w:t>10.5.2.</w:t>
        </w:r>
        <w:r>
          <w:rPr>
            <w:noProof/>
          </w:rPr>
          <w:tab/>
        </w:r>
        <w:r w:rsidRPr="000A35AC">
          <w:rPr>
            <w:rStyle w:val="Hyperlink"/>
            <w:noProof/>
            <w:lang w:val="en-GB"/>
          </w:rPr>
          <w:t>Ongoing monitoring of health and welfare</w:t>
        </w:r>
        <w:r>
          <w:rPr>
            <w:noProof/>
            <w:webHidden/>
          </w:rPr>
          <w:tab/>
        </w:r>
        <w:r>
          <w:rPr>
            <w:noProof/>
            <w:webHidden/>
          </w:rPr>
          <w:fldChar w:fldCharType="begin"/>
        </w:r>
        <w:r>
          <w:rPr>
            <w:noProof/>
            <w:webHidden/>
          </w:rPr>
          <w:instrText xml:space="preserve"> PAGEREF _Toc143176240 \h </w:instrText>
        </w:r>
        <w:r>
          <w:rPr>
            <w:noProof/>
            <w:webHidden/>
          </w:rPr>
        </w:r>
        <w:r>
          <w:rPr>
            <w:noProof/>
            <w:webHidden/>
          </w:rPr>
          <w:fldChar w:fldCharType="separate"/>
        </w:r>
        <w:r>
          <w:rPr>
            <w:noProof/>
            <w:webHidden/>
          </w:rPr>
          <w:t>15</w:t>
        </w:r>
        <w:r>
          <w:rPr>
            <w:noProof/>
            <w:webHidden/>
          </w:rPr>
          <w:fldChar w:fldCharType="end"/>
        </w:r>
      </w:hyperlink>
    </w:p>
    <w:p w14:paraId="54369286" w14:textId="32C0C053" w:rsidR="000A4336" w:rsidRDefault="000A4336" w:rsidP="000A4336">
      <w:pPr>
        <w:pStyle w:val="TOC2"/>
        <w:tabs>
          <w:tab w:val="left" w:pos="1200"/>
          <w:tab w:val="right" w:leader="dot" w:pos="9016"/>
        </w:tabs>
        <w:rPr>
          <w:noProof/>
        </w:rPr>
      </w:pPr>
      <w:hyperlink w:anchor="_Toc143176241" w:history="1">
        <w:r w:rsidRPr="000A35AC">
          <w:rPr>
            <w:rStyle w:val="Hyperlink"/>
            <w:noProof/>
            <w:lang w:val="en-GB"/>
          </w:rPr>
          <w:t>10.5.3.</w:t>
        </w:r>
        <w:r>
          <w:rPr>
            <w:noProof/>
          </w:rPr>
          <w:tab/>
        </w:r>
        <w:r w:rsidRPr="000A35AC">
          <w:rPr>
            <w:rStyle w:val="Hyperlink"/>
            <w:noProof/>
            <w:lang w:val="en-GB"/>
          </w:rPr>
          <w:t>Common and emerging health conditions</w:t>
        </w:r>
        <w:r>
          <w:rPr>
            <w:noProof/>
            <w:webHidden/>
          </w:rPr>
          <w:tab/>
        </w:r>
        <w:r>
          <w:rPr>
            <w:noProof/>
            <w:webHidden/>
          </w:rPr>
          <w:fldChar w:fldCharType="begin"/>
        </w:r>
        <w:r>
          <w:rPr>
            <w:noProof/>
            <w:webHidden/>
          </w:rPr>
          <w:instrText xml:space="preserve"> PAGEREF _Toc143176241 \h </w:instrText>
        </w:r>
        <w:r>
          <w:rPr>
            <w:noProof/>
            <w:webHidden/>
          </w:rPr>
        </w:r>
        <w:r>
          <w:rPr>
            <w:noProof/>
            <w:webHidden/>
          </w:rPr>
          <w:fldChar w:fldCharType="separate"/>
        </w:r>
        <w:r>
          <w:rPr>
            <w:noProof/>
            <w:webHidden/>
          </w:rPr>
          <w:t>16</w:t>
        </w:r>
        <w:r>
          <w:rPr>
            <w:noProof/>
            <w:webHidden/>
          </w:rPr>
          <w:fldChar w:fldCharType="end"/>
        </w:r>
      </w:hyperlink>
    </w:p>
    <w:p w14:paraId="4C9FF90B" w14:textId="1B4F26F3" w:rsidR="000A4336" w:rsidRDefault="000A4336" w:rsidP="000A4336">
      <w:pPr>
        <w:pStyle w:val="TOC2"/>
        <w:tabs>
          <w:tab w:val="left" w:pos="1200"/>
          <w:tab w:val="right" w:leader="dot" w:pos="9016"/>
        </w:tabs>
        <w:rPr>
          <w:noProof/>
        </w:rPr>
      </w:pPr>
      <w:hyperlink w:anchor="_Toc143176242" w:history="1">
        <w:r w:rsidRPr="000A35AC">
          <w:rPr>
            <w:rStyle w:val="Hyperlink"/>
            <w:noProof/>
            <w:lang w:val="en-GB"/>
          </w:rPr>
          <w:t>10.5.4.</w:t>
        </w:r>
        <w:r>
          <w:rPr>
            <w:noProof/>
          </w:rPr>
          <w:tab/>
        </w:r>
        <w:r w:rsidRPr="000A35AC">
          <w:rPr>
            <w:rStyle w:val="Hyperlink"/>
            <w:noProof/>
            <w:lang w:val="en-GB"/>
          </w:rPr>
          <w:t>Administering treatment</w:t>
        </w:r>
        <w:r>
          <w:rPr>
            <w:noProof/>
            <w:webHidden/>
          </w:rPr>
          <w:tab/>
        </w:r>
        <w:r>
          <w:rPr>
            <w:noProof/>
            <w:webHidden/>
          </w:rPr>
          <w:fldChar w:fldCharType="begin"/>
        </w:r>
        <w:r>
          <w:rPr>
            <w:noProof/>
            <w:webHidden/>
          </w:rPr>
          <w:instrText xml:space="preserve"> PAGEREF _Toc143176242 \h </w:instrText>
        </w:r>
        <w:r>
          <w:rPr>
            <w:noProof/>
            <w:webHidden/>
          </w:rPr>
        </w:r>
        <w:r>
          <w:rPr>
            <w:noProof/>
            <w:webHidden/>
          </w:rPr>
          <w:fldChar w:fldCharType="separate"/>
        </w:r>
        <w:r>
          <w:rPr>
            <w:noProof/>
            <w:webHidden/>
          </w:rPr>
          <w:t>25</w:t>
        </w:r>
        <w:r>
          <w:rPr>
            <w:noProof/>
            <w:webHidden/>
          </w:rPr>
          <w:fldChar w:fldCharType="end"/>
        </w:r>
      </w:hyperlink>
    </w:p>
    <w:p w14:paraId="3021F716" w14:textId="0070DD91" w:rsidR="000A4336" w:rsidRDefault="000A4336" w:rsidP="000A4336">
      <w:pPr>
        <w:pStyle w:val="TOC1"/>
        <w:tabs>
          <w:tab w:val="left" w:pos="960"/>
          <w:tab w:val="right" w:leader="dot" w:pos="9016"/>
        </w:tabs>
        <w:rPr>
          <w:noProof/>
          <w:lang w:val="en-AU"/>
        </w:rPr>
      </w:pPr>
      <w:hyperlink w:anchor="_Toc143176243" w:history="1">
        <w:r w:rsidRPr="000A35AC">
          <w:rPr>
            <w:rStyle w:val="Hyperlink"/>
            <w:noProof/>
          </w:rPr>
          <w:t>10.6.</w:t>
        </w:r>
        <w:r>
          <w:rPr>
            <w:noProof/>
            <w:lang w:val="en-AU"/>
          </w:rPr>
          <w:tab/>
        </w:r>
        <w:r w:rsidRPr="000A35AC">
          <w:rPr>
            <w:rStyle w:val="Hyperlink"/>
            <w:noProof/>
          </w:rPr>
          <w:t>Housing</w:t>
        </w:r>
        <w:r>
          <w:rPr>
            <w:noProof/>
            <w:webHidden/>
          </w:rPr>
          <w:tab/>
        </w:r>
        <w:r>
          <w:rPr>
            <w:noProof/>
            <w:webHidden/>
          </w:rPr>
          <w:fldChar w:fldCharType="begin"/>
        </w:r>
        <w:r>
          <w:rPr>
            <w:noProof/>
            <w:webHidden/>
          </w:rPr>
          <w:instrText xml:space="preserve"> PAGEREF _Toc143176243 \h </w:instrText>
        </w:r>
        <w:r>
          <w:rPr>
            <w:noProof/>
            <w:webHidden/>
          </w:rPr>
        </w:r>
        <w:r>
          <w:rPr>
            <w:noProof/>
            <w:webHidden/>
          </w:rPr>
          <w:fldChar w:fldCharType="separate"/>
        </w:r>
        <w:r>
          <w:rPr>
            <w:noProof/>
            <w:webHidden/>
          </w:rPr>
          <w:t>26</w:t>
        </w:r>
        <w:r>
          <w:rPr>
            <w:noProof/>
            <w:webHidden/>
          </w:rPr>
          <w:fldChar w:fldCharType="end"/>
        </w:r>
      </w:hyperlink>
    </w:p>
    <w:p w14:paraId="2210C389" w14:textId="1F92BD28" w:rsidR="000A4336" w:rsidRDefault="000A4336" w:rsidP="000A4336">
      <w:pPr>
        <w:pStyle w:val="TOC2"/>
        <w:tabs>
          <w:tab w:val="left" w:pos="1200"/>
          <w:tab w:val="right" w:leader="dot" w:pos="9016"/>
        </w:tabs>
        <w:rPr>
          <w:noProof/>
        </w:rPr>
      </w:pPr>
      <w:hyperlink w:anchor="_Toc143176244" w:history="1">
        <w:r w:rsidRPr="000A35AC">
          <w:rPr>
            <w:rStyle w:val="Hyperlink"/>
            <w:noProof/>
            <w:lang w:val="en-GB"/>
          </w:rPr>
          <w:t>10.6.1.</w:t>
        </w:r>
        <w:r>
          <w:rPr>
            <w:noProof/>
          </w:rPr>
          <w:tab/>
        </w:r>
        <w:r w:rsidRPr="000A35AC">
          <w:rPr>
            <w:rStyle w:val="Hyperlink"/>
            <w:noProof/>
            <w:lang w:val="en-GB"/>
          </w:rPr>
          <w:t>General housing information for wombats</w:t>
        </w:r>
        <w:r>
          <w:rPr>
            <w:noProof/>
            <w:webHidden/>
          </w:rPr>
          <w:tab/>
        </w:r>
        <w:r>
          <w:rPr>
            <w:noProof/>
            <w:webHidden/>
          </w:rPr>
          <w:fldChar w:fldCharType="begin"/>
        </w:r>
        <w:r>
          <w:rPr>
            <w:noProof/>
            <w:webHidden/>
          </w:rPr>
          <w:instrText xml:space="preserve"> PAGEREF _Toc143176244 \h </w:instrText>
        </w:r>
        <w:r>
          <w:rPr>
            <w:noProof/>
            <w:webHidden/>
          </w:rPr>
        </w:r>
        <w:r>
          <w:rPr>
            <w:noProof/>
            <w:webHidden/>
          </w:rPr>
          <w:fldChar w:fldCharType="separate"/>
        </w:r>
        <w:r>
          <w:rPr>
            <w:noProof/>
            <w:webHidden/>
          </w:rPr>
          <w:t>26</w:t>
        </w:r>
        <w:r>
          <w:rPr>
            <w:noProof/>
            <w:webHidden/>
          </w:rPr>
          <w:fldChar w:fldCharType="end"/>
        </w:r>
      </w:hyperlink>
    </w:p>
    <w:p w14:paraId="782A2F9D" w14:textId="5CCA6F62" w:rsidR="000A4336" w:rsidRDefault="000A4336" w:rsidP="000A4336">
      <w:pPr>
        <w:pStyle w:val="TOC2"/>
        <w:tabs>
          <w:tab w:val="left" w:pos="1200"/>
          <w:tab w:val="right" w:leader="dot" w:pos="9016"/>
        </w:tabs>
        <w:rPr>
          <w:noProof/>
        </w:rPr>
      </w:pPr>
      <w:hyperlink w:anchor="_Toc143176245" w:history="1">
        <w:r w:rsidRPr="000A35AC">
          <w:rPr>
            <w:rStyle w:val="Hyperlink"/>
            <w:noProof/>
            <w:lang w:val="en-GB"/>
          </w:rPr>
          <w:t>10.6.2.</w:t>
        </w:r>
        <w:r>
          <w:rPr>
            <w:noProof/>
          </w:rPr>
          <w:tab/>
        </w:r>
        <w:r w:rsidRPr="000A35AC">
          <w:rPr>
            <w:rStyle w:val="Hyperlink"/>
            <w:noProof/>
            <w:lang w:val="en-GB"/>
          </w:rPr>
          <w:t>Enclosure hygiene &amp; biosecurity</w:t>
        </w:r>
        <w:r>
          <w:rPr>
            <w:noProof/>
            <w:webHidden/>
          </w:rPr>
          <w:tab/>
        </w:r>
        <w:r>
          <w:rPr>
            <w:noProof/>
            <w:webHidden/>
          </w:rPr>
          <w:fldChar w:fldCharType="begin"/>
        </w:r>
        <w:r>
          <w:rPr>
            <w:noProof/>
            <w:webHidden/>
          </w:rPr>
          <w:instrText xml:space="preserve"> PAGEREF _Toc143176245 \h </w:instrText>
        </w:r>
        <w:r>
          <w:rPr>
            <w:noProof/>
            <w:webHidden/>
          </w:rPr>
        </w:r>
        <w:r>
          <w:rPr>
            <w:noProof/>
            <w:webHidden/>
          </w:rPr>
          <w:fldChar w:fldCharType="separate"/>
        </w:r>
        <w:r>
          <w:rPr>
            <w:noProof/>
            <w:webHidden/>
          </w:rPr>
          <w:t>26</w:t>
        </w:r>
        <w:r>
          <w:rPr>
            <w:noProof/>
            <w:webHidden/>
          </w:rPr>
          <w:fldChar w:fldCharType="end"/>
        </w:r>
      </w:hyperlink>
    </w:p>
    <w:p w14:paraId="057199DE" w14:textId="2C7DB406" w:rsidR="000A4336" w:rsidRDefault="000A4336" w:rsidP="000A4336">
      <w:pPr>
        <w:pStyle w:val="TOC2"/>
        <w:tabs>
          <w:tab w:val="left" w:pos="1200"/>
          <w:tab w:val="right" w:leader="dot" w:pos="9016"/>
        </w:tabs>
        <w:rPr>
          <w:noProof/>
        </w:rPr>
      </w:pPr>
      <w:hyperlink w:anchor="_Toc143176246" w:history="1">
        <w:r w:rsidRPr="000A35AC">
          <w:rPr>
            <w:rStyle w:val="Hyperlink"/>
            <w:noProof/>
            <w:lang w:val="en-GB"/>
          </w:rPr>
          <w:t>10.6.3.</w:t>
        </w:r>
        <w:r>
          <w:rPr>
            <w:noProof/>
          </w:rPr>
          <w:tab/>
        </w:r>
        <w:r w:rsidRPr="000A35AC">
          <w:rPr>
            <w:rStyle w:val="Hyperlink"/>
            <w:noProof/>
            <w:lang w:val="en-GB"/>
          </w:rPr>
          <w:t>Housing types</w:t>
        </w:r>
        <w:r>
          <w:rPr>
            <w:noProof/>
            <w:webHidden/>
          </w:rPr>
          <w:tab/>
        </w:r>
        <w:r>
          <w:rPr>
            <w:noProof/>
            <w:webHidden/>
          </w:rPr>
          <w:fldChar w:fldCharType="begin"/>
        </w:r>
        <w:r>
          <w:rPr>
            <w:noProof/>
            <w:webHidden/>
          </w:rPr>
          <w:instrText xml:space="preserve"> PAGEREF _Toc143176246 \h </w:instrText>
        </w:r>
        <w:r>
          <w:rPr>
            <w:noProof/>
            <w:webHidden/>
          </w:rPr>
        </w:r>
        <w:r>
          <w:rPr>
            <w:noProof/>
            <w:webHidden/>
          </w:rPr>
          <w:fldChar w:fldCharType="separate"/>
        </w:r>
        <w:r>
          <w:rPr>
            <w:noProof/>
            <w:webHidden/>
          </w:rPr>
          <w:t>26</w:t>
        </w:r>
        <w:r>
          <w:rPr>
            <w:noProof/>
            <w:webHidden/>
          </w:rPr>
          <w:fldChar w:fldCharType="end"/>
        </w:r>
      </w:hyperlink>
    </w:p>
    <w:p w14:paraId="722888A0" w14:textId="7F17A888" w:rsidR="000A4336" w:rsidRDefault="000A4336" w:rsidP="000A4336">
      <w:pPr>
        <w:pStyle w:val="TOC1"/>
        <w:tabs>
          <w:tab w:val="left" w:pos="960"/>
          <w:tab w:val="right" w:leader="dot" w:pos="9016"/>
        </w:tabs>
        <w:rPr>
          <w:noProof/>
          <w:lang w:val="en-AU"/>
        </w:rPr>
      </w:pPr>
      <w:hyperlink w:anchor="_Toc143176247" w:history="1">
        <w:r w:rsidRPr="000A35AC">
          <w:rPr>
            <w:rStyle w:val="Hyperlink"/>
            <w:noProof/>
          </w:rPr>
          <w:t>10.7.</w:t>
        </w:r>
        <w:r>
          <w:rPr>
            <w:noProof/>
            <w:lang w:val="en-AU"/>
          </w:rPr>
          <w:tab/>
        </w:r>
        <w:r w:rsidRPr="000A35AC">
          <w:rPr>
            <w:rStyle w:val="Hyperlink"/>
            <w:noProof/>
          </w:rPr>
          <w:t>Feeding and nutrition</w:t>
        </w:r>
        <w:r>
          <w:rPr>
            <w:noProof/>
            <w:webHidden/>
          </w:rPr>
          <w:tab/>
        </w:r>
        <w:r>
          <w:rPr>
            <w:noProof/>
            <w:webHidden/>
          </w:rPr>
          <w:fldChar w:fldCharType="begin"/>
        </w:r>
        <w:r>
          <w:rPr>
            <w:noProof/>
            <w:webHidden/>
          </w:rPr>
          <w:instrText xml:space="preserve"> PAGEREF _Toc143176247 \h </w:instrText>
        </w:r>
        <w:r>
          <w:rPr>
            <w:noProof/>
            <w:webHidden/>
          </w:rPr>
        </w:r>
        <w:r>
          <w:rPr>
            <w:noProof/>
            <w:webHidden/>
          </w:rPr>
          <w:fldChar w:fldCharType="separate"/>
        </w:r>
        <w:r>
          <w:rPr>
            <w:noProof/>
            <w:webHidden/>
          </w:rPr>
          <w:t>32</w:t>
        </w:r>
        <w:r>
          <w:rPr>
            <w:noProof/>
            <w:webHidden/>
          </w:rPr>
          <w:fldChar w:fldCharType="end"/>
        </w:r>
      </w:hyperlink>
    </w:p>
    <w:p w14:paraId="180E5E0F" w14:textId="03DAD0B3" w:rsidR="000A4336" w:rsidRDefault="000A4336" w:rsidP="000A4336">
      <w:pPr>
        <w:pStyle w:val="TOC1"/>
        <w:tabs>
          <w:tab w:val="left" w:pos="960"/>
          <w:tab w:val="right" w:leader="dot" w:pos="9016"/>
        </w:tabs>
        <w:rPr>
          <w:noProof/>
          <w:lang w:val="en-AU"/>
        </w:rPr>
      </w:pPr>
      <w:hyperlink w:anchor="_Toc143176248" w:history="1">
        <w:r w:rsidRPr="000A35AC">
          <w:rPr>
            <w:rStyle w:val="Hyperlink"/>
            <w:noProof/>
          </w:rPr>
          <w:t>10.8.</w:t>
        </w:r>
        <w:r>
          <w:rPr>
            <w:noProof/>
            <w:lang w:val="en-AU"/>
          </w:rPr>
          <w:tab/>
        </w:r>
        <w:r w:rsidRPr="000A35AC">
          <w:rPr>
            <w:rStyle w:val="Hyperlink"/>
            <w:noProof/>
          </w:rPr>
          <w:t>Hand raising</w:t>
        </w:r>
        <w:r>
          <w:rPr>
            <w:noProof/>
            <w:webHidden/>
          </w:rPr>
          <w:tab/>
        </w:r>
        <w:r>
          <w:rPr>
            <w:noProof/>
            <w:webHidden/>
          </w:rPr>
          <w:fldChar w:fldCharType="begin"/>
        </w:r>
        <w:r>
          <w:rPr>
            <w:noProof/>
            <w:webHidden/>
          </w:rPr>
          <w:instrText xml:space="preserve"> PAGEREF _Toc143176248 \h </w:instrText>
        </w:r>
        <w:r>
          <w:rPr>
            <w:noProof/>
            <w:webHidden/>
          </w:rPr>
        </w:r>
        <w:r>
          <w:rPr>
            <w:noProof/>
            <w:webHidden/>
          </w:rPr>
          <w:fldChar w:fldCharType="separate"/>
        </w:r>
        <w:r>
          <w:rPr>
            <w:noProof/>
            <w:webHidden/>
          </w:rPr>
          <w:t>35</w:t>
        </w:r>
        <w:r>
          <w:rPr>
            <w:noProof/>
            <w:webHidden/>
          </w:rPr>
          <w:fldChar w:fldCharType="end"/>
        </w:r>
      </w:hyperlink>
    </w:p>
    <w:p w14:paraId="7A3B29B5" w14:textId="1658E016" w:rsidR="000A4336" w:rsidRDefault="000A4336" w:rsidP="000A4336">
      <w:pPr>
        <w:pStyle w:val="TOC2"/>
        <w:tabs>
          <w:tab w:val="left" w:pos="1200"/>
          <w:tab w:val="right" w:leader="dot" w:pos="9016"/>
        </w:tabs>
        <w:rPr>
          <w:noProof/>
        </w:rPr>
      </w:pPr>
      <w:hyperlink w:anchor="_Toc143176249" w:history="1">
        <w:r w:rsidRPr="000A35AC">
          <w:rPr>
            <w:rStyle w:val="Hyperlink"/>
            <w:noProof/>
            <w:lang w:val="en-GB"/>
          </w:rPr>
          <w:t>10.8.1.</w:t>
        </w:r>
        <w:r>
          <w:rPr>
            <w:noProof/>
          </w:rPr>
          <w:tab/>
        </w:r>
        <w:r w:rsidRPr="000A35AC">
          <w:rPr>
            <w:rStyle w:val="Hyperlink"/>
            <w:noProof/>
            <w:lang w:val="en-GB"/>
          </w:rPr>
          <w:t>Equipment required for hand raising</w:t>
        </w:r>
        <w:r>
          <w:rPr>
            <w:noProof/>
            <w:webHidden/>
          </w:rPr>
          <w:tab/>
        </w:r>
        <w:r>
          <w:rPr>
            <w:noProof/>
            <w:webHidden/>
          </w:rPr>
          <w:fldChar w:fldCharType="begin"/>
        </w:r>
        <w:r>
          <w:rPr>
            <w:noProof/>
            <w:webHidden/>
          </w:rPr>
          <w:instrText xml:space="preserve"> PAGEREF _Toc143176249 \h </w:instrText>
        </w:r>
        <w:r>
          <w:rPr>
            <w:noProof/>
            <w:webHidden/>
          </w:rPr>
        </w:r>
        <w:r>
          <w:rPr>
            <w:noProof/>
            <w:webHidden/>
          </w:rPr>
          <w:fldChar w:fldCharType="separate"/>
        </w:r>
        <w:r>
          <w:rPr>
            <w:noProof/>
            <w:webHidden/>
          </w:rPr>
          <w:t>35</w:t>
        </w:r>
        <w:r>
          <w:rPr>
            <w:noProof/>
            <w:webHidden/>
          </w:rPr>
          <w:fldChar w:fldCharType="end"/>
        </w:r>
      </w:hyperlink>
    </w:p>
    <w:p w14:paraId="4ABBF0CD" w14:textId="183298CE" w:rsidR="000A4336" w:rsidRDefault="000A4336" w:rsidP="000A4336">
      <w:pPr>
        <w:pStyle w:val="TOC2"/>
        <w:tabs>
          <w:tab w:val="left" w:pos="1200"/>
          <w:tab w:val="right" w:leader="dot" w:pos="9016"/>
        </w:tabs>
        <w:rPr>
          <w:noProof/>
        </w:rPr>
      </w:pPr>
      <w:hyperlink w:anchor="_Toc143176250" w:history="1">
        <w:r w:rsidRPr="000A35AC">
          <w:rPr>
            <w:rStyle w:val="Hyperlink"/>
            <w:noProof/>
            <w:lang w:val="en-GB"/>
          </w:rPr>
          <w:t>10.8.2.</w:t>
        </w:r>
        <w:r>
          <w:rPr>
            <w:noProof/>
          </w:rPr>
          <w:tab/>
        </w:r>
        <w:r w:rsidRPr="000A35AC">
          <w:rPr>
            <w:rStyle w:val="Hyperlink"/>
            <w:noProof/>
            <w:lang w:val="en-GB"/>
          </w:rPr>
          <w:t xml:space="preserve">Growth, development and housing </w:t>
        </w:r>
        <w:r w:rsidRPr="000A35AC">
          <w:rPr>
            <w:rStyle w:val="Hyperlink"/>
            <w:noProof/>
          </w:rPr>
          <w:t>orphaned</w:t>
        </w:r>
        <w:r w:rsidRPr="000A35AC">
          <w:rPr>
            <w:rStyle w:val="Hyperlink"/>
            <w:noProof/>
            <w:lang w:val="en-GB"/>
          </w:rPr>
          <w:t xml:space="preserve"> young</w:t>
        </w:r>
        <w:r>
          <w:rPr>
            <w:noProof/>
            <w:webHidden/>
          </w:rPr>
          <w:tab/>
        </w:r>
        <w:r>
          <w:rPr>
            <w:noProof/>
            <w:webHidden/>
          </w:rPr>
          <w:fldChar w:fldCharType="begin"/>
        </w:r>
        <w:r>
          <w:rPr>
            <w:noProof/>
            <w:webHidden/>
          </w:rPr>
          <w:instrText xml:space="preserve"> PAGEREF _Toc143176250 \h </w:instrText>
        </w:r>
        <w:r>
          <w:rPr>
            <w:noProof/>
            <w:webHidden/>
          </w:rPr>
        </w:r>
        <w:r>
          <w:rPr>
            <w:noProof/>
            <w:webHidden/>
          </w:rPr>
          <w:fldChar w:fldCharType="separate"/>
        </w:r>
        <w:r>
          <w:rPr>
            <w:noProof/>
            <w:webHidden/>
          </w:rPr>
          <w:t>38</w:t>
        </w:r>
        <w:r>
          <w:rPr>
            <w:noProof/>
            <w:webHidden/>
          </w:rPr>
          <w:fldChar w:fldCharType="end"/>
        </w:r>
      </w:hyperlink>
    </w:p>
    <w:p w14:paraId="2711BF9E" w14:textId="33FD2B90" w:rsidR="000A4336" w:rsidRDefault="000A4336" w:rsidP="000A4336">
      <w:pPr>
        <w:pStyle w:val="TOC1"/>
        <w:tabs>
          <w:tab w:val="left" w:pos="960"/>
          <w:tab w:val="right" w:leader="dot" w:pos="9016"/>
        </w:tabs>
        <w:rPr>
          <w:noProof/>
          <w:lang w:val="en-AU"/>
        </w:rPr>
      </w:pPr>
      <w:hyperlink w:anchor="_Toc143176251" w:history="1">
        <w:r w:rsidRPr="000A35AC">
          <w:rPr>
            <w:rStyle w:val="Hyperlink"/>
            <w:noProof/>
          </w:rPr>
          <w:t>10.9.</w:t>
        </w:r>
        <w:r>
          <w:rPr>
            <w:noProof/>
            <w:lang w:val="en-AU"/>
          </w:rPr>
          <w:tab/>
        </w:r>
        <w:r w:rsidRPr="000A35AC">
          <w:rPr>
            <w:rStyle w:val="Hyperlink"/>
            <w:noProof/>
          </w:rPr>
          <w:t>Release protocol</w:t>
        </w:r>
        <w:r>
          <w:rPr>
            <w:noProof/>
            <w:webHidden/>
          </w:rPr>
          <w:tab/>
        </w:r>
        <w:r>
          <w:rPr>
            <w:noProof/>
            <w:webHidden/>
          </w:rPr>
          <w:fldChar w:fldCharType="begin"/>
        </w:r>
        <w:r>
          <w:rPr>
            <w:noProof/>
            <w:webHidden/>
          </w:rPr>
          <w:instrText xml:space="preserve"> PAGEREF _Toc143176251 \h </w:instrText>
        </w:r>
        <w:r>
          <w:rPr>
            <w:noProof/>
            <w:webHidden/>
          </w:rPr>
        </w:r>
        <w:r>
          <w:rPr>
            <w:noProof/>
            <w:webHidden/>
          </w:rPr>
          <w:fldChar w:fldCharType="separate"/>
        </w:r>
        <w:r>
          <w:rPr>
            <w:noProof/>
            <w:webHidden/>
          </w:rPr>
          <w:t>43</w:t>
        </w:r>
        <w:r>
          <w:rPr>
            <w:noProof/>
            <w:webHidden/>
          </w:rPr>
          <w:fldChar w:fldCharType="end"/>
        </w:r>
      </w:hyperlink>
    </w:p>
    <w:p w14:paraId="6EF0CD63" w14:textId="60A83746" w:rsidR="000A4336" w:rsidRDefault="000A4336" w:rsidP="000A4336">
      <w:pPr>
        <w:pStyle w:val="TOC2"/>
        <w:tabs>
          <w:tab w:val="left" w:pos="1200"/>
          <w:tab w:val="right" w:leader="dot" w:pos="9016"/>
        </w:tabs>
        <w:rPr>
          <w:noProof/>
        </w:rPr>
      </w:pPr>
      <w:hyperlink w:anchor="_Toc143176252" w:history="1">
        <w:r w:rsidRPr="000A35AC">
          <w:rPr>
            <w:rStyle w:val="Hyperlink"/>
            <w:noProof/>
            <w:lang w:val="en-GB"/>
          </w:rPr>
          <w:t>10.9.1.</w:t>
        </w:r>
        <w:r>
          <w:rPr>
            <w:noProof/>
          </w:rPr>
          <w:tab/>
        </w:r>
        <w:r w:rsidRPr="000A35AC">
          <w:rPr>
            <w:rStyle w:val="Hyperlink"/>
            <w:noProof/>
            <w:lang w:val="en-GB"/>
          </w:rPr>
          <w:t>Pre-release assessment</w:t>
        </w:r>
        <w:r>
          <w:rPr>
            <w:noProof/>
            <w:webHidden/>
          </w:rPr>
          <w:tab/>
        </w:r>
        <w:r>
          <w:rPr>
            <w:noProof/>
            <w:webHidden/>
          </w:rPr>
          <w:fldChar w:fldCharType="begin"/>
        </w:r>
        <w:r>
          <w:rPr>
            <w:noProof/>
            <w:webHidden/>
          </w:rPr>
          <w:instrText xml:space="preserve"> PAGEREF _Toc143176252 \h </w:instrText>
        </w:r>
        <w:r>
          <w:rPr>
            <w:noProof/>
            <w:webHidden/>
          </w:rPr>
        </w:r>
        <w:r>
          <w:rPr>
            <w:noProof/>
            <w:webHidden/>
          </w:rPr>
          <w:fldChar w:fldCharType="separate"/>
        </w:r>
        <w:r>
          <w:rPr>
            <w:noProof/>
            <w:webHidden/>
          </w:rPr>
          <w:t>43</w:t>
        </w:r>
        <w:r>
          <w:rPr>
            <w:noProof/>
            <w:webHidden/>
          </w:rPr>
          <w:fldChar w:fldCharType="end"/>
        </w:r>
      </w:hyperlink>
    </w:p>
    <w:p w14:paraId="270449A0" w14:textId="06F07554" w:rsidR="000A4336" w:rsidRDefault="000A4336" w:rsidP="000A4336">
      <w:pPr>
        <w:pStyle w:val="TOC2"/>
        <w:tabs>
          <w:tab w:val="left" w:pos="1200"/>
          <w:tab w:val="right" w:leader="dot" w:pos="9016"/>
        </w:tabs>
        <w:rPr>
          <w:noProof/>
        </w:rPr>
      </w:pPr>
      <w:hyperlink w:anchor="_Toc143176253" w:history="1">
        <w:r w:rsidRPr="000A35AC">
          <w:rPr>
            <w:rStyle w:val="Hyperlink"/>
            <w:noProof/>
            <w:lang w:val="en-GB"/>
          </w:rPr>
          <w:t>10.9.2.</w:t>
        </w:r>
        <w:r>
          <w:rPr>
            <w:noProof/>
          </w:rPr>
          <w:tab/>
        </w:r>
        <w:r w:rsidRPr="000A35AC">
          <w:rPr>
            <w:rStyle w:val="Hyperlink"/>
            <w:noProof/>
            <w:lang w:val="en-GB"/>
          </w:rPr>
          <w:t>At the release site</w:t>
        </w:r>
        <w:r>
          <w:rPr>
            <w:noProof/>
            <w:webHidden/>
          </w:rPr>
          <w:tab/>
        </w:r>
        <w:r>
          <w:rPr>
            <w:noProof/>
            <w:webHidden/>
          </w:rPr>
          <w:fldChar w:fldCharType="begin"/>
        </w:r>
        <w:r>
          <w:rPr>
            <w:noProof/>
            <w:webHidden/>
          </w:rPr>
          <w:instrText xml:space="preserve"> PAGEREF _Toc143176253 \h </w:instrText>
        </w:r>
        <w:r>
          <w:rPr>
            <w:noProof/>
            <w:webHidden/>
          </w:rPr>
        </w:r>
        <w:r>
          <w:rPr>
            <w:noProof/>
            <w:webHidden/>
          </w:rPr>
          <w:fldChar w:fldCharType="separate"/>
        </w:r>
        <w:r>
          <w:rPr>
            <w:noProof/>
            <w:webHidden/>
          </w:rPr>
          <w:t>43</w:t>
        </w:r>
        <w:r>
          <w:rPr>
            <w:noProof/>
            <w:webHidden/>
          </w:rPr>
          <w:fldChar w:fldCharType="end"/>
        </w:r>
      </w:hyperlink>
    </w:p>
    <w:p w14:paraId="6A893FF0" w14:textId="792E7AE4" w:rsidR="000A4336" w:rsidRDefault="000A4336" w:rsidP="000A4336">
      <w:pPr>
        <w:pStyle w:val="TOC2"/>
        <w:tabs>
          <w:tab w:val="left" w:pos="1200"/>
          <w:tab w:val="right" w:leader="dot" w:pos="9016"/>
        </w:tabs>
        <w:rPr>
          <w:noProof/>
        </w:rPr>
      </w:pPr>
      <w:hyperlink w:anchor="_Toc143176254" w:history="1">
        <w:r w:rsidRPr="000A35AC">
          <w:rPr>
            <w:rStyle w:val="Hyperlink"/>
            <w:noProof/>
            <w:lang w:val="en-GB"/>
          </w:rPr>
          <w:t>10.9.3.</w:t>
        </w:r>
        <w:r>
          <w:rPr>
            <w:noProof/>
          </w:rPr>
          <w:tab/>
        </w:r>
        <w:r w:rsidRPr="000A35AC">
          <w:rPr>
            <w:rStyle w:val="Hyperlink"/>
            <w:noProof/>
            <w:lang w:val="en-GB"/>
          </w:rPr>
          <w:t>Release checklist</w:t>
        </w:r>
        <w:r>
          <w:rPr>
            <w:noProof/>
            <w:webHidden/>
          </w:rPr>
          <w:tab/>
        </w:r>
        <w:r>
          <w:rPr>
            <w:noProof/>
            <w:webHidden/>
          </w:rPr>
          <w:fldChar w:fldCharType="begin"/>
        </w:r>
        <w:r>
          <w:rPr>
            <w:noProof/>
            <w:webHidden/>
          </w:rPr>
          <w:instrText xml:space="preserve"> PAGEREF _Toc143176254 \h </w:instrText>
        </w:r>
        <w:r>
          <w:rPr>
            <w:noProof/>
            <w:webHidden/>
          </w:rPr>
        </w:r>
        <w:r>
          <w:rPr>
            <w:noProof/>
            <w:webHidden/>
          </w:rPr>
          <w:fldChar w:fldCharType="separate"/>
        </w:r>
        <w:r>
          <w:rPr>
            <w:noProof/>
            <w:webHidden/>
          </w:rPr>
          <w:t>43</w:t>
        </w:r>
        <w:r>
          <w:rPr>
            <w:noProof/>
            <w:webHidden/>
          </w:rPr>
          <w:fldChar w:fldCharType="end"/>
        </w:r>
      </w:hyperlink>
    </w:p>
    <w:p w14:paraId="2E66B899" w14:textId="741490D4" w:rsidR="000A4336" w:rsidRDefault="000A4336" w:rsidP="000A4336">
      <w:pPr>
        <w:pStyle w:val="TOC1"/>
        <w:tabs>
          <w:tab w:val="left" w:pos="960"/>
          <w:tab w:val="right" w:leader="dot" w:pos="9016"/>
        </w:tabs>
        <w:rPr>
          <w:noProof/>
          <w:lang w:val="en-AU"/>
        </w:rPr>
      </w:pPr>
      <w:hyperlink w:anchor="_Toc143176255" w:history="1">
        <w:r w:rsidRPr="000A35AC">
          <w:rPr>
            <w:rStyle w:val="Hyperlink"/>
            <w:noProof/>
          </w:rPr>
          <w:t>10.10.</w:t>
        </w:r>
        <w:r>
          <w:rPr>
            <w:noProof/>
            <w:lang w:val="en-AU"/>
          </w:rPr>
          <w:tab/>
        </w:r>
        <w:r w:rsidRPr="000A35AC">
          <w:rPr>
            <w:rStyle w:val="Hyperlink"/>
            <w:noProof/>
          </w:rPr>
          <w:t>Key references and additional reading</w:t>
        </w:r>
        <w:r>
          <w:rPr>
            <w:noProof/>
            <w:webHidden/>
          </w:rPr>
          <w:tab/>
        </w:r>
        <w:r>
          <w:rPr>
            <w:noProof/>
            <w:webHidden/>
          </w:rPr>
          <w:fldChar w:fldCharType="begin"/>
        </w:r>
        <w:r>
          <w:rPr>
            <w:noProof/>
            <w:webHidden/>
          </w:rPr>
          <w:instrText xml:space="preserve"> PAGEREF _Toc143176255 \h </w:instrText>
        </w:r>
        <w:r>
          <w:rPr>
            <w:noProof/>
            <w:webHidden/>
          </w:rPr>
        </w:r>
        <w:r>
          <w:rPr>
            <w:noProof/>
            <w:webHidden/>
          </w:rPr>
          <w:fldChar w:fldCharType="separate"/>
        </w:r>
        <w:r>
          <w:rPr>
            <w:noProof/>
            <w:webHidden/>
          </w:rPr>
          <w:t>46</w:t>
        </w:r>
        <w:r>
          <w:rPr>
            <w:noProof/>
            <w:webHidden/>
          </w:rPr>
          <w:fldChar w:fldCharType="end"/>
        </w:r>
      </w:hyperlink>
    </w:p>
    <w:p w14:paraId="35C49A54" w14:textId="77777777" w:rsidR="000A4336" w:rsidRPr="00677986" w:rsidRDefault="000A4336" w:rsidP="000A4336">
      <w:pPr>
        <w:rPr>
          <w:lang w:val="en-US"/>
        </w:rPr>
      </w:pPr>
      <w:r>
        <w:rPr>
          <w:lang w:val="en-US"/>
        </w:rPr>
        <w:fldChar w:fldCharType="end"/>
      </w:r>
    </w:p>
    <w:p w14:paraId="52614CB3" w14:textId="77777777" w:rsidR="000A4336" w:rsidRPr="00677986" w:rsidRDefault="000A4336" w:rsidP="000A4336">
      <w:pPr>
        <w:rPr>
          <w:lang w:val="en-US"/>
        </w:rPr>
      </w:pPr>
      <w:r w:rsidRPr="00677986">
        <w:rPr>
          <w:lang w:val="en-US"/>
        </w:rPr>
        <w:t xml:space="preserve">In Victoria, sick, injured or orphaned wildlife can only be rehabilitated by a wildlife shelter operator or foster carer who is authorised under section 28A of the Victorian </w:t>
      </w:r>
      <w:r w:rsidRPr="00677986">
        <w:rPr>
          <w:i/>
          <w:iCs/>
          <w:lang w:val="en-US"/>
        </w:rPr>
        <w:t>Wildlife Act 1975</w:t>
      </w:r>
      <w:r w:rsidRPr="00677986">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677986">
        <w:rPr>
          <w:lang w:val="en-US"/>
        </w:rPr>
        <w:br/>
        <w:t>https://www.vic.gov.au/wildlife-rehabilitation-shelters-and-foster-carers.</w:t>
      </w:r>
    </w:p>
    <w:p w14:paraId="79C8541A" w14:textId="77777777" w:rsidR="000A4336" w:rsidRPr="00677986" w:rsidRDefault="000A4336" w:rsidP="000A4336">
      <w:pPr>
        <w:rPr>
          <w:lang w:val="en-US"/>
        </w:rPr>
      </w:pPr>
      <w:r w:rsidRPr="00677986">
        <w:rPr>
          <w:lang w:val="en-US"/>
        </w:rPr>
        <w:t xml:space="preserve">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 </w:t>
      </w:r>
    </w:p>
    <w:p w14:paraId="154F6AED" w14:textId="77777777" w:rsidR="000A4336" w:rsidRPr="00677986" w:rsidRDefault="000A4336" w:rsidP="000A4336">
      <w:pPr>
        <w:pStyle w:val="BlockText"/>
        <w:rPr>
          <w:lang w:val="en-US"/>
        </w:rPr>
      </w:pPr>
      <w:r w:rsidRPr="00677986">
        <w:rPr>
          <w:lang w:val="en-US"/>
        </w:rPr>
        <w:t>You must comply with the conditions of your authorisation. These guidelines must be read in conjunction with the conditions of your authorisation.</w:t>
      </w:r>
    </w:p>
    <w:p w14:paraId="22C5B4C8" w14:textId="77777777" w:rsidR="000A4336" w:rsidRPr="00677986" w:rsidRDefault="000A4336" w:rsidP="000A4336">
      <w:pPr>
        <w:pStyle w:val="Heading2"/>
        <w:rPr>
          <w:lang w:val="en-US"/>
        </w:rPr>
      </w:pPr>
      <w:bookmarkStart w:id="2" w:name="_Toc143176228"/>
      <w:r w:rsidRPr="00677986">
        <w:rPr>
          <w:lang w:val="en-US"/>
        </w:rPr>
        <w:t>10.1</w:t>
      </w:r>
      <w:r>
        <w:rPr>
          <w:lang w:val="en-US"/>
        </w:rPr>
        <w:t>.</w:t>
      </w:r>
      <w:r w:rsidRPr="00677986">
        <w:rPr>
          <w:lang w:val="en-US"/>
        </w:rPr>
        <w:tab/>
        <w:t>Introduction</w:t>
      </w:r>
      <w:bookmarkEnd w:id="2"/>
      <w:r w:rsidRPr="00677986">
        <w:rPr>
          <w:lang w:val="en-US"/>
        </w:rPr>
        <w:t xml:space="preserve"> </w:t>
      </w:r>
    </w:p>
    <w:p w14:paraId="15B5165B" w14:textId="77777777" w:rsidR="000A4336" w:rsidRPr="00677986" w:rsidRDefault="000A4336" w:rsidP="000A4336">
      <w:pPr>
        <w:rPr>
          <w:lang w:val="en-US"/>
        </w:rPr>
      </w:pPr>
      <w:r w:rsidRPr="00677986">
        <w:rPr>
          <w:lang w:val="en-US"/>
        </w:rPr>
        <w:t xml:space="preserve">There is only one species of wombat that comes into care in Victoria, the common wombat or bare-nosed wombat, </w:t>
      </w:r>
      <w:r w:rsidRPr="00677986">
        <w:rPr>
          <w:i/>
          <w:iCs/>
          <w:lang w:val="en-US"/>
        </w:rPr>
        <w:t>(Vombatus ursinus)</w:t>
      </w:r>
      <w:r w:rsidRPr="00677986">
        <w:rPr>
          <w:lang w:val="en-US"/>
        </w:rPr>
        <w:t>.</w:t>
      </w:r>
    </w:p>
    <w:p w14:paraId="5F274F4A" w14:textId="77777777" w:rsidR="000A4336" w:rsidRPr="00677986" w:rsidRDefault="000A4336" w:rsidP="000A4336">
      <w:pPr>
        <w:rPr>
          <w:lang w:val="en-US"/>
        </w:rPr>
      </w:pPr>
      <w:r w:rsidRPr="00677986">
        <w:rPr>
          <w:lang w:val="en-US"/>
        </w:rPr>
        <w:t xml:space="preserve">When wombats come into care it is the responsibility of the wildlife rehabilitator to ensure that the five domains of animal welfare are satisfied. These include providing optimal nutrition and an environment appropriate to the wombat’s stage of rehabilitation. The focus should be on the animal’s return to health and release, which is facilitated through regular collaboration with a veterinarian. It is also important to consider the animal’s mental state and ability to exhibit normal behaviours without detrimentally affecting its recovery. Welfare may be temporarily compromised by the necessity of a gradual return to normal activity, </w:t>
      </w:r>
      <w:r w:rsidRPr="00677986">
        <w:rPr>
          <w:lang w:val="en-US"/>
        </w:rPr>
        <w:lastRenderedPageBreak/>
        <w:t>depending on its stage of rehabilitation. Further information about the five domains of animal welfare is in Part A of these guidelines.</w:t>
      </w:r>
    </w:p>
    <w:p w14:paraId="0219A680" w14:textId="77777777" w:rsidR="000A4336" w:rsidRPr="00677986" w:rsidRDefault="000A4336" w:rsidP="000A4336">
      <w:pPr>
        <w:pStyle w:val="Heading2"/>
        <w:rPr>
          <w:lang w:val="en-US"/>
        </w:rPr>
      </w:pPr>
      <w:bookmarkStart w:id="3" w:name="_Toc143176229"/>
      <w:r w:rsidRPr="00677986">
        <w:rPr>
          <w:lang w:val="en-US"/>
        </w:rPr>
        <w:t>10.2</w:t>
      </w:r>
      <w:r>
        <w:rPr>
          <w:lang w:val="en-US"/>
        </w:rPr>
        <w:t>.</w:t>
      </w:r>
      <w:r w:rsidRPr="00677986">
        <w:rPr>
          <w:lang w:val="en-US"/>
        </w:rPr>
        <w:tab/>
        <w:t xml:space="preserve">Species </w:t>
      </w:r>
      <w:r w:rsidRPr="00677986">
        <w:t>information</w:t>
      </w:r>
      <w:bookmarkEnd w:id="3"/>
      <w:r w:rsidRPr="00677986">
        <w:rPr>
          <w:lang w:val="en-US"/>
        </w:rPr>
        <w:t xml:space="preserve"> </w:t>
      </w:r>
    </w:p>
    <w:p w14:paraId="2D151D18" w14:textId="77777777" w:rsidR="000A4336" w:rsidRPr="00677986" w:rsidRDefault="000A4336" w:rsidP="000A4336">
      <w:pPr>
        <w:rPr>
          <w:lang w:val="en-US"/>
        </w:rPr>
      </w:pPr>
      <w:r w:rsidRPr="00677986">
        <w:rPr>
          <w:lang w:val="en-US"/>
        </w:rPr>
        <w:t xml:space="preserve">A profile for the wombat species found in Victoria is detailed in the following table (Table 10.1). </w:t>
      </w:r>
    </w:p>
    <w:p w14:paraId="1E09FC16" w14:textId="77777777" w:rsidR="000A4336" w:rsidRPr="00677986" w:rsidRDefault="000A4336" w:rsidP="000A4336">
      <w:pPr>
        <w:pStyle w:val="Caption"/>
        <w:rPr>
          <w:lang w:val="en-US"/>
        </w:rPr>
      </w:pPr>
      <w:r w:rsidRPr="00677986">
        <w:rPr>
          <w:lang w:val="en-US"/>
        </w:rPr>
        <w:t>Table 10.1:</w:t>
      </w:r>
      <w:r w:rsidRPr="00677986">
        <w:rPr>
          <w:b/>
          <w:bCs/>
          <w:lang w:val="en-US"/>
        </w:rPr>
        <w:t xml:space="preserve"> </w:t>
      </w:r>
      <w:r w:rsidRPr="00677986">
        <w:rPr>
          <w:lang w:val="en-US"/>
        </w:rPr>
        <w:t>Species Profile</w:t>
      </w:r>
    </w:p>
    <w:tbl>
      <w:tblPr>
        <w:tblStyle w:val="TableGrid"/>
        <w:tblW w:w="0" w:type="auto"/>
        <w:tblLayout w:type="fixed"/>
        <w:tblLook w:val="0020" w:firstRow="1" w:lastRow="0" w:firstColumn="0" w:lastColumn="0" w:noHBand="0" w:noVBand="0"/>
      </w:tblPr>
      <w:tblGrid>
        <w:gridCol w:w="3170"/>
        <w:gridCol w:w="6458"/>
      </w:tblGrid>
      <w:tr w:rsidR="000A4336" w:rsidRPr="00677986" w14:paraId="194B0B40" w14:textId="77777777" w:rsidTr="000A16A2">
        <w:trPr>
          <w:cantSplit/>
          <w:trHeight w:val="277"/>
          <w:tblHeader/>
        </w:trPr>
        <w:tc>
          <w:tcPr>
            <w:tcW w:w="3170" w:type="dxa"/>
          </w:tcPr>
          <w:p w14:paraId="0018A4B9" w14:textId="77777777" w:rsidR="000A4336" w:rsidRPr="00677986" w:rsidRDefault="000A4336" w:rsidP="000A16A2">
            <w:pPr>
              <w:rPr>
                <w:b/>
                <w:bCs/>
                <w:lang w:val="en-US"/>
              </w:rPr>
            </w:pPr>
            <w:r w:rsidRPr="00677986">
              <w:rPr>
                <w:b/>
                <w:bCs/>
                <w:lang w:val="en-US"/>
              </w:rPr>
              <w:t>Species</w:t>
            </w:r>
          </w:p>
        </w:tc>
        <w:tc>
          <w:tcPr>
            <w:tcW w:w="6458" w:type="dxa"/>
          </w:tcPr>
          <w:p w14:paraId="4C7400AF" w14:textId="77777777" w:rsidR="000A4336" w:rsidRPr="00677986" w:rsidRDefault="000A4336" w:rsidP="000A16A2">
            <w:pPr>
              <w:rPr>
                <w:b/>
                <w:bCs/>
                <w:lang w:val="en-US"/>
              </w:rPr>
            </w:pPr>
            <w:r w:rsidRPr="00677986">
              <w:rPr>
                <w:b/>
                <w:bCs/>
                <w:lang w:val="en-US"/>
              </w:rPr>
              <w:t xml:space="preserve">Common wombat / bare-nosed wombat </w:t>
            </w:r>
            <w:r w:rsidRPr="00677986">
              <w:rPr>
                <w:b/>
                <w:bCs/>
                <w:i/>
                <w:iCs/>
                <w:lang w:val="en-US"/>
              </w:rPr>
              <w:t>(Vombatus ursinus)</w:t>
            </w:r>
          </w:p>
        </w:tc>
      </w:tr>
      <w:tr w:rsidR="000A4336" w:rsidRPr="00677986" w14:paraId="497C2DE1" w14:textId="77777777" w:rsidTr="000A16A2">
        <w:trPr>
          <w:cantSplit/>
          <w:trHeight w:val="5107"/>
        </w:trPr>
        <w:tc>
          <w:tcPr>
            <w:tcW w:w="3170" w:type="dxa"/>
          </w:tcPr>
          <w:p w14:paraId="6EFB56E9" w14:textId="77777777" w:rsidR="000A4336" w:rsidRDefault="000A4336" w:rsidP="000A16A2">
            <w:pPr>
              <w:pStyle w:val="Caption"/>
              <w:rPr>
                <w:lang w:val="en-US"/>
              </w:rPr>
            </w:pPr>
            <w:r>
              <w:rPr>
                <w:noProof/>
                <w:lang w:val="en-US"/>
              </w:rPr>
              <w:drawing>
                <wp:inline distT="0" distB="0" distL="0" distR="0" wp14:anchorId="216E520A" wp14:editId="204E153D">
                  <wp:extent cx="1875790" cy="1240155"/>
                  <wp:effectExtent l="0" t="0" r="3810" b="4445"/>
                  <wp:docPr id="914451143"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451143" name="Picture 914451143"/>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5790" cy="1240155"/>
                          </a:xfrm>
                          <a:prstGeom prst="rect">
                            <a:avLst/>
                          </a:prstGeom>
                        </pic:spPr>
                      </pic:pic>
                    </a:graphicData>
                  </a:graphic>
                </wp:inline>
              </w:drawing>
            </w:r>
            <w:r w:rsidRPr="00677986">
              <w:rPr>
                <w:lang w:val="en-US"/>
              </w:rPr>
              <w:t xml:space="preserve"> </w:t>
            </w:r>
          </w:p>
          <w:p w14:paraId="3B421F7B" w14:textId="77777777" w:rsidR="000A4336" w:rsidRPr="00677986" w:rsidRDefault="000A4336" w:rsidP="000A16A2">
            <w:pPr>
              <w:pStyle w:val="Caption"/>
              <w:rPr>
                <w:lang w:val="en-US"/>
              </w:rPr>
            </w:pPr>
            <w:r w:rsidRPr="00677986">
              <w:rPr>
                <w:lang w:val="en-US"/>
              </w:rPr>
              <w:t>Photo credit: Emily Small</w:t>
            </w:r>
          </w:p>
        </w:tc>
        <w:tc>
          <w:tcPr>
            <w:tcW w:w="6458" w:type="dxa"/>
          </w:tcPr>
          <w:p w14:paraId="72BE8ED1" w14:textId="77777777" w:rsidR="000A4336" w:rsidRPr="00677986" w:rsidRDefault="000A4336" w:rsidP="000A16A2">
            <w:pPr>
              <w:rPr>
                <w:lang w:val="en-US"/>
              </w:rPr>
            </w:pPr>
            <w:r w:rsidRPr="00677986">
              <w:rPr>
                <w:lang w:val="en-US"/>
              </w:rPr>
              <w:t>Distribution map</w:t>
            </w:r>
          </w:p>
          <w:p w14:paraId="1379DFAA" w14:textId="77777777" w:rsidR="000A4336" w:rsidRPr="00677986" w:rsidRDefault="000A4336" w:rsidP="000A16A2">
            <w:pPr>
              <w:rPr>
                <w:lang w:val="en-US"/>
              </w:rPr>
            </w:pPr>
            <w:r>
              <w:rPr>
                <w:noProof/>
                <w:lang w:val="en-US"/>
              </w:rPr>
              <w:drawing>
                <wp:inline distT="0" distB="0" distL="0" distR="0" wp14:anchorId="6E918333" wp14:editId="5F6324A6">
                  <wp:extent cx="3963670" cy="2802255"/>
                  <wp:effectExtent l="0" t="0" r="0" b="4445"/>
                  <wp:docPr id="1227137311" name="Picture 159"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137311" name="Picture 159" descr="A map of the state of australia&#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963670" cy="2802255"/>
                          </a:xfrm>
                          <a:prstGeom prst="rect">
                            <a:avLst/>
                          </a:prstGeom>
                        </pic:spPr>
                      </pic:pic>
                    </a:graphicData>
                  </a:graphic>
                </wp:inline>
              </w:drawing>
            </w:r>
          </w:p>
          <w:p w14:paraId="45863A6C" w14:textId="77777777" w:rsidR="000A4336" w:rsidRPr="00677986" w:rsidRDefault="000A4336" w:rsidP="000A16A2">
            <w:pPr>
              <w:pStyle w:val="Caption"/>
              <w:rPr>
                <w:lang w:val="en-US"/>
              </w:rPr>
            </w:pPr>
            <w:r w:rsidRPr="00677986">
              <w:rPr>
                <w:lang w:val="en-US"/>
              </w:rPr>
              <w:t xml:space="preserve">Data source: Victorian Biodiversity Atlas Jan 2023 </w:t>
            </w:r>
            <w:r w:rsidRPr="00677986">
              <w:rPr>
                <w:lang w:val="en-US"/>
              </w:rPr>
              <w:br/>
              <w:t>www.environment.vic.gov.au/biodiversity/victorian-biodiversity-atlas</w:t>
            </w:r>
          </w:p>
        </w:tc>
      </w:tr>
      <w:tr w:rsidR="000A4336" w:rsidRPr="00677986" w14:paraId="2B3C3DDE" w14:textId="77777777" w:rsidTr="000A16A2">
        <w:trPr>
          <w:cantSplit/>
          <w:trHeight w:val="790"/>
        </w:trPr>
        <w:tc>
          <w:tcPr>
            <w:tcW w:w="3170" w:type="dxa"/>
          </w:tcPr>
          <w:p w14:paraId="3BF8F91D" w14:textId="77777777" w:rsidR="000A4336" w:rsidRPr="00677986" w:rsidRDefault="000A4336" w:rsidP="000A16A2">
            <w:pPr>
              <w:rPr>
                <w:lang w:val="en-US"/>
              </w:rPr>
            </w:pPr>
            <w:r w:rsidRPr="00677986">
              <w:rPr>
                <w:lang w:val="en-US"/>
              </w:rPr>
              <w:t>General appearance</w:t>
            </w:r>
          </w:p>
        </w:tc>
        <w:tc>
          <w:tcPr>
            <w:tcW w:w="6458" w:type="dxa"/>
          </w:tcPr>
          <w:p w14:paraId="5979A859" w14:textId="77777777" w:rsidR="000A4336" w:rsidRPr="00677986" w:rsidRDefault="000A4336" w:rsidP="000A16A2">
            <w:pPr>
              <w:rPr>
                <w:lang w:val="en-US"/>
              </w:rPr>
            </w:pPr>
            <w:r w:rsidRPr="00677986">
              <w:rPr>
                <w:lang w:val="en-US"/>
              </w:rPr>
              <w:t>Large animal with coarse fur; nose lacks fur. The coat colour varies from dark brown to grey, as well as sandy coloured</w:t>
            </w:r>
          </w:p>
        </w:tc>
      </w:tr>
      <w:tr w:rsidR="000A4336" w:rsidRPr="00677986" w14:paraId="112883DF" w14:textId="77777777" w:rsidTr="000A16A2">
        <w:trPr>
          <w:cantSplit/>
          <w:trHeight w:val="496"/>
        </w:trPr>
        <w:tc>
          <w:tcPr>
            <w:tcW w:w="3170" w:type="dxa"/>
          </w:tcPr>
          <w:p w14:paraId="411E37D4" w14:textId="77777777" w:rsidR="000A4336" w:rsidRPr="00677986" w:rsidRDefault="000A4336" w:rsidP="000A16A2">
            <w:pPr>
              <w:rPr>
                <w:lang w:val="en-US"/>
              </w:rPr>
            </w:pPr>
            <w:r w:rsidRPr="00677986">
              <w:rPr>
                <w:lang w:val="en-US"/>
              </w:rPr>
              <w:t>Conservation status*</w:t>
            </w:r>
          </w:p>
        </w:tc>
        <w:tc>
          <w:tcPr>
            <w:tcW w:w="6458" w:type="dxa"/>
          </w:tcPr>
          <w:p w14:paraId="3F50931D" w14:textId="77777777" w:rsidR="000A4336" w:rsidRPr="00677986" w:rsidRDefault="000A4336" w:rsidP="000A16A2">
            <w:pPr>
              <w:rPr>
                <w:lang w:val="en-US"/>
              </w:rPr>
            </w:pPr>
            <w:r w:rsidRPr="00677986">
              <w:rPr>
                <w:lang w:val="en-US"/>
              </w:rPr>
              <w:t>Common</w:t>
            </w:r>
          </w:p>
        </w:tc>
      </w:tr>
      <w:tr w:rsidR="000A4336" w:rsidRPr="00677986" w14:paraId="1B5D5049" w14:textId="77777777" w:rsidTr="000A16A2">
        <w:trPr>
          <w:cantSplit/>
          <w:trHeight w:val="692"/>
        </w:trPr>
        <w:tc>
          <w:tcPr>
            <w:tcW w:w="3170" w:type="dxa"/>
          </w:tcPr>
          <w:p w14:paraId="5A57CEA9" w14:textId="77777777" w:rsidR="000A4336" w:rsidRPr="00677986" w:rsidRDefault="000A4336" w:rsidP="000A16A2">
            <w:pPr>
              <w:rPr>
                <w:lang w:val="en-US"/>
              </w:rPr>
            </w:pPr>
            <w:r w:rsidRPr="00677986">
              <w:rPr>
                <w:lang w:val="en-US"/>
              </w:rPr>
              <w:t>Sexual dimorphism</w:t>
            </w:r>
          </w:p>
        </w:tc>
        <w:tc>
          <w:tcPr>
            <w:tcW w:w="6458" w:type="dxa"/>
          </w:tcPr>
          <w:p w14:paraId="75A022A0" w14:textId="77777777" w:rsidR="000A4336" w:rsidRPr="00677986" w:rsidRDefault="000A4336" w:rsidP="000A16A2">
            <w:pPr>
              <w:rPr>
                <w:lang w:val="en-US"/>
              </w:rPr>
            </w:pPr>
            <w:r w:rsidRPr="00677986">
              <w:rPr>
                <w:lang w:val="en-US"/>
              </w:rPr>
              <w:t>Similar in appearance, but female has a pouch, and the male has testicles</w:t>
            </w:r>
          </w:p>
        </w:tc>
      </w:tr>
      <w:tr w:rsidR="000A4336" w:rsidRPr="00677986" w14:paraId="3652D58E" w14:textId="77777777" w:rsidTr="000A16A2">
        <w:trPr>
          <w:cantSplit/>
          <w:trHeight w:val="455"/>
        </w:trPr>
        <w:tc>
          <w:tcPr>
            <w:tcW w:w="3170" w:type="dxa"/>
          </w:tcPr>
          <w:p w14:paraId="65DDB33E" w14:textId="77777777" w:rsidR="000A4336" w:rsidRPr="00677986" w:rsidRDefault="000A4336" w:rsidP="000A16A2">
            <w:pPr>
              <w:rPr>
                <w:lang w:val="en-US"/>
              </w:rPr>
            </w:pPr>
            <w:r w:rsidRPr="00677986">
              <w:rPr>
                <w:lang w:val="en-US"/>
              </w:rPr>
              <w:lastRenderedPageBreak/>
              <w:t>Adult morphometrics</w:t>
            </w:r>
          </w:p>
        </w:tc>
        <w:tc>
          <w:tcPr>
            <w:tcW w:w="6458" w:type="dxa"/>
          </w:tcPr>
          <w:p w14:paraId="0532509B" w14:textId="77777777" w:rsidR="000A4336" w:rsidRPr="00677986" w:rsidRDefault="000A4336" w:rsidP="000A16A2">
            <w:pPr>
              <w:rPr>
                <w:lang w:val="en-US"/>
              </w:rPr>
            </w:pPr>
            <w:r w:rsidRPr="00677986">
              <w:rPr>
                <w:lang w:val="en-US"/>
              </w:rPr>
              <w:t>Body weight: 20–38 kg</w:t>
            </w:r>
          </w:p>
          <w:p w14:paraId="764B002E" w14:textId="77777777" w:rsidR="000A4336" w:rsidRPr="00677986" w:rsidRDefault="000A4336" w:rsidP="000A16A2">
            <w:pPr>
              <w:rPr>
                <w:lang w:val="en-US"/>
              </w:rPr>
            </w:pPr>
            <w:r w:rsidRPr="00677986">
              <w:rPr>
                <w:lang w:val="en-US"/>
              </w:rPr>
              <w:t>Head and body length: 84–115 cm</w:t>
            </w:r>
          </w:p>
        </w:tc>
      </w:tr>
      <w:tr w:rsidR="000A4336" w:rsidRPr="00677986" w14:paraId="05F11E63" w14:textId="77777777" w:rsidTr="000A16A2">
        <w:trPr>
          <w:cantSplit/>
          <w:trHeight w:val="454"/>
        </w:trPr>
        <w:tc>
          <w:tcPr>
            <w:tcW w:w="3170" w:type="dxa"/>
          </w:tcPr>
          <w:p w14:paraId="22D77158" w14:textId="77777777" w:rsidR="000A4336" w:rsidRPr="00677986" w:rsidRDefault="000A4336" w:rsidP="000A16A2">
            <w:pPr>
              <w:rPr>
                <w:lang w:val="en-US"/>
              </w:rPr>
            </w:pPr>
            <w:r w:rsidRPr="00677986">
              <w:rPr>
                <w:lang w:val="en-US"/>
              </w:rPr>
              <w:t>Home range</w:t>
            </w:r>
          </w:p>
        </w:tc>
        <w:tc>
          <w:tcPr>
            <w:tcW w:w="6458" w:type="dxa"/>
          </w:tcPr>
          <w:p w14:paraId="3E23FEC2" w14:textId="77777777" w:rsidR="000A4336" w:rsidRPr="00677986" w:rsidRDefault="000A4336" w:rsidP="000A16A2">
            <w:pPr>
              <w:rPr>
                <w:lang w:val="en-US"/>
              </w:rPr>
            </w:pPr>
            <w:r w:rsidRPr="00677986">
              <w:rPr>
                <w:lang w:val="en-US"/>
              </w:rPr>
              <w:t>2–82 ha: reflects availability of food</w:t>
            </w:r>
          </w:p>
        </w:tc>
      </w:tr>
      <w:tr w:rsidR="000A4336" w:rsidRPr="00677986" w14:paraId="2CFD31AD" w14:textId="77777777" w:rsidTr="000A16A2">
        <w:trPr>
          <w:cantSplit/>
          <w:trHeight w:val="454"/>
        </w:trPr>
        <w:tc>
          <w:tcPr>
            <w:tcW w:w="3170" w:type="dxa"/>
          </w:tcPr>
          <w:p w14:paraId="0E278180" w14:textId="77777777" w:rsidR="000A4336" w:rsidRPr="00677986" w:rsidRDefault="000A4336" w:rsidP="000A16A2">
            <w:pPr>
              <w:rPr>
                <w:lang w:val="en-US"/>
              </w:rPr>
            </w:pPr>
            <w:r w:rsidRPr="00677986">
              <w:rPr>
                <w:lang w:val="en-US"/>
              </w:rPr>
              <w:t>Behaviour</w:t>
            </w:r>
          </w:p>
        </w:tc>
        <w:tc>
          <w:tcPr>
            <w:tcW w:w="6458" w:type="dxa"/>
          </w:tcPr>
          <w:p w14:paraId="1C9FD48F" w14:textId="77777777" w:rsidR="000A4336" w:rsidRPr="00677986" w:rsidRDefault="000A4336" w:rsidP="000A16A2">
            <w:pPr>
              <w:rPr>
                <w:lang w:val="en-US"/>
              </w:rPr>
            </w:pPr>
            <w:r w:rsidRPr="00677986">
              <w:rPr>
                <w:lang w:val="en-US"/>
              </w:rPr>
              <w:t>Wombats are mainly nocturnal and are usually solitary</w:t>
            </w:r>
          </w:p>
          <w:p w14:paraId="3AAA293F" w14:textId="77777777" w:rsidR="000A4336" w:rsidRPr="00677986" w:rsidRDefault="000A4336" w:rsidP="000A16A2">
            <w:pPr>
              <w:rPr>
                <w:lang w:val="en-US"/>
              </w:rPr>
            </w:pPr>
            <w:r w:rsidRPr="00677986">
              <w:rPr>
                <w:lang w:val="en-US"/>
              </w:rPr>
              <w:t>Wombats live in a burrow that they make by digging. Wombats are territorial but will share a burrow if territories overlap. Although only one wombat may permanently reside in one burrow at a time, the burrow may be shared with other wombats over time</w:t>
            </w:r>
          </w:p>
        </w:tc>
      </w:tr>
      <w:tr w:rsidR="000A4336" w:rsidRPr="00677986" w14:paraId="68769F81" w14:textId="77777777" w:rsidTr="000A16A2">
        <w:trPr>
          <w:cantSplit/>
          <w:trHeight w:val="405"/>
        </w:trPr>
        <w:tc>
          <w:tcPr>
            <w:tcW w:w="3170" w:type="dxa"/>
          </w:tcPr>
          <w:p w14:paraId="086780E2" w14:textId="77777777" w:rsidR="000A4336" w:rsidRPr="00677986" w:rsidRDefault="000A4336" w:rsidP="000A16A2">
            <w:pPr>
              <w:rPr>
                <w:lang w:val="en-US"/>
              </w:rPr>
            </w:pPr>
            <w:r w:rsidRPr="00677986">
              <w:rPr>
                <w:lang w:val="en-US"/>
              </w:rPr>
              <w:t>Diet</w:t>
            </w:r>
          </w:p>
        </w:tc>
        <w:tc>
          <w:tcPr>
            <w:tcW w:w="6458" w:type="dxa"/>
          </w:tcPr>
          <w:p w14:paraId="05C81913" w14:textId="77777777" w:rsidR="000A4336" w:rsidRPr="00677986" w:rsidRDefault="000A4336" w:rsidP="000A16A2">
            <w:pPr>
              <w:rPr>
                <w:lang w:val="en-US"/>
              </w:rPr>
            </w:pPr>
            <w:r w:rsidRPr="00677986">
              <w:rPr>
                <w:lang w:val="en-US"/>
              </w:rPr>
              <w:t>The common wombat eats a wide variety of grasses, roots and shrubs</w:t>
            </w:r>
          </w:p>
        </w:tc>
      </w:tr>
      <w:tr w:rsidR="000A4336" w:rsidRPr="00677986" w14:paraId="4B11556D" w14:textId="77777777" w:rsidTr="000A16A2">
        <w:trPr>
          <w:cantSplit/>
          <w:trHeight w:val="350"/>
        </w:trPr>
        <w:tc>
          <w:tcPr>
            <w:tcW w:w="3170" w:type="dxa"/>
          </w:tcPr>
          <w:p w14:paraId="29D1FB25" w14:textId="77777777" w:rsidR="000A4336" w:rsidRPr="00677986" w:rsidRDefault="000A4336" w:rsidP="000A16A2">
            <w:pPr>
              <w:rPr>
                <w:lang w:val="en-US"/>
              </w:rPr>
            </w:pPr>
            <w:r w:rsidRPr="00677986">
              <w:rPr>
                <w:lang w:val="en-US"/>
              </w:rPr>
              <w:t xml:space="preserve">Longevity </w:t>
            </w:r>
          </w:p>
        </w:tc>
        <w:tc>
          <w:tcPr>
            <w:tcW w:w="6458" w:type="dxa"/>
          </w:tcPr>
          <w:p w14:paraId="779C87C4" w14:textId="77777777" w:rsidR="000A4336" w:rsidRPr="00677986" w:rsidRDefault="000A4336" w:rsidP="000A16A2">
            <w:pPr>
              <w:rPr>
                <w:lang w:val="en-US"/>
              </w:rPr>
            </w:pPr>
            <w:r w:rsidRPr="00677986">
              <w:rPr>
                <w:lang w:val="en-US"/>
              </w:rPr>
              <w:t>Up to 11 years in the wild</w:t>
            </w:r>
          </w:p>
        </w:tc>
      </w:tr>
      <w:tr w:rsidR="000A4336" w:rsidRPr="00677986" w14:paraId="4F2C40E6" w14:textId="77777777" w:rsidTr="000A16A2">
        <w:trPr>
          <w:cantSplit/>
          <w:trHeight w:val="381"/>
        </w:trPr>
        <w:tc>
          <w:tcPr>
            <w:tcW w:w="3170" w:type="dxa"/>
          </w:tcPr>
          <w:p w14:paraId="73070DBD" w14:textId="77777777" w:rsidR="000A4336" w:rsidRPr="00677986" w:rsidRDefault="000A4336" w:rsidP="000A16A2">
            <w:pPr>
              <w:rPr>
                <w:lang w:val="en-US"/>
              </w:rPr>
            </w:pPr>
            <w:r w:rsidRPr="00677986">
              <w:rPr>
                <w:lang w:val="en-US"/>
              </w:rPr>
              <w:t>Sexual maturity</w:t>
            </w:r>
          </w:p>
        </w:tc>
        <w:tc>
          <w:tcPr>
            <w:tcW w:w="6458" w:type="dxa"/>
          </w:tcPr>
          <w:p w14:paraId="70A6EF03" w14:textId="77777777" w:rsidR="000A4336" w:rsidRPr="00677986" w:rsidRDefault="000A4336" w:rsidP="000A16A2">
            <w:pPr>
              <w:rPr>
                <w:lang w:val="en-US"/>
              </w:rPr>
            </w:pPr>
            <w:r w:rsidRPr="00677986">
              <w:rPr>
                <w:lang w:val="en-US"/>
              </w:rPr>
              <w:t xml:space="preserve">2 years </w:t>
            </w:r>
          </w:p>
        </w:tc>
      </w:tr>
      <w:tr w:rsidR="000A4336" w:rsidRPr="00677986" w14:paraId="6D960E81" w14:textId="77777777" w:rsidTr="000A16A2">
        <w:trPr>
          <w:cantSplit/>
          <w:trHeight w:val="332"/>
        </w:trPr>
        <w:tc>
          <w:tcPr>
            <w:tcW w:w="3170" w:type="dxa"/>
          </w:tcPr>
          <w:p w14:paraId="6FC2864D" w14:textId="77777777" w:rsidR="000A4336" w:rsidRPr="00677986" w:rsidRDefault="000A4336" w:rsidP="000A16A2">
            <w:pPr>
              <w:rPr>
                <w:lang w:val="en-US"/>
              </w:rPr>
            </w:pPr>
            <w:r w:rsidRPr="00677986">
              <w:rPr>
                <w:lang w:val="en-US"/>
              </w:rPr>
              <w:t>Mating season</w:t>
            </w:r>
          </w:p>
        </w:tc>
        <w:tc>
          <w:tcPr>
            <w:tcW w:w="6458" w:type="dxa"/>
          </w:tcPr>
          <w:p w14:paraId="14A73482" w14:textId="77777777" w:rsidR="000A4336" w:rsidRPr="00677986" w:rsidRDefault="000A4336" w:rsidP="000A16A2">
            <w:pPr>
              <w:rPr>
                <w:lang w:val="en-US"/>
              </w:rPr>
            </w:pPr>
            <w:r w:rsidRPr="00677986">
              <w:rPr>
                <w:lang w:val="en-US"/>
              </w:rPr>
              <w:t>November to July however, the timing of mating and birth is dependent upon local conditions. Sub-alpine wombats may breed at a different time of year to wombats in warmer areas</w:t>
            </w:r>
          </w:p>
        </w:tc>
      </w:tr>
      <w:tr w:rsidR="000A4336" w:rsidRPr="00677986" w14:paraId="5A686D80" w14:textId="77777777" w:rsidTr="000A16A2">
        <w:trPr>
          <w:cantSplit/>
          <w:trHeight w:val="458"/>
        </w:trPr>
        <w:tc>
          <w:tcPr>
            <w:tcW w:w="3170" w:type="dxa"/>
          </w:tcPr>
          <w:p w14:paraId="30B75C4E" w14:textId="77777777" w:rsidR="000A4336" w:rsidRPr="00677986" w:rsidRDefault="000A4336" w:rsidP="000A16A2">
            <w:pPr>
              <w:rPr>
                <w:lang w:val="en-US"/>
              </w:rPr>
            </w:pPr>
            <w:r w:rsidRPr="00677986">
              <w:rPr>
                <w:lang w:val="en-US"/>
              </w:rPr>
              <w:t>Gestation length</w:t>
            </w:r>
          </w:p>
        </w:tc>
        <w:tc>
          <w:tcPr>
            <w:tcW w:w="6458" w:type="dxa"/>
          </w:tcPr>
          <w:p w14:paraId="055CF67B" w14:textId="77777777" w:rsidR="000A4336" w:rsidRPr="00677986" w:rsidRDefault="000A4336" w:rsidP="000A16A2">
            <w:pPr>
              <w:rPr>
                <w:lang w:val="en-US"/>
              </w:rPr>
            </w:pPr>
            <w:r w:rsidRPr="00677986">
              <w:rPr>
                <w:lang w:val="en-US"/>
              </w:rPr>
              <w:t>20–21 days</w:t>
            </w:r>
          </w:p>
        </w:tc>
      </w:tr>
      <w:tr w:rsidR="000A4336" w:rsidRPr="00677986" w14:paraId="7A63F44A" w14:textId="77777777" w:rsidTr="000A16A2">
        <w:trPr>
          <w:cantSplit/>
          <w:trHeight w:val="422"/>
        </w:trPr>
        <w:tc>
          <w:tcPr>
            <w:tcW w:w="3170" w:type="dxa"/>
          </w:tcPr>
          <w:p w14:paraId="733DB6C4" w14:textId="77777777" w:rsidR="000A4336" w:rsidRPr="00677986" w:rsidRDefault="000A4336" w:rsidP="000A16A2">
            <w:pPr>
              <w:rPr>
                <w:lang w:val="en-US"/>
              </w:rPr>
            </w:pPr>
            <w:r w:rsidRPr="00677986">
              <w:rPr>
                <w:lang w:val="en-US"/>
              </w:rPr>
              <w:t>Litters per year</w:t>
            </w:r>
          </w:p>
        </w:tc>
        <w:tc>
          <w:tcPr>
            <w:tcW w:w="6458" w:type="dxa"/>
          </w:tcPr>
          <w:p w14:paraId="2199734B" w14:textId="77777777" w:rsidR="000A4336" w:rsidRPr="00677986" w:rsidRDefault="000A4336" w:rsidP="000A16A2">
            <w:pPr>
              <w:rPr>
                <w:lang w:val="en-US"/>
              </w:rPr>
            </w:pPr>
            <w:r w:rsidRPr="00677986">
              <w:rPr>
                <w:lang w:val="en-US"/>
              </w:rPr>
              <w:t>One young, born every two years</w:t>
            </w:r>
          </w:p>
          <w:p w14:paraId="16E8C1EA" w14:textId="77777777" w:rsidR="000A4336" w:rsidRPr="00677986" w:rsidRDefault="000A4336" w:rsidP="000A16A2">
            <w:pPr>
              <w:rPr>
                <w:lang w:val="en-US"/>
              </w:rPr>
            </w:pPr>
            <w:r w:rsidRPr="00677986">
              <w:rPr>
                <w:lang w:val="en-US"/>
              </w:rPr>
              <w:t>Wombats stay in the pouch for approximately 6–10 months and wean at 14–15 months. Young may disperse through all months of the year from approximately 18 months onward</w:t>
            </w:r>
          </w:p>
        </w:tc>
      </w:tr>
    </w:tbl>
    <w:p w14:paraId="679FA341" w14:textId="77777777" w:rsidR="000A4336" w:rsidRPr="00677986" w:rsidRDefault="000A4336" w:rsidP="000A4336">
      <w:pPr>
        <w:pStyle w:val="Caption"/>
        <w:rPr>
          <w:lang w:val="en-US"/>
        </w:rPr>
      </w:pPr>
      <w:r w:rsidRPr="00677986">
        <w:rPr>
          <w:lang w:val="en-US"/>
        </w:rPr>
        <w:lastRenderedPageBreak/>
        <w:t>*From the Flora and Fauna Guarantee Act 1988 Threatened List June 2023. This list is updated regularly throughout the year. For the most current list, please visit https://www.environment.vic.gov.au/conserving-threatened-species/threatened-list.</w:t>
      </w:r>
    </w:p>
    <w:p w14:paraId="7246F5DD" w14:textId="77777777" w:rsidR="000A4336" w:rsidRPr="00677986" w:rsidRDefault="000A4336" w:rsidP="000A4336">
      <w:pPr>
        <w:pStyle w:val="Heading2"/>
        <w:rPr>
          <w:lang w:val="en-US"/>
        </w:rPr>
      </w:pPr>
      <w:bookmarkStart w:id="4" w:name="_Toc143176230"/>
      <w:r w:rsidRPr="00677986">
        <w:rPr>
          <w:lang w:val="en-US"/>
        </w:rPr>
        <w:t>10.3</w:t>
      </w:r>
      <w:r>
        <w:rPr>
          <w:lang w:val="en-US"/>
        </w:rPr>
        <w:t>.</w:t>
      </w:r>
      <w:r w:rsidRPr="00677986">
        <w:rPr>
          <w:lang w:val="en-US"/>
        </w:rPr>
        <w:tab/>
        <w:t xml:space="preserve">Animal and human </w:t>
      </w:r>
      <w:r w:rsidRPr="00677986">
        <w:rPr>
          <w:lang w:val="en-US"/>
        </w:rPr>
        <w:br/>
        <w:t>safety considerations</w:t>
      </w:r>
      <w:bookmarkEnd w:id="4"/>
    </w:p>
    <w:p w14:paraId="275305CA" w14:textId="77777777" w:rsidR="000A4336" w:rsidRPr="00677986" w:rsidRDefault="000A4336" w:rsidP="000A4336">
      <w:pPr>
        <w:rPr>
          <w:lang w:val="en-US"/>
        </w:rPr>
      </w:pPr>
      <w:r w:rsidRPr="00677986">
        <w:rPr>
          <w:lang w:val="en-US"/>
        </w:rPr>
        <w:t xml:space="preserve">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wombats is in Section 10.6.2. </w:t>
      </w:r>
    </w:p>
    <w:p w14:paraId="3711DC71" w14:textId="77777777" w:rsidR="000A4336" w:rsidRPr="00677986" w:rsidRDefault="000A4336" w:rsidP="000A4336">
      <w:pPr>
        <w:rPr>
          <w:lang w:val="en-US"/>
        </w:rPr>
      </w:pPr>
      <w:r w:rsidRPr="00677986">
        <w:rPr>
          <w:lang w:val="en-US"/>
        </w:rPr>
        <w:t xml:space="preserve">The following information relates to human and animal health and safety considerations specifically related to the rehabilitation of wombats. </w:t>
      </w:r>
    </w:p>
    <w:p w14:paraId="4342AE85" w14:textId="77777777" w:rsidR="000A4336" w:rsidRPr="00677986" w:rsidRDefault="000A4336" w:rsidP="000A4336">
      <w:pPr>
        <w:pStyle w:val="Heading3"/>
        <w:rPr>
          <w:lang w:val="en-GB"/>
        </w:rPr>
      </w:pPr>
      <w:bookmarkStart w:id="5" w:name="_Toc143176231"/>
      <w:r w:rsidRPr="00677986">
        <w:rPr>
          <w:lang w:val="en-GB"/>
        </w:rPr>
        <w:t>10.3.1.</w:t>
      </w:r>
      <w:r w:rsidRPr="00677986">
        <w:rPr>
          <w:lang w:val="en-GB"/>
        </w:rPr>
        <w:tab/>
        <w:t>Human safety considerations</w:t>
      </w:r>
      <w:bookmarkEnd w:id="5"/>
    </w:p>
    <w:p w14:paraId="702E0B7D" w14:textId="77777777" w:rsidR="000A4336" w:rsidRPr="00677986" w:rsidRDefault="000A4336" w:rsidP="000A4336">
      <w:pPr>
        <w:pStyle w:val="ListBullet"/>
        <w:rPr>
          <w:lang w:val="en-US"/>
        </w:rPr>
      </w:pPr>
      <w:r w:rsidRPr="00677986">
        <w:rPr>
          <w:lang w:val="en-US"/>
        </w:rPr>
        <w:t>Wild adult wombats can be aggressive and dangerous, making manual restraint difficult if not impossible. Chemical sedation via injection or dart (requiring veterinary support) may be needed.</w:t>
      </w:r>
    </w:p>
    <w:p w14:paraId="317BBF2F" w14:textId="77777777" w:rsidR="000A4336" w:rsidRPr="00677986" w:rsidRDefault="000A4336" w:rsidP="000A4336">
      <w:pPr>
        <w:pStyle w:val="ListBullet"/>
        <w:rPr>
          <w:lang w:val="en-US"/>
        </w:rPr>
      </w:pPr>
      <w:r w:rsidRPr="00677986">
        <w:rPr>
          <w:lang w:val="en-US"/>
        </w:rPr>
        <w:t xml:space="preserve">Wombats have strong jaws and sharp teeth. They can produce a painful bite resulting in bleeding and bruising. </w:t>
      </w:r>
    </w:p>
    <w:p w14:paraId="736242D1" w14:textId="77777777" w:rsidR="000A4336" w:rsidRPr="00677986" w:rsidRDefault="000A4336" w:rsidP="000A4336">
      <w:pPr>
        <w:pStyle w:val="ListBullet"/>
        <w:rPr>
          <w:lang w:val="en-US"/>
        </w:rPr>
      </w:pPr>
      <w:r w:rsidRPr="00677986">
        <w:rPr>
          <w:lang w:val="en-US"/>
        </w:rPr>
        <w:t xml:space="preserve">Wombats can push a person over when they charge toward them. </w:t>
      </w:r>
    </w:p>
    <w:p w14:paraId="1BAA367A" w14:textId="77777777" w:rsidR="000A4336" w:rsidRPr="00677986" w:rsidRDefault="000A4336" w:rsidP="000A4336">
      <w:pPr>
        <w:pStyle w:val="ListBullet"/>
        <w:rPr>
          <w:lang w:val="en-US"/>
        </w:rPr>
      </w:pPr>
      <w:r w:rsidRPr="00677986">
        <w:rPr>
          <w:lang w:val="en-US"/>
        </w:rPr>
        <w:t>Adult wombats are heavy (20–38 kg) and may require more than one person to lift them. Two people will be required for most adult wombat captures.</w:t>
      </w:r>
    </w:p>
    <w:p w14:paraId="6BF8A52F" w14:textId="77777777" w:rsidR="000A4336" w:rsidRPr="00677986" w:rsidRDefault="000A4336" w:rsidP="000A4336">
      <w:pPr>
        <w:pStyle w:val="ListBullet"/>
        <w:rPr>
          <w:lang w:val="en-US"/>
        </w:rPr>
      </w:pPr>
      <w:r w:rsidRPr="00677986">
        <w:rPr>
          <w:lang w:val="en-US"/>
        </w:rPr>
        <w:t xml:space="preserve">Wombats can carry </w:t>
      </w:r>
      <w:r w:rsidRPr="00677986">
        <w:rPr>
          <w:i/>
          <w:iCs/>
          <w:lang w:val="en-US"/>
        </w:rPr>
        <w:t>Sarcoptes</w:t>
      </w:r>
      <w:r w:rsidRPr="00677986">
        <w:rPr>
          <w:lang w:val="en-US"/>
        </w:rPr>
        <w:t xml:space="preserve"> mites which are readily transmissible to humans. This mite results in a skin rash.</w:t>
      </w:r>
    </w:p>
    <w:p w14:paraId="3CE5E520" w14:textId="77777777" w:rsidR="000A4336" w:rsidRPr="00677986" w:rsidRDefault="000A4336" w:rsidP="000A4336">
      <w:pPr>
        <w:pStyle w:val="Heading3"/>
        <w:rPr>
          <w:lang w:val="en-GB"/>
        </w:rPr>
      </w:pPr>
      <w:bookmarkStart w:id="6" w:name="_Toc143176232"/>
      <w:r w:rsidRPr="00677986">
        <w:rPr>
          <w:lang w:val="en-GB"/>
        </w:rPr>
        <w:t>10.3.2.</w:t>
      </w:r>
      <w:r w:rsidRPr="00677986">
        <w:rPr>
          <w:lang w:val="en-GB"/>
        </w:rPr>
        <w:tab/>
        <w:t>Animal safety considerations</w:t>
      </w:r>
      <w:bookmarkEnd w:id="6"/>
    </w:p>
    <w:p w14:paraId="5A93C993" w14:textId="77777777" w:rsidR="000A4336" w:rsidRPr="00677986" w:rsidRDefault="000A4336" w:rsidP="000A4336">
      <w:pPr>
        <w:pStyle w:val="ListBullet"/>
        <w:rPr>
          <w:lang w:val="en-US"/>
        </w:rPr>
      </w:pPr>
      <w:r w:rsidRPr="00677986">
        <w:rPr>
          <w:lang w:val="en-US"/>
        </w:rPr>
        <w:t>Common wombats do not sweat and can suffer from heat stress when transported at temperatures greater than 24°C, even if only for a short period of time.</w:t>
      </w:r>
    </w:p>
    <w:p w14:paraId="72A8FB25" w14:textId="77777777" w:rsidR="000A4336" w:rsidRPr="00677986" w:rsidRDefault="000A4336" w:rsidP="000A4336">
      <w:pPr>
        <w:pStyle w:val="Heading2"/>
        <w:rPr>
          <w:lang w:val="en-US"/>
        </w:rPr>
      </w:pPr>
      <w:bookmarkStart w:id="7" w:name="_Toc143176233"/>
      <w:r w:rsidRPr="00677986">
        <w:rPr>
          <w:lang w:val="en-US"/>
        </w:rPr>
        <w:t>10.4</w:t>
      </w:r>
      <w:r>
        <w:rPr>
          <w:lang w:val="en-US"/>
        </w:rPr>
        <w:t>.</w:t>
      </w:r>
      <w:r w:rsidRPr="00677986">
        <w:rPr>
          <w:lang w:val="en-US"/>
        </w:rPr>
        <w:tab/>
        <w:t>Capture, restraint, and transport</w:t>
      </w:r>
      <w:bookmarkEnd w:id="7"/>
    </w:p>
    <w:p w14:paraId="57B7A61D" w14:textId="77777777" w:rsidR="000A4336" w:rsidRPr="00677986" w:rsidRDefault="000A4336" w:rsidP="000A4336">
      <w:pPr>
        <w:pStyle w:val="BlockText"/>
        <w:rPr>
          <w:lang w:val="en-US"/>
        </w:rPr>
      </w:pPr>
      <w:r w:rsidRPr="00677986">
        <w:rPr>
          <w:lang w:val="en-US"/>
        </w:rPr>
        <w:t xml:space="preserve">STOP – A visual examination must be done BEFORE the animal is captured. This applies to the initial capture from the wild as well as prior to captures which occur during time in captive care. See Section </w:t>
      </w:r>
      <w:r w:rsidRPr="00677986">
        <w:rPr>
          <w:lang w:val="en-US"/>
        </w:rPr>
        <w:lastRenderedPageBreak/>
        <w:t>10.4.1 for information on what to look for when conducting a visual health assessment.</w:t>
      </w:r>
    </w:p>
    <w:p w14:paraId="3B6C8120" w14:textId="77777777" w:rsidR="000A4336" w:rsidRPr="00677986" w:rsidRDefault="000A4336" w:rsidP="000A4336">
      <w:pPr>
        <w:rPr>
          <w:lang w:val="en-US"/>
        </w:rPr>
      </w:pPr>
      <w:r w:rsidRPr="00677986">
        <w:rPr>
          <w:lang w:val="en-US"/>
        </w:rPr>
        <w:t xml:space="preserve">Refer to Part A of these guidelines for general advice on wildlife welfare, biosecurity and hygiene, and record requirements. The following information relates to the capture, restraint, and transport of sick, injured and orphaned wombats. </w:t>
      </w:r>
    </w:p>
    <w:p w14:paraId="4CA27341" w14:textId="77777777" w:rsidR="000A4336" w:rsidRPr="00677986" w:rsidRDefault="000A4336" w:rsidP="000A4336">
      <w:pPr>
        <w:pStyle w:val="Heading3"/>
        <w:rPr>
          <w:lang w:val="en-GB"/>
        </w:rPr>
      </w:pPr>
      <w:bookmarkStart w:id="8" w:name="_Toc143176234"/>
      <w:r w:rsidRPr="00677986">
        <w:rPr>
          <w:lang w:val="en-GB"/>
        </w:rPr>
        <w:t>10.4.1.</w:t>
      </w:r>
      <w:r w:rsidRPr="00677986">
        <w:rPr>
          <w:lang w:val="en-GB"/>
        </w:rPr>
        <w:tab/>
        <w:t>Visual observations</w:t>
      </w:r>
      <w:bookmarkEnd w:id="8"/>
    </w:p>
    <w:p w14:paraId="0F2C5B29" w14:textId="77777777" w:rsidR="000A4336" w:rsidRPr="00677986" w:rsidRDefault="000A4336" w:rsidP="000A4336">
      <w:pPr>
        <w:rPr>
          <w:lang w:val="en-US"/>
        </w:rPr>
      </w:pPr>
      <w:r w:rsidRPr="00677986">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looking for evidence of injury/severe disease or deterioration and observe their breathing as demonstrated in the following table. </w:t>
      </w:r>
    </w:p>
    <w:p w14:paraId="33B1DF81" w14:textId="77777777" w:rsidR="000A4336" w:rsidRPr="00677986" w:rsidRDefault="000A4336" w:rsidP="000A4336">
      <w:pPr>
        <w:pStyle w:val="Caption"/>
        <w:rPr>
          <w:lang w:val="en-US"/>
        </w:rPr>
      </w:pPr>
      <w:r w:rsidRPr="00677986">
        <w:rPr>
          <w:lang w:val="en-US"/>
        </w:rPr>
        <w:t>Table 10.2:</w:t>
      </w:r>
      <w:r w:rsidRPr="00677986">
        <w:rPr>
          <w:b/>
          <w:bCs/>
          <w:lang w:val="en-US"/>
        </w:rPr>
        <w:t xml:space="preserve"> </w:t>
      </w:r>
      <w:r w:rsidRPr="00677986">
        <w:rPr>
          <w:lang w:val="en-US"/>
        </w:rPr>
        <w:t xml:space="preserve">Visual </w:t>
      </w:r>
      <w:r w:rsidRPr="00677986">
        <w:t>health</w:t>
      </w:r>
      <w:r w:rsidRPr="00677986">
        <w:rPr>
          <w:lang w:val="en-US"/>
        </w:rPr>
        <w:t xml:space="preserve"> observations in wombats</w:t>
      </w:r>
    </w:p>
    <w:tbl>
      <w:tblPr>
        <w:tblStyle w:val="TableGrid"/>
        <w:tblW w:w="0" w:type="auto"/>
        <w:tblLayout w:type="fixed"/>
        <w:tblLook w:val="0020" w:firstRow="1" w:lastRow="0" w:firstColumn="0" w:lastColumn="0" w:noHBand="0" w:noVBand="0"/>
      </w:tblPr>
      <w:tblGrid>
        <w:gridCol w:w="1658"/>
        <w:gridCol w:w="7970"/>
      </w:tblGrid>
      <w:tr w:rsidR="000A4336" w:rsidRPr="00677986" w14:paraId="2269132B" w14:textId="77777777" w:rsidTr="000A16A2">
        <w:trPr>
          <w:cantSplit/>
          <w:trHeight w:val="60"/>
          <w:tblHeader/>
        </w:trPr>
        <w:tc>
          <w:tcPr>
            <w:tcW w:w="1658" w:type="dxa"/>
          </w:tcPr>
          <w:p w14:paraId="49D826C3" w14:textId="77777777" w:rsidR="000A4336" w:rsidRPr="00677986" w:rsidRDefault="000A4336" w:rsidP="000A16A2">
            <w:pPr>
              <w:rPr>
                <w:lang w:val="en-GB"/>
              </w:rPr>
            </w:pPr>
          </w:p>
        </w:tc>
        <w:tc>
          <w:tcPr>
            <w:tcW w:w="7970" w:type="dxa"/>
          </w:tcPr>
          <w:p w14:paraId="0453EAF3" w14:textId="77777777" w:rsidR="000A4336" w:rsidRPr="00677986" w:rsidRDefault="000A4336" w:rsidP="000A16A2">
            <w:pPr>
              <w:rPr>
                <w:b/>
                <w:bCs/>
                <w:lang w:val="en-US"/>
              </w:rPr>
            </w:pPr>
            <w:r w:rsidRPr="00677986">
              <w:rPr>
                <w:b/>
                <w:bCs/>
                <w:lang w:val="en-US"/>
              </w:rPr>
              <w:t>What to look for</w:t>
            </w:r>
          </w:p>
        </w:tc>
      </w:tr>
      <w:tr w:rsidR="000A4336" w:rsidRPr="00677986" w14:paraId="778AD824" w14:textId="77777777" w:rsidTr="000A16A2">
        <w:trPr>
          <w:cantSplit/>
          <w:trHeight w:val="1445"/>
        </w:trPr>
        <w:tc>
          <w:tcPr>
            <w:tcW w:w="1658" w:type="dxa"/>
          </w:tcPr>
          <w:p w14:paraId="34111683" w14:textId="77777777" w:rsidR="000A4336" w:rsidRPr="00677986" w:rsidRDefault="000A4336" w:rsidP="000A16A2">
            <w:pPr>
              <w:rPr>
                <w:lang w:val="en-US"/>
              </w:rPr>
            </w:pPr>
            <w:r w:rsidRPr="00677986">
              <w:rPr>
                <w:lang w:val="en-US"/>
              </w:rPr>
              <w:t>Demeanour</w:t>
            </w:r>
          </w:p>
        </w:tc>
        <w:tc>
          <w:tcPr>
            <w:tcW w:w="7970" w:type="dxa"/>
          </w:tcPr>
          <w:p w14:paraId="0E997AC8" w14:textId="77777777" w:rsidR="000A4336" w:rsidRPr="00677986" w:rsidRDefault="000A4336" w:rsidP="000A16A2">
            <w:pPr>
              <w:pStyle w:val="ListBullet"/>
            </w:pPr>
            <w:r w:rsidRPr="00677986">
              <w:t>Bright, aggressive, (screaming or growling is normal)</w:t>
            </w:r>
          </w:p>
          <w:p w14:paraId="3108004E" w14:textId="77777777" w:rsidR="000A4336" w:rsidRPr="00677986" w:rsidRDefault="000A4336" w:rsidP="000A16A2">
            <w:pPr>
              <w:pStyle w:val="ListBullet"/>
            </w:pPr>
            <w:r w:rsidRPr="00677986">
              <w:t>Abnormal observations include:</w:t>
            </w:r>
          </w:p>
          <w:p w14:paraId="1B008C47" w14:textId="77777777" w:rsidR="000A4336" w:rsidRPr="00677986" w:rsidRDefault="000A4336" w:rsidP="000A16A2">
            <w:pPr>
              <w:pStyle w:val="ListBullet2"/>
            </w:pPr>
            <w:r w:rsidRPr="00677986">
              <w:t>No attempt to avoid capture, or little struggle</w:t>
            </w:r>
          </w:p>
          <w:p w14:paraId="7F122E65" w14:textId="77777777" w:rsidR="000A4336" w:rsidRPr="00677986" w:rsidRDefault="000A4336" w:rsidP="000A16A2">
            <w:pPr>
              <w:pStyle w:val="ListBullet2"/>
            </w:pPr>
            <w:r w:rsidRPr="00677986">
              <w:t>Slow responses</w:t>
            </w:r>
          </w:p>
        </w:tc>
      </w:tr>
      <w:tr w:rsidR="000A4336" w:rsidRPr="00677986" w14:paraId="63E74EE9" w14:textId="77777777" w:rsidTr="000A16A2">
        <w:trPr>
          <w:cantSplit/>
          <w:trHeight w:val="60"/>
        </w:trPr>
        <w:tc>
          <w:tcPr>
            <w:tcW w:w="1658" w:type="dxa"/>
          </w:tcPr>
          <w:p w14:paraId="2492DC3C" w14:textId="77777777" w:rsidR="000A4336" w:rsidRPr="00677986" w:rsidRDefault="000A4336" w:rsidP="000A16A2">
            <w:pPr>
              <w:rPr>
                <w:lang w:val="en-US"/>
              </w:rPr>
            </w:pPr>
            <w:r w:rsidRPr="00677986">
              <w:rPr>
                <w:lang w:val="en-US"/>
              </w:rPr>
              <w:t>Behaviour</w:t>
            </w:r>
          </w:p>
        </w:tc>
        <w:tc>
          <w:tcPr>
            <w:tcW w:w="7970" w:type="dxa"/>
          </w:tcPr>
          <w:p w14:paraId="3117A6B7" w14:textId="77777777" w:rsidR="000A4336" w:rsidRPr="00677986" w:rsidRDefault="000A4336" w:rsidP="000A16A2">
            <w:pPr>
              <w:pStyle w:val="ListBullet"/>
            </w:pPr>
            <w:r w:rsidRPr="00677986">
              <w:t>Moves away rapidly when approached</w:t>
            </w:r>
          </w:p>
          <w:p w14:paraId="736387CE" w14:textId="77777777" w:rsidR="000A4336" w:rsidRPr="00677986" w:rsidRDefault="000A4336" w:rsidP="000A16A2">
            <w:pPr>
              <w:pStyle w:val="ListBullet"/>
            </w:pPr>
            <w:r w:rsidRPr="00677986">
              <w:t>In burrow during the day</w:t>
            </w:r>
          </w:p>
          <w:p w14:paraId="4C5DD50F" w14:textId="77777777" w:rsidR="000A4336" w:rsidRPr="00677986" w:rsidRDefault="000A4336" w:rsidP="000A16A2">
            <w:pPr>
              <w:pStyle w:val="ListBullet"/>
            </w:pPr>
            <w:r w:rsidRPr="00677986">
              <w:t xml:space="preserve">Abnormal observations include: </w:t>
            </w:r>
          </w:p>
          <w:p w14:paraId="46C37797" w14:textId="77777777" w:rsidR="000A4336" w:rsidRPr="00677986" w:rsidRDefault="000A4336" w:rsidP="000A16A2">
            <w:pPr>
              <w:pStyle w:val="ListBullet2"/>
            </w:pPr>
            <w:r w:rsidRPr="00677986">
              <w:t>No fear of humans, poor attempt to escape</w:t>
            </w:r>
          </w:p>
          <w:p w14:paraId="53CFBF36" w14:textId="77777777" w:rsidR="000A4336" w:rsidRPr="00677986" w:rsidRDefault="000A4336" w:rsidP="000A16A2">
            <w:pPr>
              <w:pStyle w:val="ListBullet2"/>
            </w:pPr>
            <w:r w:rsidRPr="00677986">
              <w:t>Wandering in the middle of the day</w:t>
            </w:r>
          </w:p>
        </w:tc>
      </w:tr>
      <w:tr w:rsidR="000A4336" w:rsidRPr="00677986" w14:paraId="7BE0BB93" w14:textId="77777777" w:rsidTr="000A16A2">
        <w:trPr>
          <w:cantSplit/>
          <w:trHeight w:val="60"/>
        </w:trPr>
        <w:tc>
          <w:tcPr>
            <w:tcW w:w="1658" w:type="dxa"/>
          </w:tcPr>
          <w:p w14:paraId="3BCB27BF" w14:textId="77777777" w:rsidR="000A4336" w:rsidRPr="00677986" w:rsidRDefault="000A4336" w:rsidP="000A16A2">
            <w:pPr>
              <w:rPr>
                <w:lang w:val="en-US"/>
              </w:rPr>
            </w:pPr>
            <w:r w:rsidRPr="00677986">
              <w:rPr>
                <w:lang w:val="en-US"/>
              </w:rPr>
              <w:t>Fur condition</w:t>
            </w:r>
          </w:p>
        </w:tc>
        <w:tc>
          <w:tcPr>
            <w:tcW w:w="7970" w:type="dxa"/>
          </w:tcPr>
          <w:p w14:paraId="7BC0A1D3" w14:textId="77777777" w:rsidR="000A4336" w:rsidRPr="00677986" w:rsidRDefault="000A4336" w:rsidP="000A16A2">
            <w:pPr>
              <w:pStyle w:val="ListBullet"/>
              <w:rPr>
                <w:lang w:val="en-US"/>
              </w:rPr>
            </w:pPr>
            <w:r w:rsidRPr="00677986">
              <w:rPr>
                <w:lang w:val="en-US"/>
              </w:rPr>
              <w:t>Sleek, with or without patches of hair loss on back (from wombat aggression)</w:t>
            </w:r>
          </w:p>
          <w:p w14:paraId="280D1AE2" w14:textId="77777777" w:rsidR="000A4336" w:rsidRPr="00677986" w:rsidRDefault="000A4336" w:rsidP="000A16A2">
            <w:pPr>
              <w:pStyle w:val="ListBullet"/>
              <w:rPr>
                <w:lang w:val="en-US"/>
              </w:rPr>
            </w:pPr>
            <w:r w:rsidRPr="00677986">
              <w:rPr>
                <w:lang w:val="en-US"/>
              </w:rPr>
              <w:t>No crusting on ears, eyes or sides</w:t>
            </w:r>
          </w:p>
          <w:p w14:paraId="19CD1410" w14:textId="77777777" w:rsidR="000A4336" w:rsidRPr="00677986" w:rsidRDefault="000A4336" w:rsidP="000A16A2">
            <w:pPr>
              <w:pStyle w:val="ListBullet"/>
              <w:rPr>
                <w:lang w:val="en-US"/>
              </w:rPr>
            </w:pPr>
            <w:r w:rsidRPr="00677986">
              <w:rPr>
                <w:lang w:val="en-US"/>
              </w:rPr>
              <w:t>Often carry ticks (normal)</w:t>
            </w:r>
          </w:p>
          <w:p w14:paraId="6B8779FC" w14:textId="77777777" w:rsidR="000A4336" w:rsidRPr="00677986" w:rsidRDefault="000A4336" w:rsidP="000A16A2">
            <w:pPr>
              <w:pStyle w:val="ListBullet"/>
              <w:rPr>
                <w:lang w:val="en-US"/>
              </w:rPr>
            </w:pPr>
            <w:r w:rsidRPr="00677986">
              <w:rPr>
                <w:lang w:val="en-US"/>
              </w:rPr>
              <w:t xml:space="preserve">Abnormal observations include: </w:t>
            </w:r>
          </w:p>
          <w:p w14:paraId="475FA006" w14:textId="77777777" w:rsidR="000A4336" w:rsidRPr="00677986" w:rsidRDefault="000A4336" w:rsidP="000A16A2">
            <w:pPr>
              <w:pStyle w:val="ListBullet2"/>
              <w:rPr>
                <w:lang w:val="en-US"/>
              </w:rPr>
            </w:pPr>
            <w:r w:rsidRPr="00677986">
              <w:rPr>
                <w:lang w:val="en-US"/>
              </w:rPr>
              <w:t>Crusting around eyes, ears, elbows, sides, belly</w:t>
            </w:r>
          </w:p>
          <w:p w14:paraId="3A8ADA2D" w14:textId="77777777" w:rsidR="000A4336" w:rsidRPr="00677986" w:rsidRDefault="000A4336" w:rsidP="000A16A2">
            <w:pPr>
              <w:pStyle w:val="ListBullet2"/>
              <w:rPr>
                <w:lang w:val="en-US"/>
              </w:rPr>
            </w:pPr>
            <w:r w:rsidRPr="00677986">
              <w:rPr>
                <w:lang w:val="en-US"/>
              </w:rPr>
              <w:t>Weeping wounds that smell</w:t>
            </w:r>
          </w:p>
        </w:tc>
      </w:tr>
      <w:tr w:rsidR="000A4336" w:rsidRPr="00677986" w14:paraId="3EB0CEFD" w14:textId="77777777" w:rsidTr="000A16A2">
        <w:trPr>
          <w:cantSplit/>
          <w:trHeight w:val="60"/>
        </w:trPr>
        <w:tc>
          <w:tcPr>
            <w:tcW w:w="1658" w:type="dxa"/>
          </w:tcPr>
          <w:p w14:paraId="7788DE53" w14:textId="77777777" w:rsidR="000A4336" w:rsidRPr="00677986" w:rsidRDefault="000A4336" w:rsidP="000A16A2">
            <w:pPr>
              <w:rPr>
                <w:lang w:val="en-US"/>
              </w:rPr>
            </w:pPr>
            <w:r w:rsidRPr="00677986">
              <w:rPr>
                <w:lang w:val="en-US"/>
              </w:rPr>
              <w:lastRenderedPageBreak/>
              <w:t>Movement and posture</w:t>
            </w:r>
          </w:p>
        </w:tc>
        <w:tc>
          <w:tcPr>
            <w:tcW w:w="7970" w:type="dxa"/>
          </w:tcPr>
          <w:p w14:paraId="58C613F5" w14:textId="77777777" w:rsidR="000A4336" w:rsidRPr="00677986" w:rsidRDefault="000A4336" w:rsidP="000A16A2">
            <w:pPr>
              <w:pStyle w:val="ListBullet"/>
              <w:rPr>
                <w:lang w:val="en-US"/>
              </w:rPr>
            </w:pPr>
            <w:r w:rsidRPr="00677986">
              <w:rPr>
                <w:lang w:val="en-US"/>
              </w:rPr>
              <w:t>Able to walk</w:t>
            </w:r>
          </w:p>
          <w:p w14:paraId="41F876F2" w14:textId="77777777" w:rsidR="000A4336" w:rsidRPr="00677986" w:rsidRDefault="000A4336" w:rsidP="000A16A2">
            <w:pPr>
              <w:pStyle w:val="ListBullet"/>
              <w:rPr>
                <w:lang w:val="en-US"/>
              </w:rPr>
            </w:pPr>
            <w:r w:rsidRPr="00677986">
              <w:rPr>
                <w:lang w:val="en-US"/>
              </w:rPr>
              <w:t>No evidence of lameness</w:t>
            </w:r>
          </w:p>
          <w:p w14:paraId="73F7ECB1" w14:textId="77777777" w:rsidR="000A4336" w:rsidRPr="00677986" w:rsidRDefault="000A4336" w:rsidP="000A16A2">
            <w:pPr>
              <w:pStyle w:val="ListBullet"/>
              <w:rPr>
                <w:lang w:val="en-US"/>
              </w:rPr>
            </w:pPr>
            <w:r w:rsidRPr="00677986">
              <w:rPr>
                <w:lang w:val="en-US"/>
              </w:rPr>
              <w:t xml:space="preserve">Abnormal observations include: </w:t>
            </w:r>
          </w:p>
          <w:p w14:paraId="094026C9" w14:textId="77777777" w:rsidR="000A4336" w:rsidRPr="00677986" w:rsidRDefault="000A4336" w:rsidP="000A16A2">
            <w:pPr>
              <w:pStyle w:val="ListBullet2"/>
              <w:rPr>
                <w:lang w:val="en-US"/>
              </w:rPr>
            </w:pPr>
            <w:r w:rsidRPr="00677986">
              <w:rPr>
                <w:lang w:val="en-US"/>
              </w:rPr>
              <w:t>Not walking</w:t>
            </w:r>
          </w:p>
          <w:p w14:paraId="7D1C9075" w14:textId="77777777" w:rsidR="000A4336" w:rsidRPr="00677986" w:rsidRDefault="000A4336" w:rsidP="000A16A2">
            <w:pPr>
              <w:pStyle w:val="ListBullet2"/>
              <w:rPr>
                <w:lang w:val="en-US"/>
              </w:rPr>
            </w:pPr>
            <w:r w:rsidRPr="00677986">
              <w:rPr>
                <w:lang w:val="en-US"/>
              </w:rPr>
              <w:t>Lame</w:t>
            </w:r>
          </w:p>
          <w:p w14:paraId="4BDED57C" w14:textId="77777777" w:rsidR="000A4336" w:rsidRPr="00677986" w:rsidRDefault="000A4336" w:rsidP="000A16A2">
            <w:pPr>
              <w:pStyle w:val="ListBullet2"/>
              <w:rPr>
                <w:lang w:val="en-US"/>
              </w:rPr>
            </w:pPr>
            <w:r w:rsidRPr="00677986">
              <w:rPr>
                <w:lang w:val="en-US"/>
              </w:rPr>
              <w:t>Walking in circles</w:t>
            </w:r>
          </w:p>
        </w:tc>
      </w:tr>
      <w:tr w:rsidR="000A4336" w:rsidRPr="00677986" w14:paraId="13F5C390" w14:textId="77777777" w:rsidTr="000A16A2">
        <w:trPr>
          <w:cantSplit/>
          <w:trHeight w:val="60"/>
        </w:trPr>
        <w:tc>
          <w:tcPr>
            <w:tcW w:w="1658" w:type="dxa"/>
          </w:tcPr>
          <w:p w14:paraId="20018AB1" w14:textId="77777777" w:rsidR="000A4336" w:rsidRPr="00677986" w:rsidRDefault="000A4336" w:rsidP="000A16A2">
            <w:pPr>
              <w:rPr>
                <w:lang w:val="en-US"/>
              </w:rPr>
            </w:pPr>
            <w:r w:rsidRPr="00677986">
              <w:rPr>
                <w:lang w:val="en-US"/>
              </w:rPr>
              <w:t>Breathing</w:t>
            </w:r>
          </w:p>
        </w:tc>
        <w:tc>
          <w:tcPr>
            <w:tcW w:w="7970" w:type="dxa"/>
          </w:tcPr>
          <w:p w14:paraId="7632666A" w14:textId="77777777" w:rsidR="000A4336" w:rsidRPr="00677986" w:rsidRDefault="000A4336" w:rsidP="000A16A2">
            <w:pPr>
              <w:pStyle w:val="ListBullet"/>
              <w:rPr>
                <w:lang w:val="en-US"/>
              </w:rPr>
            </w:pPr>
            <w:r w:rsidRPr="00677986">
              <w:rPr>
                <w:lang w:val="en-US"/>
              </w:rPr>
              <w:t>10–15 breaths per minute</w:t>
            </w:r>
          </w:p>
          <w:p w14:paraId="068FE09B" w14:textId="77777777" w:rsidR="000A4336" w:rsidRPr="00677986" w:rsidRDefault="000A4336" w:rsidP="000A16A2">
            <w:pPr>
              <w:pStyle w:val="ListBullet"/>
              <w:rPr>
                <w:lang w:val="en-US"/>
              </w:rPr>
            </w:pPr>
            <w:r w:rsidRPr="00677986">
              <w:rPr>
                <w:lang w:val="en-US"/>
              </w:rPr>
              <w:t xml:space="preserve">Abnormal observations include: </w:t>
            </w:r>
          </w:p>
          <w:p w14:paraId="58A84398" w14:textId="77777777" w:rsidR="000A4336" w:rsidRPr="00677986" w:rsidRDefault="000A4336" w:rsidP="000A16A2">
            <w:pPr>
              <w:pStyle w:val="ListBullet2"/>
              <w:rPr>
                <w:lang w:val="en-US"/>
              </w:rPr>
            </w:pPr>
            <w:r w:rsidRPr="00677986">
              <w:rPr>
                <w:lang w:val="en-US"/>
              </w:rPr>
              <w:t>Shallow, rapid breathing</w:t>
            </w:r>
          </w:p>
          <w:p w14:paraId="4A35FB48" w14:textId="77777777" w:rsidR="000A4336" w:rsidRPr="00677986" w:rsidRDefault="000A4336" w:rsidP="000A16A2">
            <w:pPr>
              <w:pStyle w:val="ListBullet2"/>
              <w:rPr>
                <w:lang w:val="en-US"/>
              </w:rPr>
            </w:pPr>
            <w:r w:rsidRPr="00677986">
              <w:rPr>
                <w:lang w:val="en-US"/>
              </w:rPr>
              <w:t>Gasping, open mouth breathing</w:t>
            </w:r>
          </w:p>
        </w:tc>
      </w:tr>
    </w:tbl>
    <w:p w14:paraId="565C2CF3" w14:textId="77777777" w:rsidR="000A4336" w:rsidRPr="00677986" w:rsidRDefault="000A4336" w:rsidP="000A4336">
      <w:pPr>
        <w:pStyle w:val="Heading3"/>
        <w:rPr>
          <w:lang w:val="en-GB"/>
        </w:rPr>
      </w:pPr>
      <w:bookmarkStart w:id="9" w:name="_Toc143176235"/>
      <w:r w:rsidRPr="00677986">
        <w:rPr>
          <w:lang w:val="en-GB"/>
        </w:rPr>
        <w:t>10.4.2.</w:t>
      </w:r>
      <w:r w:rsidRPr="00677986">
        <w:rPr>
          <w:lang w:val="en-GB"/>
        </w:rPr>
        <w:tab/>
        <w:t>Equipment</w:t>
      </w:r>
      <w:bookmarkEnd w:id="9"/>
      <w:r w:rsidRPr="00677986">
        <w:rPr>
          <w:lang w:val="en-GB"/>
        </w:rPr>
        <w:t xml:space="preserve"> </w:t>
      </w:r>
    </w:p>
    <w:p w14:paraId="2935449D" w14:textId="77777777" w:rsidR="000A4336" w:rsidRPr="00677986" w:rsidRDefault="000A4336" w:rsidP="000A4336">
      <w:pPr>
        <w:pStyle w:val="ListBullet"/>
        <w:rPr>
          <w:lang w:val="en-US"/>
        </w:rPr>
      </w:pPr>
      <w:r w:rsidRPr="00677986">
        <w:rPr>
          <w:lang w:val="en-US"/>
        </w:rPr>
        <w:t>Trap: Cage traps may be required at some sites (operating under authorisation).</w:t>
      </w:r>
    </w:p>
    <w:p w14:paraId="7B9608CF" w14:textId="77777777" w:rsidR="000A4336" w:rsidRPr="00677986" w:rsidRDefault="000A4336" w:rsidP="000A4336">
      <w:pPr>
        <w:pStyle w:val="ListBullet"/>
        <w:rPr>
          <w:lang w:val="en-US"/>
        </w:rPr>
      </w:pPr>
      <w:r w:rsidRPr="00677986">
        <w:rPr>
          <w:lang w:val="en-US"/>
        </w:rPr>
        <w:t>Net: Robust hoop nets can be utilised.</w:t>
      </w:r>
    </w:p>
    <w:p w14:paraId="45DCDBDE" w14:textId="77777777" w:rsidR="000A4336" w:rsidRPr="00677986" w:rsidRDefault="000A4336" w:rsidP="000A4336">
      <w:pPr>
        <w:pStyle w:val="ListBullet"/>
        <w:rPr>
          <w:lang w:val="en-US"/>
        </w:rPr>
      </w:pPr>
      <w:r w:rsidRPr="00677986">
        <w:rPr>
          <w:lang w:val="en-US"/>
        </w:rPr>
        <w:t xml:space="preserve">Catch bag: Hessian sacks or large strong capture bags. </w:t>
      </w:r>
    </w:p>
    <w:p w14:paraId="44EBB86D" w14:textId="77777777" w:rsidR="000A4336" w:rsidRPr="00677986" w:rsidRDefault="000A4336" w:rsidP="000A4336">
      <w:pPr>
        <w:pStyle w:val="ListBullet"/>
        <w:rPr>
          <w:lang w:val="en-US"/>
        </w:rPr>
      </w:pPr>
      <w:r w:rsidRPr="00677986">
        <w:rPr>
          <w:lang w:val="en-US"/>
        </w:rPr>
        <w:t>Transport container: Sturdy plastic tub with ventilation or a large dog carry crate: (80 cm (L) x 60 cm (W) x 50–60 cm (H). Recommended size for a transport container will depend on the size of the wombat. See Section 10.4.4.</w:t>
      </w:r>
    </w:p>
    <w:p w14:paraId="220F1334" w14:textId="77777777" w:rsidR="000A4336" w:rsidRPr="00677986" w:rsidRDefault="000A4336" w:rsidP="000A4336">
      <w:pPr>
        <w:pStyle w:val="ListBullet"/>
        <w:rPr>
          <w:lang w:val="en-US"/>
        </w:rPr>
      </w:pPr>
      <w:r w:rsidRPr="00677986">
        <w:rPr>
          <w:lang w:val="en-US"/>
        </w:rPr>
        <w:t>Thick blanket: to wrap the wombat.</w:t>
      </w:r>
    </w:p>
    <w:p w14:paraId="3760710E" w14:textId="77777777" w:rsidR="000A4336" w:rsidRPr="00677986" w:rsidRDefault="000A4336" w:rsidP="000A4336">
      <w:pPr>
        <w:pStyle w:val="ListBullet"/>
        <w:rPr>
          <w:lang w:val="en-US"/>
        </w:rPr>
      </w:pPr>
      <w:r w:rsidRPr="00677986">
        <w:rPr>
          <w:lang w:val="en-US"/>
        </w:rPr>
        <w:t xml:space="preserve">Wooden panels or garbage lids: to herd wombats. </w:t>
      </w:r>
    </w:p>
    <w:p w14:paraId="09DE04A6" w14:textId="77777777" w:rsidR="000A4336" w:rsidRPr="00677986" w:rsidRDefault="000A4336" w:rsidP="000A4336">
      <w:pPr>
        <w:pStyle w:val="ListBullet"/>
        <w:rPr>
          <w:lang w:val="en-US"/>
        </w:rPr>
      </w:pPr>
      <w:r w:rsidRPr="00677986">
        <w:rPr>
          <w:lang w:val="en-US"/>
        </w:rPr>
        <w:t>Spray can to mark an animal as checked.</w:t>
      </w:r>
    </w:p>
    <w:p w14:paraId="256510A0" w14:textId="77777777" w:rsidR="000A4336" w:rsidRPr="00677986" w:rsidRDefault="000A4336" w:rsidP="000A4336">
      <w:pPr>
        <w:pStyle w:val="Caption"/>
      </w:pPr>
      <w:r w:rsidRPr="00677986">
        <w:rPr>
          <w:lang w:val="en-US"/>
        </w:rPr>
        <w:lastRenderedPageBreak/>
        <w:t>Figure 10.1:</w:t>
      </w:r>
      <w:r w:rsidRPr="00677986">
        <w:rPr>
          <w:b/>
          <w:bCs/>
          <w:lang w:val="en-US"/>
        </w:rPr>
        <w:t xml:space="preserve"> </w:t>
      </w:r>
      <w:r w:rsidRPr="00677986">
        <w:rPr>
          <w:lang w:val="en-US"/>
        </w:rPr>
        <w:t>Hoop net used for catching a wombat.</w:t>
      </w:r>
      <w:r w:rsidRPr="00677986">
        <w:t xml:space="preserve"> Photo credit: A. Sriram</w:t>
      </w:r>
    </w:p>
    <w:p w14:paraId="313B8612" w14:textId="77777777" w:rsidR="000A4336" w:rsidRPr="00677986" w:rsidRDefault="000A4336" w:rsidP="000A4336">
      <w:pPr>
        <w:rPr>
          <w:lang w:val="en-US"/>
        </w:rPr>
      </w:pPr>
      <w:r>
        <w:rPr>
          <w:noProof/>
          <w:lang w:val="en-US"/>
        </w:rPr>
        <w:drawing>
          <wp:inline distT="0" distB="0" distL="0" distR="0" wp14:anchorId="7981EE82" wp14:editId="08A7FB40">
            <wp:extent cx="4505513" cy="2939143"/>
            <wp:effectExtent l="0" t="0" r="3175" b="0"/>
            <wp:docPr id="588634685" name="Picture 161" descr="A net on a bri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34685" name="Picture 161" descr="A net on a brick surfac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516371" cy="2946226"/>
                    </a:xfrm>
                    <a:prstGeom prst="rect">
                      <a:avLst/>
                    </a:prstGeom>
                  </pic:spPr>
                </pic:pic>
              </a:graphicData>
            </a:graphic>
          </wp:inline>
        </w:drawing>
      </w:r>
    </w:p>
    <w:p w14:paraId="53932001" w14:textId="77777777" w:rsidR="000A4336" w:rsidRPr="00677986" w:rsidRDefault="000A4336" w:rsidP="000A4336">
      <w:pPr>
        <w:pStyle w:val="Heading3"/>
        <w:rPr>
          <w:lang w:val="en-GB"/>
        </w:rPr>
      </w:pPr>
      <w:bookmarkStart w:id="10" w:name="_Toc143176236"/>
      <w:r w:rsidRPr="00677986">
        <w:rPr>
          <w:lang w:val="en-GB"/>
        </w:rPr>
        <w:t>10.4.3.</w:t>
      </w:r>
      <w:r w:rsidRPr="00677986">
        <w:rPr>
          <w:lang w:val="en-GB"/>
        </w:rPr>
        <w:tab/>
        <w:t>Technique</w:t>
      </w:r>
      <w:bookmarkEnd w:id="10"/>
    </w:p>
    <w:p w14:paraId="4E3F9A6F" w14:textId="77777777" w:rsidR="000A4336" w:rsidRPr="00677986" w:rsidRDefault="000A4336" w:rsidP="000A4336">
      <w:pPr>
        <w:pStyle w:val="BlockText"/>
        <w:rPr>
          <w:lang w:val="en-US"/>
        </w:rPr>
      </w:pPr>
      <w:r w:rsidRPr="00677986">
        <w:rPr>
          <w:lang w:val="en-US"/>
        </w:rPr>
        <w:t xml:space="preserve">It is beyond the scope of these guidelines to outline techniques for every situation that may be encountered. Examples of techniques for some specific situations are outlined in the following section. </w:t>
      </w:r>
    </w:p>
    <w:p w14:paraId="79146684" w14:textId="77777777" w:rsidR="000A4336" w:rsidRPr="00677986" w:rsidRDefault="000A4336" w:rsidP="000A4336">
      <w:pPr>
        <w:pStyle w:val="BlockText"/>
        <w:rPr>
          <w:lang w:val="en-US"/>
        </w:rPr>
      </w:pPr>
      <w:r w:rsidRPr="00677986">
        <w:rPr>
          <w:lang w:val="en-US"/>
        </w:rPr>
        <w:t>In addition to this information, for further advice please also refer to the recommended reading list, zoological institutions, veterinarians and/or wildlife experts. Inexperienced rescuers should request assistance where possible.</w:t>
      </w:r>
    </w:p>
    <w:p w14:paraId="1EADE020" w14:textId="77777777" w:rsidR="000A4336" w:rsidRPr="00677986" w:rsidRDefault="000A4336" w:rsidP="000A4336">
      <w:pPr>
        <w:pStyle w:val="ListBullet"/>
        <w:rPr>
          <w:lang w:val="en-US"/>
        </w:rPr>
      </w:pPr>
      <w:r w:rsidRPr="00677986">
        <w:rPr>
          <w:lang w:val="en-US"/>
        </w:rPr>
        <w:t>Manual restraint of large, wild wombats should never be attempted by inexperienced rehabilitators. Chemical restraint administered by a veterinarian is usually the preferred option regardless of operator experience.</w:t>
      </w:r>
    </w:p>
    <w:p w14:paraId="0F7BDD02" w14:textId="77777777" w:rsidR="000A4336" w:rsidRPr="00677986" w:rsidRDefault="000A4336" w:rsidP="000A4336">
      <w:pPr>
        <w:pStyle w:val="ListBullet"/>
        <w:rPr>
          <w:lang w:val="en-US"/>
        </w:rPr>
      </w:pPr>
      <w:r w:rsidRPr="00677986">
        <w:rPr>
          <w:lang w:val="en-US"/>
        </w:rPr>
        <w:t>If chemical sedation is not available, the wombat should be approached from behind so that it cannot reverse and is less able to bite the operator. The hands hold the shoulders firmly in place and move back towards the armpits, where one arm slides under the armpit and across the chest. The animal is then picked up with one arm under both armpits and the second arm supporting the rump. This technique cannot be used on large or highly aggressive individuals, as they will struggle vigorously and attempt to turn their heads and bite.</w:t>
      </w:r>
    </w:p>
    <w:p w14:paraId="1DDA3DBE" w14:textId="77777777" w:rsidR="000A4336" w:rsidRPr="00677986" w:rsidRDefault="000A4336" w:rsidP="000A4336">
      <w:pPr>
        <w:pStyle w:val="ListBullet"/>
        <w:rPr>
          <w:lang w:val="en-US"/>
        </w:rPr>
      </w:pPr>
      <w:r w:rsidRPr="00677986">
        <w:rPr>
          <w:lang w:val="en-US"/>
        </w:rPr>
        <w:t>Juvenile or large docile wombats can be picked up in a similar manner, with one arm held high under their forearms while the other arm supports the weight of the animal (See Figure 10.2).</w:t>
      </w:r>
    </w:p>
    <w:p w14:paraId="587F5559" w14:textId="77777777" w:rsidR="000A4336" w:rsidRPr="00677986" w:rsidRDefault="000A4336" w:rsidP="000A4336">
      <w:pPr>
        <w:pStyle w:val="Caption"/>
        <w:rPr>
          <w:lang w:val="en-US"/>
        </w:rPr>
      </w:pPr>
      <w:r w:rsidRPr="00677986">
        <w:rPr>
          <w:lang w:val="en-US"/>
        </w:rPr>
        <w:lastRenderedPageBreak/>
        <w:t>Figure 10.2:</w:t>
      </w:r>
      <w:r w:rsidRPr="00677986">
        <w:rPr>
          <w:b/>
          <w:bCs/>
          <w:lang w:val="en-US"/>
        </w:rPr>
        <w:t xml:space="preserve"> </w:t>
      </w:r>
      <w:r w:rsidRPr="00677986">
        <w:rPr>
          <w:lang w:val="en-US"/>
        </w:rPr>
        <w:t>A large tame docile wombat is lifted under its arms. Photo credit: Jenny Mattingley</w:t>
      </w:r>
    </w:p>
    <w:p w14:paraId="27FA216F" w14:textId="77777777" w:rsidR="000A4336" w:rsidRPr="00677986" w:rsidRDefault="000A4336" w:rsidP="000A4336">
      <w:pPr>
        <w:rPr>
          <w:lang w:val="en-US"/>
        </w:rPr>
      </w:pPr>
      <w:r>
        <w:rPr>
          <w:noProof/>
          <w:lang w:val="en-US"/>
        </w:rPr>
        <w:drawing>
          <wp:inline distT="0" distB="0" distL="0" distR="0" wp14:anchorId="2F5E69D8" wp14:editId="540F41A9">
            <wp:extent cx="3949700" cy="3619500"/>
            <wp:effectExtent l="0" t="0" r="0" b="0"/>
            <wp:docPr id="1718271397" name="Picture 162" descr="A person holding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71397" name="Picture 162" descr="A person holding an anima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949700" cy="3619500"/>
                    </a:xfrm>
                    <a:prstGeom prst="rect">
                      <a:avLst/>
                    </a:prstGeom>
                  </pic:spPr>
                </pic:pic>
              </a:graphicData>
            </a:graphic>
          </wp:inline>
        </w:drawing>
      </w:r>
    </w:p>
    <w:p w14:paraId="41E15A98" w14:textId="77777777" w:rsidR="000A4336" w:rsidRPr="00677986" w:rsidRDefault="000A4336" w:rsidP="000A4336">
      <w:pPr>
        <w:pStyle w:val="Heading4"/>
      </w:pPr>
      <w:r w:rsidRPr="00677986">
        <w:rPr>
          <w:lang w:val="en-GB"/>
        </w:rPr>
        <w:t xml:space="preserve">Wombats found under a house or in a confined space </w:t>
      </w:r>
    </w:p>
    <w:p w14:paraId="7D5D46B1" w14:textId="77777777" w:rsidR="000A4336" w:rsidRPr="00677986" w:rsidRDefault="000A4336" w:rsidP="000A4336">
      <w:pPr>
        <w:rPr>
          <w:lang w:val="en-US"/>
        </w:rPr>
      </w:pPr>
      <w:r w:rsidRPr="00677986">
        <w:rPr>
          <w:lang w:val="en-US"/>
        </w:rPr>
        <w:t>Following an injury, wombats may sleep or seek safety under a house, or in a drain or similar structure. They will usually emerge on dusk or during the evening and may be lured out with food. The entry point can be blocked while the wombat is foraging during the night. Do not go under a house to chase the wombat, due to risk of injury. If the wombat leaves the confined space of its own accord, it does not require capture. If cage trapping an injured animal is needed, authorisation is required. Contact the Office of the Conservation Regulator (OCR) for advice regarding an Authority to Control Wildlife application.</w:t>
      </w:r>
    </w:p>
    <w:p w14:paraId="7E6DED75" w14:textId="77777777" w:rsidR="000A4336" w:rsidRPr="00677986" w:rsidRDefault="000A4336" w:rsidP="000A4336">
      <w:pPr>
        <w:pStyle w:val="Heading4"/>
        <w:rPr>
          <w:lang w:val="en-GB"/>
        </w:rPr>
      </w:pPr>
      <w:r w:rsidRPr="00677986">
        <w:rPr>
          <w:lang w:val="en-GB"/>
        </w:rPr>
        <w:t>Wombats found next to a road</w:t>
      </w:r>
    </w:p>
    <w:p w14:paraId="5A3B96C4" w14:textId="77777777" w:rsidR="000A4336" w:rsidRPr="00677986" w:rsidRDefault="000A4336" w:rsidP="000A4336">
      <w:pPr>
        <w:rPr>
          <w:lang w:val="en-US"/>
        </w:rPr>
      </w:pPr>
      <w:r w:rsidRPr="00677986">
        <w:rPr>
          <w:lang w:val="en-US"/>
        </w:rPr>
        <w:t xml:space="preserve">Be careful near roads. Park the car off the road with hazard lights on and wear reflective vests during the capture. Contact the police assistance line on 131 444 to assist with traffic management. </w:t>
      </w:r>
    </w:p>
    <w:p w14:paraId="3B13C162" w14:textId="77777777" w:rsidR="000A4336" w:rsidRPr="00677986" w:rsidRDefault="000A4336" w:rsidP="000A4336">
      <w:pPr>
        <w:rPr>
          <w:lang w:val="en-US"/>
        </w:rPr>
      </w:pPr>
      <w:r w:rsidRPr="00677986">
        <w:rPr>
          <w:lang w:val="en-US"/>
        </w:rPr>
        <w:t xml:space="preserve">A sub-adult or adult wombat may be injured from vehicle trauma and require capture and treatment. Even with broken limbs, wombats can still move quickly. A wheelie bin placed on its side may be used to contain the wombat. For animals that are unable to move, roll them gently onto a blanket and lift, using a person on either end of the blanket. </w:t>
      </w:r>
    </w:p>
    <w:p w14:paraId="7FEEA0D1" w14:textId="77777777" w:rsidR="000A4336" w:rsidRPr="00677986" w:rsidRDefault="000A4336" w:rsidP="000A4336">
      <w:pPr>
        <w:rPr>
          <w:lang w:val="en-US"/>
        </w:rPr>
      </w:pPr>
    </w:p>
    <w:p w14:paraId="009C786D" w14:textId="77777777" w:rsidR="000A4336" w:rsidRPr="00677986" w:rsidRDefault="000A4336" w:rsidP="000A4336">
      <w:pPr>
        <w:rPr>
          <w:lang w:val="en-US"/>
        </w:rPr>
      </w:pPr>
      <w:r w:rsidRPr="00677986">
        <w:rPr>
          <w:lang w:val="en-US"/>
        </w:rPr>
        <w:lastRenderedPageBreak/>
        <w:t>Wombat joeys may be retrieved from the pouch of the mother, who has died from vehicle trauma. Safely remove the mother’s body from the road before attempting to remove the joey. The pouch faces backwards and may need to be cut to remove the joey, taking care not to injure the joey. If a pouch is empty, check teats for evidence of feeding. ‘At-foot’ young that survive vehicle trauma may hide in nearby burrows. Attempts should be made to locate these animals as they are not yet independent and are unlikely to survive by themselves. Mark the mother’s body with spray paint to indicate that the pouch has been checked.</w:t>
      </w:r>
    </w:p>
    <w:p w14:paraId="0DC4A2E0" w14:textId="77777777" w:rsidR="000A4336" w:rsidRPr="00677986" w:rsidRDefault="000A4336" w:rsidP="000A4336">
      <w:pPr>
        <w:pStyle w:val="Heading3"/>
        <w:rPr>
          <w:lang w:val="en-GB"/>
        </w:rPr>
      </w:pPr>
      <w:bookmarkStart w:id="11" w:name="_Toc143176237"/>
      <w:r w:rsidRPr="00677986">
        <w:rPr>
          <w:lang w:val="en-GB"/>
        </w:rPr>
        <w:t>10.4.4.</w:t>
      </w:r>
      <w:r w:rsidRPr="00677986">
        <w:rPr>
          <w:lang w:val="en-GB"/>
        </w:rPr>
        <w:tab/>
        <w:t>Transport</w:t>
      </w:r>
      <w:bookmarkEnd w:id="11"/>
      <w:r w:rsidRPr="00677986">
        <w:rPr>
          <w:lang w:val="en-GB"/>
        </w:rPr>
        <w:t xml:space="preserve"> </w:t>
      </w:r>
    </w:p>
    <w:p w14:paraId="4BA92479" w14:textId="77777777" w:rsidR="000A4336" w:rsidRPr="00677986" w:rsidRDefault="000A4336" w:rsidP="000A4336">
      <w:pPr>
        <w:rPr>
          <w:lang w:val="en-US"/>
        </w:rPr>
      </w:pPr>
      <w:r w:rsidRPr="00677986">
        <w:rPr>
          <w:lang w:val="en-US"/>
        </w:rPr>
        <w:t xml:space="preserve">Recommended size for a transport container will depend on the size of the wombat. </w:t>
      </w:r>
    </w:p>
    <w:p w14:paraId="32E904AC" w14:textId="77777777" w:rsidR="000A4336" w:rsidRPr="00677986" w:rsidRDefault="000A4336" w:rsidP="000A4336">
      <w:pPr>
        <w:pStyle w:val="Heading4"/>
        <w:rPr>
          <w:lang w:val="en-GB"/>
        </w:rPr>
      </w:pPr>
      <w:r w:rsidRPr="00677986">
        <w:rPr>
          <w:lang w:val="en-GB"/>
        </w:rPr>
        <w:t>Construction</w:t>
      </w:r>
    </w:p>
    <w:p w14:paraId="3064FA06" w14:textId="77777777" w:rsidR="000A4336" w:rsidRPr="00677986" w:rsidRDefault="000A4336" w:rsidP="000A4336">
      <w:pPr>
        <w:pStyle w:val="ListBullet"/>
        <w:rPr>
          <w:lang w:val="en-US"/>
        </w:rPr>
      </w:pPr>
      <w:r w:rsidRPr="00677986">
        <w:rPr>
          <w:lang w:val="en-US"/>
        </w:rPr>
        <w:t>Wombats can be transported in a sturdy plastic tub or a large dog carry crate, 80 cm (L) x 60 cm (W) x 50–60 cm (H). This will be adequate for most adult wombats, but too small for the largest wombats. For a large wombat, a carrier of around 100 cm (L) x 60 cm (W) x 100 cm (H) will be required. A wheelie bin can be used for short trips (less than 30 minutes). Adequate ventilation is required, and the lid/gate should be securely fastened (See Figure 10.3).</w:t>
      </w:r>
    </w:p>
    <w:p w14:paraId="2CD89338" w14:textId="77777777" w:rsidR="000A4336" w:rsidRPr="00677986" w:rsidRDefault="000A4336" w:rsidP="000A4336">
      <w:pPr>
        <w:pStyle w:val="ListBullet"/>
        <w:rPr>
          <w:lang w:val="en-US"/>
        </w:rPr>
      </w:pPr>
      <w:r w:rsidRPr="00677986">
        <w:rPr>
          <w:lang w:val="en-US"/>
        </w:rPr>
        <w:t>A soft bag made of shade cloth or hessian (as utilised for kangaroos) can be used to restrain a wombat. It should not be used to transport wombats for longer than 30 minutes, due to the risk of overheating.</w:t>
      </w:r>
    </w:p>
    <w:p w14:paraId="0B94996C" w14:textId="77777777" w:rsidR="000A4336" w:rsidRPr="00677986" w:rsidRDefault="000A4336" w:rsidP="000A4336">
      <w:pPr>
        <w:pStyle w:val="ListBullet"/>
        <w:rPr>
          <w:lang w:val="en-US"/>
        </w:rPr>
      </w:pPr>
      <w:r w:rsidRPr="00677986">
        <w:rPr>
          <w:lang w:val="en-US"/>
        </w:rPr>
        <w:t>Pouch young can be transported in a home-made pouch or pillowcase.</w:t>
      </w:r>
    </w:p>
    <w:p w14:paraId="5ECE820C" w14:textId="77777777" w:rsidR="000A4336" w:rsidRPr="00677986" w:rsidRDefault="000A4336" w:rsidP="000A4336">
      <w:pPr>
        <w:pStyle w:val="ListBullet"/>
        <w:rPr>
          <w:lang w:val="en-US"/>
        </w:rPr>
      </w:pPr>
      <w:r w:rsidRPr="00677986">
        <w:rPr>
          <w:lang w:val="en-US"/>
        </w:rPr>
        <w:t>Use air-conditioning in the vehicle and monitor the animal regularly during transport. Wet towels could be used on the floor of the transport enclosure.</w:t>
      </w:r>
    </w:p>
    <w:p w14:paraId="336000F1" w14:textId="77777777" w:rsidR="000A4336" w:rsidRPr="00677986" w:rsidRDefault="000A4336" w:rsidP="000A4336">
      <w:pPr>
        <w:pStyle w:val="Caption"/>
        <w:rPr>
          <w:lang w:val="en-US"/>
        </w:rPr>
      </w:pPr>
      <w:r w:rsidRPr="00677986">
        <w:rPr>
          <w:lang w:val="en-US"/>
        </w:rPr>
        <w:lastRenderedPageBreak/>
        <w:t>Figure 10.3:</w:t>
      </w:r>
      <w:r w:rsidRPr="00677986">
        <w:rPr>
          <w:b/>
          <w:bCs/>
          <w:lang w:val="en-US"/>
        </w:rPr>
        <w:t xml:space="preserve"> </w:t>
      </w:r>
      <w:r w:rsidRPr="00677986">
        <w:rPr>
          <w:lang w:val="en-US"/>
        </w:rPr>
        <w:t>a. A solid wooden container used to transport large wombats. b. A large dog carry pack can be used. Photo credit: Jenny Mattingley</w:t>
      </w:r>
    </w:p>
    <w:p w14:paraId="0510FDB0" w14:textId="77777777" w:rsidR="000A4336" w:rsidRPr="00677986" w:rsidRDefault="000A4336" w:rsidP="000A4336">
      <w:pPr>
        <w:rPr>
          <w:lang w:val="en-US"/>
        </w:rPr>
      </w:pPr>
      <w:r>
        <w:rPr>
          <w:noProof/>
          <w:lang w:val="en-US"/>
        </w:rPr>
        <w:drawing>
          <wp:inline distT="0" distB="0" distL="0" distR="0" wp14:anchorId="6856C117" wp14:editId="633A813F">
            <wp:extent cx="2540000" cy="3479800"/>
            <wp:effectExtent l="0" t="0" r="0" b="0"/>
            <wp:docPr id="1912550712" name="Picture 163" descr="A collage of a rodent in a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50712" name="Picture 163" descr="A collage of a rodent in a c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540000" cy="3479800"/>
                    </a:xfrm>
                    <a:prstGeom prst="rect">
                      <a:avLst/>
                    </a:prstGeom>
                  </pic:spPr>
                </pic:pic>
              </a:graphicData>
            </a:graphic>
          </wp:inline>
        </w:drawing>
      </w:r>
    </w:p>
    <w:p w14:paraId="77E0FE22" w14:textId="77777777" w:rsidR="000A4336" w:rsidRPr="00677986" w:rsidRDefault="000A4336" w:rsidP="000A4336">
      <w:pPr>
        <w:pStyle w:val="Heading2"/>
        <w:rPr>
          <w:lang w:val="en-US"/>
        </w:rPr>
      </w:pPr>
      <w:bookmarkStart w:id="12" w:name="_Toc143176238"/>
      <w:r w:rsidRPr="00677986">
        <w:rPr>
          <w:lang w:val="en-US"/>
        </w:rPr>
        <w:t>10.5</w:t>
      </w:r>
      <w:r>
        <w:rPr>
          <w:lang w:val="en-US"/>
        </w:rPr>
        <w:t>.</w:t>
      </w:r>
      <w:r w:rsidRPr="00677986">
        <w:rPr>
          <w:lang w:val="en-US"/>
        </w:rPr>
        <w:tab/>
        <w:t>Monitoring animal health and welfare</w:t>
      </w:r>
      <w:bookmarkEnd w:id="12"/>
      <w:r w:rsidRPr="00677986">
        <w:rPr>
          <w:lang w:val="en-US"/>
        </w:rPr>
        <w:t xml:space="preserve"> </w:t>
      </w:r>
    </w:p>
    <w:p w14:paraId="0D825D35" w14:textId="77777777" w:rsidR="000A4336" w:rsidRPr="00677986" w:rsidRDefault="000A4336" w:rsidP="000A4336">
      <w:pPr>
        <w:rPr>
          <w:lang w:val="en-US"/>
        </w:rPr>
      </w:pPr>
      <w:r w:rsidRPr="00677986">
        <w:rPr>
          <w:lang w:val="en-US"/>
        </w:rPr>
        <w:t xml:space="preserve">The goal of wildlife rehabilitation is to address health and welfare concerns quickly and effectively so wildlife can be released back to the wild as soon as possible. Decision-making 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5D3E81A9" w14:textId="77777777" w:rsidR="000A4336" w:rsidRPr="00677986" w:rsidRDefault="000A4336" w:rsidP="000A4336">
      <w:pPr>
        <w:rPr>
          <w:lang w:val="en-US"/>
        </w:rPr>
      </w:pPr>
      <w:r w:rsidRPr="00677986">
        <w:rPr>
          <w:lang w:val="en-US"/>
        </w:rPr>
        <w:t xml:space="preserve">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 </w:t>
      </w:r>
    </w:p>
    <w:p w14:paraId="42010E34" w14:textId="77777777" w:rsidR="000A4336" w:rsidRPr="00677986" w:rsidRDefault="000A4336" w:rsidP="000A4336">
      <w:pPr>
        <w:rPr>
          <w:lang w:val="en-US"/>
        </w:rPr>
      </w:pPr>
      <w:r w:rsidRPr="00677986">
        <w:rPr>
          <w:lang w:val="en-US"/>
        </w:rPr>
        <w:t xml:space="preserve">Templates for record-keeping visual and physical observations and daily care can be found in Part A of these guidelines. </w:t>
      </w:r>
    </w:p>
    <w:p w14:paraId="3D8ACA9D" w14:textId="77777777" w:rsidR="000A4336" w:rsidRPr="00677986" w:rsidRDefault="000A4336" w:rsidP="000A4336">
      <w:pPr>
        <w:rPr>
          <w:lang w:val="en-US"/>
        </w:rPr>
      </w:pPr>
      <w:r w:rsidRPr="00677986">
        <w:rPr>
          <w:lang w:val="en-US"/>
        </w:rPr>
        <w:t xml:space="preserve">This section provides guidance on health assessment on arrival and on effective monitoring of the health and welfare of individuals in care through minimising human-animal interactions and stress to the animal to maximise successful release back to the wild. </w:t>
      </w:r>
    </w:p>
    <w:p w14:paraId="108BCE31" w14:textId="77777777" w:rsidR="000A4336" w:rsidRPr="00677986" w:rsidRDefault="000A4336" w:rsidP="000A4336">
      <w:pPr>
        <w:pStyle w:val="BlockText"/>
        <w:rPr>
          <w:lang w:val="en-US"/>
        </w:rPr>
      </w:pPr>
      <w:r w:rsidRPr="00677986">
        <w:rPr>
          <w:lang w:val="en-US"/>
        </w:rPr>
        <w:lastRenderedPageBreak/>
        <w:t>Please note: Carers should always aim to treat animals as efficiently as possible, so that they can be returned to the wild in the shortest possible time. This section provides guidance on assessment of health on arrival and on effective monitoring of the health and welfare of animals up to the point of release back to the wild.</w:t>
      </w:r>
    </w:p>
    <w:p w14:paraId="5E71E984" w14:textId="77777777" w:rsidR="000A4336" w:rsidRPr="00677986" w:rsidRDefault="000A4336" w:rsidP="000A4336">
      <w:pPr>
        <w:pStyle w:val="Heading3"/>
        <w:rPr>
          <w:lang w:val="en-GB"/>
        </w:rPr>
      </w:pPr>
      <w:bookmarkStart w:id="13" w:name="_Toc143176239"/>
      <w:r w:rsidRPr="00677986">
        <w:rPr>
          <w:lang w:val="en-GB"/>
        </w:rPr>
        <w:t>10.5.1.</w:t>
      </w:r>
      <w:r w:rsidRPr="00677986">
        <w:rPr>
          <w:lang w:val="en-GB"/>
        </w:rPr>
        <w:tab/>
        <w:t>Physical examination</w:t>
      </w:r>
      <w:bookmarkEnd w:id="13"/>
    </w:p>
    <w:p w14:paraId="5318643D" w14:textId="77777777" w:rsidR="000A4336" w:rsidRPr="00677986" w:rsidRDefault="000A4336" w:rsidP="000A4336">
      <w:pPr>
        <w:rPr>
          <w:lang w:val="en-US"/>
        </w:rPr>
      </w:pPr>
      <w:r w:rsidRPr="00677986">
        <w:rPr>
          <w:lang w:val="en-US"/>
        </w:rPr>
        <w:t>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scales are available and ready to use before capturing the animal. Physical examinations are also required if the carer notices any changes suggestive of deteriorating health or an injury.</w:t>
      </w:r>
    </w:p>
    <w:p w14:paraId="69CA5897" w14:textId="77777777" w:rsidR="000A4336" w:rsidRPr="00677986" w:rsidRDefault="000A4336" w:rsidP="000A4336">
      <w:pPr>
        <w:rPr>
          <w:b/>
          <w:bCs/>
          <w:lang w:val="en-US"/>
        </w:rPr>
      </w:pPr>
      <w:r w:rsidRPr="00677986">
        <w:rPr>
          <w:lang w:val="en-US"/>
        </w:rPr>
        <w:t xml:space="preserve">Always record the physical examination findings, so that you can compare findings as the animal’s rehabilitation progresses. This ensures any health concerns are identified as soon as possible and the carer can plan release as soon as this is appropriate. </w:t>
      </w:r>
      <w:r w:rsidRPr="00677986">
        <w:rPr>
          <w:b/>
          <w:bCs/>
          <w:lang w:val="en-US"/>
        </w:rPr>
        <w:t xml:space="preserve">A template for recording Physical Examination findings can be found in the Appendices to Part A in these guidelines. </w:t>
      </w:r>
    </w:p>
    <w:p w14:paraId="12B5904B" w14:textId="77777777" w:rsidR="000A4336" w:rsidRPr="00677986" w:rsidRDefault="000A4336" w:rsidP="000A4336">
      <w:pPr>
        <w:rPr>
          <w:lang w:val="en-US"/>
        </w:rPr>
      </w:pPr>
      <w:r w:rsidRPr="00677986">
        <w:rPr>
          <w:lang w:val="en-US"/>
        </w:rPr>
        <w:t xml:space="preserve">Examinations should be conducted in a quiet location with no access to burrows, away from any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5A6D5540" w14:textId="77777777" w:rsidR="000A4336" w:rsidRPr="00677986" w:rsidRDefault="000A4336" w:rsidP="000A4336">
      <w:pPr>
        <w:pStyle w:val="Heading4"/>
        <w:rPr>
          <w:lang w:val="en-GB"/>
        </w:rPr>
      </w:pPr>
      <w:r w:rsidRPr="00677986">
        <w:rPr>
          <w:lang w:val="en-GB"/>
        </w:rPr>
        <w:t>Species specific considerations:</w:t>
      </w:r>
    </w:p>
    <w:p w14:paraId="2F6C6772" w14:textId="77777777" w:rsidR="000A4336" w:rsidRPr="00677986" w:rsidRDefault="000A4336" w:rsidP="000A4336">
      <w:pPr>
        <w:pStyle w:val="ListBullet"/>
        <w:rPr>
          <w:lang w:val="en-US"/>
        </w:rPr>
      </w:pPr>
      <w:r w:rsidRPr="00677986">
        <w:rPr>
          <w:lang w:val="en-US"/>
        </w:rPr>
        <w:t>Physical examination of adult wombats can be difficult due to their size and strength and will often require sedation by a veterinarian.</w:t>
      </w:r>
    </w:p>
    <w:p w14:paraId="6CC9492B" w14:textId="77777777" w:rsidR="000A4336" w:rsidRPr="00677986" w:rsidRDefault="000A4336" w:rsidP="000A4336">
      <w:pPr>
        <w:pStyle w:val="ListBullet"/>
        <w:rPr>
          <w:lang w:val="en-US"/>
        </w:rPr>
      </w:pPr>
      <w:r w:rsidRPr="00677986">
        <w:rPr>
          <w:lang w:val="en-US"/>
        </w:rPr>
        <w:t>It is important that the animal is first assessed awake so the veterinarian can direct the examination at the problem.</w:t>
      </w:r>
    </w:p>
    <w:p w14:paraId="0108DEC7" w14:textId="77777777" w:rsidR="000A4336" w:rsidRPr="00677986" w:rsidRDefault="000A4336" w:rsidP="000A4336">
      <w:pPr>
        <w:pStyle w:val="ListBullet"/>
        <w:rPr>
          <w:lang w:val="en-US"/>
        </w:rPr>
      </w:pPr>
      <w:r w:rsidRPr="00677986">
        <w:rPr>
          <w:lang w:val="en-US"/>
        </w:rPr>
        <w:t>Table 10.3 provides additional guidance on what to look for during physical examinations.</w:t>
      </w:r>
    </w:p>
    <w:p w14:paraId="4C5717FD" w14:textId="77777777" w:rsidR="000A4336" w:rsidRPr="00677986" w:rsidRDefault="000A4336" w:rsidP="000A4336">
      <w:pPr>
        <w:pStyle w:val="Caption"/>
        <w:rPr>
          <w:lang w:val="en-US"/>
        </w:rPr>
      </w:pPr>
      <w:r w:rsidRPr="00677986">
        <w:rPr>
          <w:lang w:val="en-US"/>
        </w:rPr>
        <w:lastRenderedPageBreak/>
        <w:t>Table 10.3:</w:t>
      </w:r>
      <w:r w:rsidRPr="00677986">
        <w:rPr>
          <w:b/>
          <w:bCs/>
          <w:lang w:val="en-US"/>
        </w:rPr>
        <w:t xml:space="preserve"> </w:t>
      </w:r>
      <w:r w:rsidRPr="00677986">
        <w:rPr>
          <w:lang w:val="en-US"/>
        </w:rPr>
        <w:t xml:space="preserve">Physical examination of wombats </w:t>
      </w:r>
    </w:p>
    <w:tbl>
      <w:tblPr>
        <w:tblStyle w:val="TableGrid"/>
        <w:tblW w:w="0" w:type="auto"/>
        <w:tblLayout w:type="fixed"/>
        <w:tblLook w:val="0020" w:firstRow="1" w:lastRow="0" w:firstColumn="0" w:lastColumn="0" w:noHBand="0" w:noVBand="0"/>
      </w:tblPr>
      <w:tblGrid>
        <w:gridCol w:w="1667"/>
        <w:gridCol w:w="7971"/>
      </w:tblGrid>
      <w:tr w:rsidR="000A4336" w:rsidRPr="00677986" w14:paraId="58771521" w14:textId="77777777" w:rsidTr="000A16A2">
        <w:trPr>
          <w:cantSplit/>
          <w:trHeight w:val="60"/>
          <w:tblHeader/>
        </w:trPr>
        <w:tc>
          <w:tcPr>
            <w:tcW w:w="1667" w:type="dxa"/>
          </w:tcPr>
          <w:p w14:paraId="44401862" w14:textId="77777777" w:rsidR="000A4336" w:rsidRPr="00677986" w:rsidRDefault="000A4336" w:rsidP="000A16A2">
            <w:pPr>
              <w:rPr>
                <w:lang w:val="en-GB"/>
              </w:rPr>
            </w:pPr>
          </w:p>
        </w:tc>
        <w:tc>
          <w:tcPr>
            <w:tcW w:w="7971" w:type="dxa"/>
          </w:tcPr>
          <w:p w14:paraId="69F433E0" w14:textId="77777777" w:rsidR="000A4336" w:rsidRPr="00677986" w:rsidRDefault="000A4336" w:rsidP="000A16A2">
            <w:pPr>
              <w:rPr>
                <w:b/>
                <w:bCs/>
                <w:lang w:val="en-US"/>
              </w:rPr>
            </w:pPr>
            <w:r w:rsidRPr="00677986">
              <w:rPr>
                <w:b/>
                <w:bCs/>
                <w:lang w:val="en-US"/>
              </w:rPr>
              <w:t>What to look for</w:t>
            </w:r>
          </w:p>
        </w:tc>
      </w:tr>
      <w:tr w:rsidR="000A4336" w:rsidRPr="00677986" w14:paraId="35F9ED3D" w14:textId="77777777" w:rsidTr="000A16A2">
        <w:trPr>
          <w:cantSplit/>
          <w:trHeight w:val="60"/>
        </w:trPr>
        <w:tc>
          <w:tcPr>
            <w:tcW w:w="1667" w:type="dxa"/>
          </w:tcPr>
          <w:p w14:paraId="6B727D62" w14:textId="77777777" w:rsidR="000A4336" w:rsidRPr="00677986" w:rsidRDefault="000A4336" w:rsidP="000A16A2">
            <w:pPr>
              <w:rPr>
                <w:lang w:val="en-US"/>
              </w:rPr>
            </w:pPr>
            <w:r w:rsidRPr="00677986">
              <w:rPr>
                <w:lang w:val="en-US"/>
              </w:rPr>
              <w:t>Body weight</w:t>
            </w:r>
          </w:p>
        </w:tc>
        <w:tc>
          <w:tcPr>
            <w:tcW w:w="7971" w:type="dxa"/>
          </w:tcPr>
          <w:p w14:paraId="2241161C" w14:textId="77777777" w:rsidR="000A4336" w:rsidRPr="00677986" w:rsidRDefault="000A4336" w:rsidP="000A16A2">
            <w:pPr>
              <w:pStyle w:val="ListBullet"/>
              <w:rPr>
                <w:lang w:val="en-US"/>
              </w:rPr>
            </w:pPr>
            <w:r w:rsidRPr="00677986">
              <w:rPr>
                <w:lang w:val="en-US"/>
              </w:rPr>
              <w:t>Will vary with age. Record for reference.</w:t>
            </w:r>
          </w:p>
        </w:tc>
      </w:tr>
      <w:tr w:rsidR="000A4336" w:rsidRPr="00677986" w14:paraId="2DE277CC" w14:textId="77777777" w:rsidTr="000A16A2">
        <w:trPr>
          <w:cantSplit/>
          <w:trHeight w:val="60"/>
        </w:trPr>
        <w:tc>
          <w:tcPr>
            <w:tcW w:w="1667" w:type="dxa"/>
          </w:tcPr>
          <w:p w14:paraId="500F186C" w14:textId="77777777" w:rsidR="000A4336" w:rsidRPr="00677986" w:rsidRDefault="000A4336" w:rsidP="000A16A2">
            <w:pPr>
              <w:rPr>
                <w:lang w:val="en-US"/>
              </w:rPr>
            </w:pPr>
            <w:r w:rsidRPr="00677986">
              <w:rPr>
                <w:lang w:val="en-US"/>
              </w:rPr>
              <w:t>Body condition</w:t>
            </w:r>
          </w:p>
        </w:tc>
        <w:tc>
          <w:tcPr>
            <w:tcW w:w="7971" w:type="dxa"/>
          </w:tcPr>
          <w:p w14:paraId="6E28CA36" w14:textId="77777777" w:rsidR="000A4336" w:rsidRPr="00677986" w:rsidRDefault="000A4336" w:rsidP="000A16A2">
            <w:pPr>
              <w:pStyle w:val="ListBullet"/>
              <w:rPr>
                <w:lang w:val="en-US"/>
              </w:rPr>
            </w:pPr>
            <w:r w:rsidRPr="00677986">
              <w:rPr>
                <w:lang w:val="en-US"/>
              </w:rPr>
              <w:t xml:space="preserve">Wombats in ideal condition should be rounded and feel firm all over. The spine should not be easily felt. </w:t>
            </w:r>
          </w:p>
        </w:tc>
      </w:tr>
      <w:tr w:rsidR="000A4336" w:rsidRPr="00677986" w14:paraId="11CF373B" w14:textId="77777777" w:rsidTr="000A16A2">
        <w:trPr>
          <w:cantSplit/>
          <w:trHeight w:val="60"/>
        </w:trPr>
        <w:tc>
          <w:tcPr>
            <w:tcW w:w="1667" w:type="dxa"/>
          </w:tcPr>
          <w:p w14:paraId="641AA273" w14:textId="77777777" w:rsidR="000A4336" w:rsidRPr="00677986" w:rsidRDefault="000A4336" w:rsidP="000A16A2">
            <w:pPr>
              <w:rPr>
                <w:lang w:val="en-US"/>
              </w:rPr>
            </w:pPr>
            <w:r w:rsidRPr="00677986">
              <w:rPr>
                <w:lang w:val="en-US"/>
              </w:rPr>
              <w:t>Hydration status</w:t>
            </w:r>
          </w:p>
        </w:tc>
        <w:tc>
          <w:tcPr>
            <w:tcW w:w="7971" w:type="dxa"/>
          </w:tcPr>
          <w:p w14:paraId="6CD711B5" w14:textId="77777777" w:rsidR="000A4336" w:rsidRPr="00677986" w:rsidRDefault="000A4336" w:rsidP="000A16A2">
            <w:pPr>
              <w:pStyle w:val="ListBullet"/>
              <w:rPr>
                <w:lang w:val="en-US"/>
              </w:rPr>
            </w:pPr>
            <w:r w:rsidRPr="00677986">
              <w:rPr>
                <w:lang w:val="en-US"/>
              </w:rPr>
              <w:t>Skin tent in inguinal (groin) area falls down within 1 second. Note that skin between shoulder blades is naturally tight and not representative.</w:t>
            </w:r>
          </w:p>
        </w:tc>
      </w:tr>
      <w:tr w:rsidR="000A4336" w:rsidRPr="00677986" w14:paraId="1D192C53" w14:textId="77777777" w:rsidTr="000A16A2">
        <w:trPr>
          <w:cantSplit/>
          <w:trHeight w:val="60"/>
        </w:trPr>
        <w:tc>
          <w:tcPr>
            <w:tcW w:w="1667" w:type="dxa"/>
          </w:tcPr>
          <w:p w14:paraId="55868A41" w14:textId="77777777" w:rsidR="000A4336" w:rsidRPr="00677986" w:rsidRDefault="000A4336" w:rsidP="000A16A2">
            <w:pPr>
              <w:rPr>
                <w:lang w:val="en-US"/>
              </w:rPr>
            </w:pPr>
            <w:r w:rsidRPr="00677986">
              <w:rPr>
                <w:lang w:val="en-US"/>
              </w:rPr>
              <w:t>Eyes</w:t>
            </w:r>
          </w:p>
        </w:tc>
        <w:tc>
          <w:tcPr>
            <w:tcW w:w="7971" w:type="dxa"/>
          </w:tcPr>
          <w:p w14:paraId="2572C5D1" w14:textId="77777777" w:rsidR="000A4336" w:rsidRPr="00677986" w:rsidRDefault="000A4336" w:rsidP="000A16A2">
            <w:pPr>
              <w:pStyle w:val="ListBullet"/>
              <w:rPr>
                <w:lang w:val="en-US"/>
              </w:rPr>
            </w:pPr>
            <w:r w:rsidRPr="00677986">
              <w:rPr>
                <w:lang w:val="en-US"/>
              </w:rPr>
              <w:t>Basic internal structures of eyes (e.g. pupil, iris) appear symmetrical.</w:t>
            </w:r>
          </w:p>
          <w:p w14:paraId="3F1BB379" w14:textId="77777777" w:rsidR="000A4336" w:rsidRPr="00677986" w:rsidRDefault="000A4336" w:rsidP="000A16A2">
            <w:pPr>
              <w:pStyle w:val="ListBullet"/>
              <w:rPr>
                <w:lang w:val="en-US"/>
              </w:rPr>
            </w:pPr>
            <w:r w:rsidRPr="00677986">
              <w:rPr>
                <w:lang w:val="en-US"/>
              </w:rPr>
              <w:t>There should be no cloudiness or grey colour.</w:t>
            </w:r>
          </w:p>
          <w:p w14:paraId="24C10CEA" w14:textId="77777777" w:rsidR="000A4336" w:rsidRPr="00677986" w:rsidRDefault="000A4336" w:rsidP="000A16A2">
            <w:pPr>
              <w:pStyle w:val="ListBullet"/>
              <w:rPr>
                <w:lang w:val="en-US"/>
              </w:rPr>
            </w:pPr>
            <w:r w:rsidRPr="00677986">
              <w:rPr>
                <w:lang w:val="en-US"/>
              </w:rPr>
              <w:t>Eyelids open, with no discharge or crust.</w:t>
            </w:r>
          </w:p>
        </w:tc>
      </w:tr>
      <w:tr w:rsidR="000A4336" w:rsidRPr="00677986" w14:paraId="02AEA463" w14:textId="77777777" w:rsidTr="000A16A2">
        <w:trPr>
          <w:cantSplit/>
          <w:trHeight w:val="60"/>
        </w:trPr>
        <w:tc>
          <w:tcPr>
            <w:tcW w:w="1667" w:type="dxa"/>
          </w:tcPr>
          <w:p w14:paraId="69C63248" w14:textId="77777777" w:rsidR="000A4336" w:rsidRPr="00677986" w:rsidRDefault="000A4336" w:rsidP="000A16A2">
            <w:pPr>
              <w:rPr>
                <w:lang w:val="en-US"/>
              </w:rPr>
            </w:pPr>
            <w:r w:rsidRPr="00677986">
              <w:rPr>
                <w:lang w:val="en-US"/>
              </w:rPr>
              <w:t>Ears</w:t>
            </w:r>
          </w:p>
        </w:tc>
        <w:tc>
          <w:tcPr>
            <w:tcW w:w="7971" w:type="dxa"/>
          </w:tcPr>
          <w:p w14:paraId="7383F4F5" w14:textId="77777777" w:rsidR="000A4336" w:rsidRPr="00677986" w:rsidRDefault="000A4336" w:rsidP="000A16A2">
            <w:pPr>
              <w:pStyle w:val="ListBullet"/>
              <w:rPr>
                <w:lang w:val="en-US"/>
              </w:rPr>
            </w:pPr>
            <w:r w:rsidRPr="00677986">
              <w:rPr>
                <w:lang w:val="en-US"/>
              </w:rPr>
              <w:t>Erect, no crusting.</w:t>
            </w:r>
          </w:p>
          <w:p w14:paraId="28593E10" w14:textId="77777777" w:rsidR="000A4336" w:rsidRPr="00677986" w:rsidRDefault="000A4336" w:rsidP="000A16A2">
            <w:pPr>
              <w:pStyle w:val="ListBullet"/>
              <w:rPr>
                <w:lang w:val="en-US"/>
              </w:rPr>
            </w:pPr>
            <w:r w:rsidRPr="00677986">
              <w:rPr>
                <w:lang w:val="en-US"/>
              </w:rPr>
              <w:t>Some parasites (ticks and mites) may be present and can be left if there isn’t an excessive load and there is no evidence of irritation/excessive scratching inside the ears.</w:t>
            </w:r>
          </w:p>
        </w:tc>
      </w:tr>
      <w:tr w:rsidR="000A4336" w:rsidRPr="00677986" w14:paraId="4AD18CF5" w14:textId="77777777" w:rsidTr="000A16A2">
        <w:trPr>
          <w:cantSplit/>
          <w:trHeight w:val="60"/>
        </w:trPr>
        <w:tc>
          <w:tcPr>
            <w:tcW w:w="1667" w:type="dxa"/>
          </w:tcPr>
          <w:p w14:paraId="00E522C4" w14:textId="77777777" w:rsidR="000A4336" w:rsidRPr="00677986" w:rsidRDefault="000A4336" w:rsidP="000A16A2">
            <w:pPr>
              <w:rPr>
                <w:lang w:val="en-US"/>
              </w:rPr>
            </w:pPr>
            <w:r w:rsidRPr="00677986">
              <w:rPr>
                <w:lang w:val="en-US"/>
              </w:rPr>
              <w:t>Mouth</w:t>
            </w:r>
          </w:p>
        </w:tc>
        <w:tc>
          <w:tcPr>
            <w:tcW w:w="7971" w:type="dxa"/>
          </w:tcPr>
          <w:p w14:paraId="7173608A" w14:textId="77777777" w:rsidR="000A4336" w:rsidRPr="00677986" w:rsidRDefault="000A4336" w:rsidP="000A16A2">
            <w:pPr>
              <w:pStyle w:val="ListBullet"/>
              <w:rPr>
                <w:lang w:val="en-US"/>
              </w:rPr>
            </w:pPr>
            <w:r w:rsidRPr="00677986">
              <w:rPr>
                <w:lang w:val="en-US"/>
              </w:rPr>
              <w:t>No blood visible.</w:t>
            </w:r>
          </w:p>
          <w:p w14:paraId="724B8CD4" w14:textId="77777777" w:rsidR="000A4336" w:rsidRPr="00677986" w:rsidRDefault="000A4336" w:rsidP="000A16A2">
            <w:pPr>
              <w:pStyle w:val="ListBullet"/>
              <w:rPr>
                <w:lang w:val="en-US"/>
              </w:rPr>
            </w:pPr>
            <w:r w:rsidRPr="00677986">
              <w:rPr>
                <w:lang w:val="en-US"/>
              </w:rPr>
              <w:t>Incisors intact and aligned.</w:t>
            </w:r>
          </w:p>
          <w:p w14:paraId="57669408" w14:textId="77777777" w:rsidR="000A4336" w:rsidRPr="00677986" w:rsidRDefault="000A4336" w:rsidP="000A16A2">
            <w:pPr>
              <w:pStyle w:val="ListBullet"/>
              <w:rPr>
                <w:lang w:val="en-US"/>
              </w:rPr>
            </w:pPr>
            <w:r w:rsidRPr="00677986">
              <w:rPr>
                <w:lang w:val="en-US"/>
              </w:rPr>
              <w:t>Gums are pink.</w:t>
            </w:r>
          </w:p>
          <w:p w14:paraId="1549C9DB" w14:textId="77777777" w:rsidR="000A4336" w:rsidRPr="00677986" w:rsidRDefault="000A4336" w:rsidP="000A16A2">
            <w:pPr>
              <w:pStyle w:val="ListBullet"/>
              <w:rPr>
                <w:lang w:val="en-US"/>
              </w:rPr>
            </w:pPr>
            <w:r w:rsidRPr="00677986">
              <w:rPr>
                <w:lang w:val="en-US"/>
              </w:rPr>
              <w:t>A full dental assessment can only be performed by a veterinarian under anaesthesia.</w:t>
            </w:r>
          </w:p>
        </w:tc>
      </w:tr>
      <w:tr w:rsidR="000A4336" w:rsidRPr="00677986" w14:paraId="25698CB1" w14:textId="77777777" w:rsidTr="000A16A2">
        <w:trPr>
          <w:cantSplit/>
          <w:trHeight w:val="60"/>
        </w:trPr>
        <w:tc>
          <w:tcPr>
            <w:tcW w:w="1667" w:type="dxa"/>
          </w:tcPr>
          <w:p w14:paraId="641967E5" w14:textId="77777777" w:rsidR="000A4336" w:rsidRPr="00677986" w:rsidRDefault="000A4336" w:rsidP="000A16A2">
            <w:pPr>
              <w:rPr>
                <w:lang w:val="en-US"/>
              </w:rPr>
            </w:pPr>
            <w:r w:rsidRPr="00677986">
              <w:rPr>
                <w:lang w:val="en-US"/>
              </w:rPr>
              <w:t>Skin and coat condition</w:t>
            </w:r>
          </w:p>
        </w:tc>
        <w:tc>
          <w:tcPr>
            <w:tcW w:w="7971" w:type="dxa"/>
          </w:tcPr>
          <w:p w14:paraId="3DB3B4AD" w14:textId="77777777" w:rsidR="000A4336" w:rsidRPr="00677986" w:rsidRDefault="000A4336" w:rsidP="000A16A2">
            <w:pPr>
              <w:pStyle w:val="ListBullet"/>
              <w:rPr>
                <w:lang w:val="en-US"/>
              </w:rPr>
            </w:pPr>
            <w:r w:rsidRPr="00677986">
              <w:rPr>
                <w:lang w:val="en-US"/>
              </w:rPr>
              <w:t>Skin is smooth, pale pink.</w:t>
            </w:r>
          </w:p>
          <w:p w14:paraId="32272DAF" w14:textId="77777777" w:rsidR="000A4336" w:rsidRPr="00677986" w:rsidRDefault="000A4336" w:rsidP="000A16A2">
            <w:pPr>
              <w:pStyle w:val="ListBullet"/>
              <w:rPr>
                <w:lang w:val="en-US"/>
              </w:rPr>
            </w:pPr>
            <w:r w:rsidRPr="00677986">
              <w:rPr>
                <w:lang w:val="en-US"/>
              </w:rPr>
              <w:t>It is normal to have a moderate burden of ticks (1–20), but 100s can indicate ill health. While a healthy wombat would be expected to be covered in normal fur, it is not unusual for some hair loss to occur over the back from wombat aggression. However, deep wounds may need treatment.</w:t>
            </w:r>
          </w:p>
          <w:p w14:paraId="24106E70" w14:textId="77777777" w:rsidR="000A4336" w:rsidRPr="00677986" w:rsidRDefault="000A4336" w:rsidP="000A16A2">
            <w:pPr>
              <w:pStyle w:val="ListBullet"/>
              <w:rPr>
                <w:lang w:val="en-US"/>
              </w:rPr>
            </w:pPr>
            <w:r w:rsidRPr="00677986">
              <w:rPr>
                <w:lang w:val="en-US"/>
              </w:rPr>
              <w:t>Crusty, thickened skin, perhaps with cracking may indicate mange.</w:t>
            </w:r>
          </w:p>
        </w:tc>
      </w:tr>
      <w:tr w:rsidR="000A4336" w:rsidRPr="00677986" w14:paraId="4FC602C4" w14:textId="77777777" w:rsidTr="000A16A2">
        <w:trPr>
          <w:cantSplit/>
          <w:trHeight w:val="60"/>
        </w:trPr>
        <w:tc>
          <w:tcPr>
            <w:tcW w:w="1667" w:type="dxa"/>
          </w:tcPr>
          <w:p w14:paraId="5D471926" w14:textId="77777777" w:rsidR="000A4336" w:rsidRPr="00677986" w:rsidRDefault="000A4336" w:rsidP="000A16A2">
            <w:pPr>
              <w:rPr>
                <w:lang w:val="en-US"/>
              </w:rPr>
            </w:pPr>
            <w:r w:rsidRPr="00677986">
              <w:rPr>
                <w:lang w:val="en-US"/>
              </w:rPr>
              <w:t>Limbs and feet</w:t>
            </w:r>
          </w:p>
        </w:tc>
        <w:tc>
          <w:tcPr>
            <w:tcW w:w="7971" w:type="dxa"/>
          </w:tcPr>
          <w:p w14:paraId="0B9C9F26" w14:textId="77777777" w:rsidR="000A4336" w:rsidRPr="00677986" w:rsidRDefault="000A4336" w:rsidP="000A16A2">
            <w:pPr>
              <w:pStyle w:val="ListBullet"/>
              <w:rPr>
                <w:lang w:val="en-US"/>
              </w:rPr>
            </w:pPr>
            <w:r w:rsidRPr="00677986">
              <w:rPr>
                <w:lang w:val="en-US"/>
              </w:rPr>
              <w:t>Able to walk normally.</w:t>
            </w:r>
          </w:p>
          <w:p w14:paraId="12922E34" w14:textId="77777777" w:rsidR="000A4336" w:rsidRPr="00677986" w:rsidRDefault="000A4336" w:rsidP="000A16A2">
            <w:pPr>
              <w:pStyle w:val="ListBullet"/>
              <w:rPr>
                <w:lang w:val="en-US"/>
              </w:rPr>
            </w:pPr>
            <w:r w:rsidRPr="00677986">
              <w:rPr>
                <w:lang w:val="en-US"/>
              </w:rPr>
              <w:t>Nails should not be broken.</w:t>
            </w:r>
          </w:p>
          <w:p w14:paraId="0D03399D" w14:textId="77777777" w:rsidR="000A4336" w:rsidRPr="00677986" w:rsidRDefault="000A4336" w:rsidP="000A16A2">
            <w:pPr>
              <w:pStyle w:val="ListBullet"/>
              <w:rPr>
                <w:lang w:val="en-US"/>
              </w:rPr>
            </w:pPr>
            <w:r w:rsidRPr="00677986">
              <w:rPr>
                <w:lang w:val="en-US"/>
              </w:rPr>
              <w:t>Foot pads should be intact, free of wounds.</w:t>
            </w:r>
          </w:p>
        </w:tc>
      </w:tr>
      <w:tr w:rsidR="000A4336" w:rsidRPr="00677986" w14:paraId="64BEC56B" w14:textId="77777777" w:rsidTr="000A16A2">
        <w:trPr>
          <w:cantSplit/>
          <w:trHeight w:val="790"/>
        </w:trPr>
        <w:tc>
          <w:tcPr>
            <w:tcW w:w="1667" w:type="dxa"/>
          </w:tcPr>
          <w:p w14:paraId="7A650506" w14:textId="77777777" w:rsidR="000A4336" w:rsidRPr="00677986" w:rsidRDefault="000A4336" w:rsidP="000A16A2">
            <w:pPr>
              <w:rPr>
                <w:lang w:val="en-US"/>
              </w:rPr>
            </w:pPr>
            <w:r w:rsidRPr="00677986">
              <w:rPr>
                <w:lang w:val="en-US"/>
              </w:rPr>
              <w:t>Sex determination</w:t>
            </w:r>
          </w:p>
        </w:tc>
        <w:tc>
          <w:tcPr>
            <w:tcW w:w="7971" w:type="dxa"/>
          </w:tcPr>
          <w:p w14:paraId="107E9FA2" w14:textId="77777777" w:rsidR="000A4336" w:rsidRPr="00677986" w:rsidRDefault="000A4336" w:rsidP="000A16A2">
            <w:pPr>
              <w:pStyle w:val="ListBullet"/>
              <w:rPr>
                <w:lang w:val="en-US"/>
              </w:rPr>
            </w:pPr>
            <w:r w:rsidRPr="00677986">
              <w:rPr>
                <w:lang w:val="en-US"/>
              </w:rPr>
              <w:t>The sex of the common wombat is determined by looking for the presence of a pouch or testicles.</w:t>
            </w:r>
          </w:p>
        </w:tc>
      </w:tr>
      <w:tr w:rsidR="000A4336" w:rsidRPr="00677986" w14:paraId="323E6424" w14:textId="77777777" w:rsidTr="000A16A2">
        <w:trPr>
          <w:cantSplit/>
          <w:trHeight w:val="60"/>
        </w:trPr>
        <w:tc>
          <w:tcPr>
            <w:tcW w:w="1667" w:type="dxa"/>
          </w:tcPr>
          <w:p w14:paraId="05A88339" w14:textId="77777777" w:rsidR="000A4336" w:rsidRPr="00677986" w:rsidRDefault="000A4336" w:rsidP="000A16A2">
            <w:pPr>
              <w:rPr>
                <w:lang w:val="en-US"/>
              </w:rPr>
            </w:pPr>
            <w:r w:rsidRPr="00677986">
              <w:rPr>
                <w:lang w:val="en-US"/>
              </w:rPr>
              <w:lastRenderedPageBreak/>
              <w:t xml:space="preserve">Pouch check </w:t>
            </w:r>
          </w:p>
        </w:tc>
        <w:tc>
          <w:tcPr>
            <w:tcW w:w="7971" w:type="dxa"/>
          </w:tcPr>
          <w:p w14:paraId="2CBEE405" w14:textId="77777777" w:rsidR="000A4336" w:rsidRPr="00677986" w:rsidRDefault="000A4336" w:rsidP="000A16A2">
            <w:pPr>
              <w:pStyle w:val="ListBullet"/>
              <w:rPr>
                <w:lang w:val="en-US"/>
              </w:rPr>
            </w:pPr>
            <w:r w:rsidRPr="00677986">
              <w:rPr>
                <w:lang w:val="en-US"/>
              </w:rPr>
              <w:t>The pouch should be checked for a joey. An enlarged teat and mammary gland may indicate a joey is still dependent on the mother.</w:t>
            </w:r>
          </w:p>
        </w:tc>
      </w:tr>
    </w:tbl>
    <w:p w14:paraId="1E948821" w14:textId="77777777" w:rsidR="000A4336" w:rsidRPr="00677986" w:rsidRDefault="000A4336" w:rsidP="000A4336">
      <w:pPr>
        <w:pStyle w:val="Caption"/>
        <w:rPr>
          <w:lang w:val="en-US"/>
        </w:rPr>
      </w:pPr>
      <w:r w:rsidRPr="00677986">
        <w:rPr>
          <w:lang w:val="en-US"/>
        </w:rPr>
        <w:t>Figure 10.4:</w:t>
      </w:r>
      <w:r w:rsidRPr="00677986">
        <w:rPr>
          <w:b/>
          <w:bCs/>
          <w:lang w:val="en-US"/>
        </w:rPr>
        <w:t xml:space="preserve"> </w:t>
      </w:r>
      <w:r w:rsidRPr="00677986">
        <w:rPr>
          <w:lang w:val="en-US"/>
        </w:rPr>
        <w:t>Physical examination of an anaesthetised wombat, mother with joey in pouch. Photo credit: Phillipa Mason</w:t>
      </w:r>
    </w:p>
    <w:p w14:paraId="433725AA" w14:textId="77777777" w:rsidR="000A4336" w:rsidRPr="00677986" w:rsidRDefault="000A4336" w:rsidP="000A4336">
      <w:pPr>
        <w:rPr>
          <w:lang w:val="en-US"/>
        </w:rPr>
      </w:pPr>
      <w:r>
        <w:rPr>
          <w:noProof/>
          <w:lang w:val="en-US"/>
        </w:rPr>
        <w:drawing>
          <wp:inline distT="0" distB="0" distL="0" distR="0" wp14:anchorId="567D2B52" wp14:editId="1AF3D609">
            <wp:extent cx="2781300" cy="3924300"/>
            <wp:effectExtent l="0" t="0" r="0" b="0"/>
            <wp:docPr id="1339910130" name="Picture 164" descr="A bear lying on its back with a baby bear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10130" name="Picture 164" descr="A bear lying on its back with a baby bear insid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81300" cy="3924300"/>
                    </a:xfrm>
                    <a:prstGeom prst="rect">
                      <a:avLst/>
                    </a:prstGeom>
                  </pic:spPr>
                </pic:pic>
              </a:graphicData>
            </a:graphic>
          </wp:inline>
        </w:drawing>
      </w:r>
    </w:p>
    <w:p w14:paraId="35ACD622" w14:textId="77777777" w:rsidR="000A4336" w:rsidRPr="00677986" w:rsidRDefault="000A4336" w:rsidP="000A4336">
      <w:pPr>
        <w:pStyle w:val="Caption"/>
        <w:rPr>
          <w:lang w:val="en-US"/>
        </w:rPr>
      </w:pPr>
      <w:r w:rsidRPr="00677986">
        <w:rPr>
          <w:lang w:val="en-US"/>
        </w:rPr>
        <w:lastRenderedPageBreak/>
        <w:t>Figure 10.5:</w:t>
      </w:r>
      <w:r w:rsidRPr="00677986">
        <w:rPr>
          <w:b/>
          <w:bCs/>
          <w:lang w:val="en-US"/>
        </w:rPr>
        <w:t xml:space="preserve"> </w:t>
      </w:r>
      <w:r w:rsidRPr="00677986">
        <w:rPr>
          <w:lang w:val="en-US"/>
        </w:rPr>
        <w:t>Examination of the teeth, normal incisors. Photo credit: Phillipa Mason</w:t>
      </w:r>
    </w:p>
    <w:p w14:paraId="429F94FE" w14:textId="77777777" w:rsidR="000A4336" w:rsidRPr="00677986" w:rsidRDefault="000A4336" w:rsidP="000A4336">
      <w:pPr>
        <w:rPr>
          <w:lang w:val="en-US"/>
        </w:rPr>
      </w:pPr>
      <w:r>
        <w:rPr>
          <w:noProof/>
          <w:lang w:val="en-US"/>
        </w:rPr>
        <w:drawing>
          <wp:inline distT="0" distB="0" distL="0" distR="0" wp14:anchorId="1766EAAB" wp14:editId="62455BF7">
            <wp:extent cx="3608737" cy="2649894"/>
            <wp:effectExtent l="0" t="0" r="0" b="4445"/>
            <wp:docPr id="1880971403"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71403" name="Picture 1880971403"/>
                    <pic:cNvPicPr/>
                  </pic:nvPicPr>
                  <pic:blipFill>
                    <a:blip r:embed="rId11">
                      <a:extLst>
                        <a:ext uri="{28A0092B-C50C-407E-A947-70E740481C1C}">
                          <a14:useLocalDpi xmlns:a14="http://schemas.microsoft.com/office/drawing/2010/main" val="0"/>
                        </a:ext>
                      </a:extLst>
                    </a:blip>
                    <a:stretch>
                      <a:fillRect/>
                    </a:stretch>
                  </pic:blipFill>
                  <pic:spPr>
                    <a:xfrm>
                      <a:off x="0" y="0"/>
                      <a:ext cx="3614654" cy="2654239"/>
                    </a:xfrm>
                    <a:prstGeom prst="rect">
                      <a:avLst/>
                    </a:prstGeom>
                  </pic:spPr>
                </pic:pic>
              </a:graphicData>
            </a:graphic>
          </wp:inline>
        </w:drawing>
      </w:r>
    </w:p>
    <w:p w14:paraId="7F23A86A" w14:textId="77777777" w:rsidR="000A4336" w:rsidRPr="00677986" w:rsidRDefault="000A4336" w:rsidP="000A4336">
      <w:pPr>
        <w:pStyle w:val="Heading3"/>
        <w:rPr>
          <w:lang w:val="en-GB"/>
        </w:rPr>
      </w:pPr>
      <w:bookmarkStart w:id="14" w:name="_Toc143176240"/>
      <w:r w:rsidRPr="00677986">
        <w:rPr>
          <w:lang w:val="en-GB"/>
        </w:rPr>
        <w:t>10.5.2.</w:t>
      </w:r>
      <w:r w:rsidRPr="00677986">
        <w:rPr>
          <w:lang w:val="en-GB"/>
        </w:rPr>
        <w:tab/>
        <w:t>Ongoing monitoring of health and welfare</w:t>
      </w:r>
      <w:bookmarkEnd w:id="14"/>
      <w:r w:rsidRPr="00677986">
        <w:rPr>
          <w:lang w:val="en-GB"/>
        </w:rPr>
        <w:t xml:space="preserve"> </w:t>
      </w:r>
    </w:p>
    <w:p w14:paraId="1600EA0A" w14:textId="77777777" w:rsidR="000A4336" w:rsidRPr="00677986" w:rsidRDefault="000A4336" w:rsidP="000A4336">
      <w:pPr>
        <w:rPr>
          <w:lang w:val="en-US"/>
        </w:rPr>
      </w:pPr>
      <w:r w:rsidRPr="00677986">
        <w:rPr>
          <w:lang w:val="en-US"/>
        </w:rPr>
        <w:t>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in the appendices to Part A of these guidelines. These records will be valuable tools to share with veterinarians to support decision-making.</w:t>
      </w:r>
    </w:p>
    <w:p w14:paraId="3C1F3B1A" w14:textId="77777777" w:rsidR="000A4336" w:rsidRPr="00677986" w:rsidRDefault="000A4336" w:rsidP="000A4336">
      <w:pPr>
        <w:rPr>
          <w:lang w:val="en-US"/>
        </w:rPr>
      </w:pPr>
      <w:r w:rsidRPr="00677986">
        <w:rPr>
          <w:lang w:val="en-US"/>
        </w:rPr>
        <w:t>The following is recorded daily:</w:t>
      </w:r>
    </w:p>
    <w:p w14:paraId="152B3A80" w14:textId="77777777" w:rsidR="000A4336" w:rsidRPr="00677986" w:rsidRDefault="000A4336" w:rsidP="000A4336">
      <w:pPr>
        <w:pStyle w:val="ListBullet"/>
        <w:rPr>
          <w:lang w:val="en-US"/>
        </w:rPr>
      </w:pPr>
      <w:r w:rsidRPr="00677986">
        <w:rPr>
          <w:lang w:val="en-US"/>
        </w:rPr>
        <w:tab/>
        <w:t xml:space="preserve">demeanour </w:t>
      </w:r>
    </w:p>
    <w:p w14:paraId="3670031D" w14:textId="77777777" w:rsidR="000A4336" w:rsidRPr="00677986" w:rsidRDefault="000A4336" w:rsidP="000A4336">
      <w:pPr>
        <w:pStyle w:val="ListBullet"/>
        <w:rPr>
          <w:lang w:val="en-US"/>
        </w:rPr>
      </w:pPr>
      <w:r w:rsidRPr="00677986">
        <w:rPr>
          <w:lang w:val="en-US"/>
        </w:rPr>
        <w:tab/>
        <w:t xml:space="preserve">food consumption </w:t>
      </w:r>
    </w:p>
    <w:p w14:paraId="0234355F" w14:textId="77777777" w:rsidR="000A4336" w:rsidRPr="00677986" w:rsidRDefault="000A4336" w:rsidP="000A4336">
      <w:pPr>
        <w:pStyle w:val="ListBullet"/>
        <w:rPr>
          <w:lang w:val="en-US"/>
        </w:rPr>
      </w:pPr>
      <w:r w:rsidRPr="00677986">
        <w:rPr>
          <w:lang w:val="en-US"/>
        </w:rPr>
        <w:tab/>
        <w:t xml:space="preserve">faecal/urine output </w:t>
      </w:r>
    </w:p>
    <w:p w14:paraId="27F03C14" w14:textId="77777777" w:rsidR="000A4336" w:rsidRPr="00677986" w:rsidRDefault="000A4336" w:rsidP="000A4336">
      <w:pPr>
        <w:pStyle w:val="ListBullet"/>
        <w:rPr>
          <w:lang w:val="en-US"/>
        </w:rPr>
      </w:pPr>
      <w:r w:rsidRPr="00677986">
        <w:rPr>
          <w:lang w:val="en-US"/>
        </w:rPr>
        <w:tab/>
        <w:t xml:space="preserve">behaviour observed </w:t>
      </w:r>
    </w:p>
    <w:p w14:paraId="463D9872" w14:textId="77777777" w:rsidR="000A4336" w:rsidRPr="00677986" w:rsidRDefault="000A4336" w:rsidP="000A4336">
      <w:pPr>
        <w:pStyle w:val="ListBullet"/>
        <w:rPr>
          <w:lang w:val="en-US"/>
        </w:rPr>
      </w:pPr>
      <w:r w:rsidRPr="00677986">
        <w:rPr>
          <w:lang w:val="en-US"/>
        </w:rPr>
        <w:tab/>
        <w:t>medical treatment provided</w:t>
      </w:r>
    </w:p>
    <w:p w14:paraId="440E1B57" w14:textId="77777777" w:rsidR="000A4336" w:rsidRPr="00677986" w:rsidRDefault="000A4336" w:rsidP="000A4336">
      <w:pPr>
        <w:pStyle w:val="ListBullet"/>
        <w:rPr>
          <w:lang w:val="en-US"/>
        </w:rPr>
      </w:pPr>
      <w:r w:rsidRPr="00677986">
        <w:rPr>
          <w:lang w:val="en-US"/>
        </w:rPr>
        <w:tab/>
        <w:t>evidence of overnight activity.</w:t>
      </w:r>
    </w:p>
    <w:p w14:paraId="6C3BAED8" w14:textId="77777777" w:rsidR="000A4336" w:rsidRPr="00677986" w:rsidRDefault="000A4336" w:rsidP="000A4336">
      <w:pPr>
        <w:rPr>
          <w:lang w:val="en-US"/>
        </w:rPr>
      </w:pPr>
      <w:r w:rsidRPr="00677986">
        <w:rPr>
          <w:lang w:val="en-US"/>
        </w:rPr>
        <w:t>The following is recorded weekly:</w:t>
      </w:r>
    </w:p>
    <w:p w14:paraId="48AF974B" w14:textId="77777777" w:rsidR="000A4336" w:rsidRPr="00677986" w:rsidRDefault="000A4336" w:rsidP="000A4336">
      <w:pPr>
        <w:pStyle w:val="ListBullet"/>
        <w:rPr>
          <w:lang w:val="en-US"/>
        </w:rPr>
      </w:pPr>
      <w:r w:rsidRPr="00677986">
        <w:rPr>
          <w:lang w:val="en-US"/>
        </w:rPr>
        <w:tab/>
        <w:t xml:space="preserve">weight </w:t>
      </w:r>
    </w:p>
    <w:p w14:paraId="134BF7C8" w14:textId="77777777" w:rsidR="000A4336" w:rsidRPr="00677986" w:rsidRDefault="000A4336" w:rsidP="000A4336">
      <w:pPr>
        <w:pStyle w:val="ListBullet"/>
        <w:rPr>
          <w:lang w:val="en-US"/>
        </w:rPr>
      </w:pPr>
      <w:r w:rsidRPr="00677986">
        <w:rPr>
          <w:lang w:val="en-US"/>
        </w:rPr>
        <w:tab/>
        <w:t>body condition.</w:t>
      </w:r>
    </w:p>
    <w:p w14:paraId="646D7DD5" w14:textId="77777777" w:rsidR="000A4336" w:rsidRPr="00677986" w:rsidRDefault="000A4336" w:rsidP="000A4336">
      <w:pPr>
        <w:rPr>
          <w:lang w:val="en-US"/>
        </w:rPr>
      </w:pPr>
      <w:r w:rsidRPr="00677986">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57814DD6" w14:textId="77777777" w:rsidR="000A4336" w:rsidRPr="00677986" w:rsidRDefault="000A4336" w:rsidP="000A4336">
      <w:pPr>
        <w:pStyle w:val="Heading4"/>
        <w:rPr>
          <w:lang w:val="en-GB"/>
        </w:rPr>
      </w:pPr>
      <w:r w:rsidRPr="00677986">
        <w:rPr>
          <w:lang w:val="en-GB"/>
        </w:rPr>
        <w:lastRenderedPageBreak/>
        <w:t xml:space="preserve">Species specific considerations: </w:t>
      </w:r>
    </w:p>
    <w:p w14:paraId="1693F571" w14:textId="77777777" w:rsidR="000A4336" w:rsidRPr="00677986" w:rsidRDefault="000A4336" w:rsidP="000A4336">
      <w:pPr>
        <w:pStyle w:val="ListBullet"/>
        <w:rPr>
          <w:lang w:val="en-US"/>
        </w:rPr>
      </w:pPr>
      <w:r w:rsidRPr="00677986">
        <w:rPr>
          <w:lang w:val="en-US"/>
        </w:rPr>
        <w:t>Ideally, physical observations and medications should be undertaken at the beginning and/or end of the resting period to minimise disturbance and maximise the rest/sleep period for rapid healing and ensure ease of capture.</w:t>
      </w:r>
    </w:p>
    <w:p w14:paraId="453BBCB4" w14:textId="77777777" w:rsidR="000A4336" w:rsidRPr="00677986" w:rsidRDefault="000A4336" w:rsidP="000A4336">
      <w:pPr>
        <w:pStyle w:val="ListBullet"/>
        <w:rPr>
          <w:lang w:val="en-US"/>
        </w:rPr>
      </w:pPr>
      <w:r w:rsidRPr="00677986">
        <w:rPr>
          <w:lang w:val="en-US"/>
        </w:rPr>
        <w:t>The wombat should be observed at least daily. </w:t>
      </w:r>
    </w:p>
    <w:p w14:paraId="1FC31843" w14:textId="77777777" w:rsidR="000A4336" w:rsidRPr="00677986" w:rsidRDefault="000A4336" w:rsidP="000A4336">
      <w:pPr>
        <w:pStyle w:val="ListBullet"/>
        <w:rPr>
          <w:lang w:val="en-US"/>
        </w:rPr>
      </w:pPr>
      <w:r w:rsidRPr="00677986">
        <w:rPr>
          <w:lang w:val="en-US"/>
        </w:rPr>
        <w:t>Note the animal’s demeanour and behaviour every time food is introduced or taken away, the animal is medicated, or the enclosure is cleaned. Pay particular attention to any changes that have occurred since the previous day.</w:t>
      </w:r>
    </w:p>
    <w:p w14:paraId="1A869823" w14:textId="77777777" w:rsidR="000A4336" w:rsidRPr="00677986" w:rsidRDefault="000A4336" w:rsidP="000A4336">
      <w:pPr>
        <w:pStyle w:val="ListBullet"/>
        <w:rPr>
          <w:lang w:val="en-US"/>
        </w:rPr>
      </w:pPr>
      <w:r w:rsidRPr="00677986">
        <w:rPr>
          <w:lang w:val="en-US"/>
        </w:rPr>
        <w:t>Gently encourage the wombat to walk, in order to assess its movement and demeanour. </w:t>
      </w:r>
    </w:p>
    <w:p w14:paraId="3887295E" w14:textId="77777777" w:rsidR="000A4336" w:rsidRPr="00677986" w:rsidRDefault="000A4336" w:rsidP="000A4336">
      <w:pPr>
        <w:pStyle w:val="ListBullet"/>
        <w:rPr>
          <w:lang w:val="en-US"/>
        </w:rPr>
      </w:pPr>
      <w:r w:rsidRPr="00677986">
        <w:rPr>
          <w:lang w:val="en-US"/>
        </w:rPr>
        <w:t>Note faecal consistency daily. If diarrhoea is noticed, a faecal sample should be collected and submitted to the veterinarian for assessment as soon as possible. Do not treat on suspicion of a bacterial or parasitic infection, as this can make definitive diagnosis very difficult and potentially prolong the course of the disease.</w:t>
      </w:r>
    </w:p>
    <w:p w14:paraId="344ACCE5" w14:textId="77777777" w:rsidR="000A4336" w:rsidRPr="00677986" w:rsidRDefault="000A4336" w:rsidP="000A4336">
      <w:pPr>
        <w:pStyle w:val="Heading3"/>
        <w:rPr>
          <w:lang w:val="en-GB"/>
        </w:rPr>
      </w:pPr>
      <w:bookmarkStart w:id="15" w:name="_Toc143176241"/>
      <w:r w:rsidRPr="00677986">
        <w:rPr>
          <w:lang w:val="en-GB"/>
        </w:rPr>
        <w:t>10.5.3.</w:t>
      </w:r>
      <w:r w:rsidRPr="00677986">
        <w:rPr>
          <w:lang w:val="en-GB"/>
        </w:rPr>
        <w:tab/>
        <w:t>Common and emerging health conditions</w:t>
      </w:r>
      <w:bookmarkEnd w:id="15"/>
      <w:r w:rsidRPr="00677986">
        <w:rPr>
          <w:lang w:val="en-GB"/>
        </w:rPr>
        <w:t xml:space="preserve"> </w:t>
      </w:r>
    </w:p>
    <w:p w14:paraId="34A34D8D" w14:textId="77777777" w:rsidR="000A4336" w:rsidRPr="00677986" w:rsidRDefault="000A4336" w:rsidP="000A4336">
      <w:pPr>
        <w:rPr>
          <w:lang w:val="en-US"/>
        </w:rPr>
      </w:pPr>
      <w:r w:rsidRPr="00677986">
        <w:rPr>
          <w:lang w:val="en-US"/>
        </w:rPr>
        <w:t xml:space="preserve">Clear guidance on conditions that may require euthanasia can be found in Part A of these guidelines. </w:t>
      </w:r>
    </w:p>
    <w:p w14:paraId="77E2E453" w14:textId="77777777" w:rsidR="000A4336" w:rsidRPr="00677986" w:rsidRDefault="000A4336" w:rsidP="000A4336">
      <w:pPr>
        <w:rPr>
          <w:lang w:val="en-US"/>
        </w:rPr>
      </w:pPr>
      <w:r w:rsidRPr="00677986">
        <w:rPr>
          <w:lang w:val="en-US"/>
        </w:rPr>
        <w:t xml:space="preserve">Table 10.4 lists common clinical signs and possible causes of injury/disease. Carers should be aware that these are not exhaustive. Aside from first aid, carers should avoid administering medications prior to the provision of veterinary advice. </w:t>
      </w:r>
    </w:p>
    <w:p w14:paraId="565E36A4" w14:textId="77777777" w:rsidR="000A4336" w:rsidRPr="00677986" w:rsidRDefault="000A4336" w:rsidP="000A4336">
      <w:pPr>
        <w:rPr>
          <w:lang w:val="en-US"/>
        </w:rPr>
      </w:pPr>
      <w:r w:rsidRPr="00677986">
        <w:rPr>
          <w:lang w:val="en-US"/>
        </w:rPr>
        <w:t xml:space="preserve">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 </w:t>
      </w:r>
    </w:p>
    <w:p w14:paraId="77632065" w14:textId="77777777" w:rsidR="000A4336" w:rsidRPr="00677986" w:rsidRDefault="000A4336" w:rsidP="000A4336">
      <w:pPr>
        <w:pStyle w:val="Caption"/>
        <w:rPr>
          <w:lang w:val="en-US"/>
        </w:rPr>
      </w:pPr>
      <w:r w:rsidRPr="00677986">
        <w:rPr>
          <w:lang w:val="en-US"/>
        </w:rPr>
        <w:t>Table 10.4:</w:t>
      </w:r>
      <w:r w:rsidRPr="00677986">
        <w:rPr>
          <w:b/>
          <w:bCs/>
          <w:lang w:val="en-US"/>
        </w:rPr>
        <w:t xml:space="preserve"> </w:t>
      </w:r>
      <w:r w:rsidRPr="00677986">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46"/>
        <w:gridCol w:w="2268"/>
        <w:gridCol w:w="5424"/>
      </w:tblGrid>
      <w:tr w:rsidR="000A4336" w:rsidRPr="00677986" w14:paraId="3921114E" w14:textId="77777777" w:rsidTr="000A16A2">
        <w:trPr>
          <w:cantSplit/>
          <w:trHeight w:val="60"/>
          <w:tblHeader/>
        </w:trPr>
        <w:tc>
          <w:tcPr>
            <w:tcW w:w="1946" w:type="dxa"/>
          </w:tcPr>
          <w:p w14:paraId="30DEB555" w14:textId="77777777" w:rsidR="000A4336" w:rsidRPr="00677986" w:rsidRDefault="000A4336" w:rsidP="000A16A2">
            <w:pPr>
              <w:rPr>
                <w:b/>
                <w:bCs/>
                <w:lang w:val="en-US"/>
              </w:rPr>
            </w:pPr>
            <w:r w:rsidRPr="00677986">
              <w:rPr>
                <w:b/>
                <w:bCs/>
                <w:lang w:val="en-US"/>
              </w:rPr>
              <w:t xml:space="preserve">Injury or clinical signs </w:t>
            </w:r>
          </w:p>
        </w:tc>
        <w:tc>
          <w:tcPr>
            <w:tcW w:w="2268" w:type="dxa"/>
          </w:tcPr>
          <w:p w14:paraId="6ADF546B" w14:textId="77777777" w:rsidR="000A4336" w:rsidRPr="00677986" w:rsidRDefault="000A4336" w:rsidP="000A16A2">
            <w:pPr>
              <w:rPr>
                <w:b/>
                <w:bCs/>
                <w:lang w:val="en-US"/>
              </w:rPr>
            </w:pPr>
            <w:r w:rsidRPr="00677986">
              <w:rPr>
                <w:b/>
                <w:bCs/>
                <w:lang w:val="en-US"/>
              </w:rPr>
              <w:t>Possible causes</w:t>
            </w:r>
          </w:p>
        </w:tc>
        <w:tc>
          <w:tcPr>
            <w:tcW w:w="5424" w:type="dxa"/>
          </w:tcPr>
          <w:p w14:paraId="14B68535" w14:textId="77777777" w:rsidR="000A4336" w:rsidRPr="00677986" w:rsidRDefault="000A4336" w:rsidP="000A16A2">
            <w:pPr>
              <w:rPr>
                <w:b/>
                <w:bCs/>
                <w:lang w:val="en-US"/>
              </w:rPr>
            </w:pPr>
            <w:r w:rsidRPr="00677986">
              <w:rPr>
                <w:b/>
                <w:bCs/>
                <w:lang w:val="en-US"/>
              </w:rPr>
              <w:t>Rehabilitator observations and response</w:t>
            </w:r>
          </w:p>
        </w:tc>
      </w:tr>
      <w:tr w:rsidR="000A4336" w:rsidRPr="00677986" w14:paraId="08DDC377" w14:textId="77777777" w:rsidTr="000A16A2">
        <w:trPr>
          <w:cantSplit/>
          <w:trHeight w:val="60"/>
        </w:trPr>
        <w:tc>
          <w:tcPr>
            <w:tcW w:w="9638" w:type="dxa"/>
            <w:gridSpan w:val="3"/>
          </w:tcPr>
          <w:p w14:paraId="44A1A903" w14:textId="77777777" w:rsidR="000A4336" w:rsidRPr="00677986" w:rsidRDefault="000A4336" w:rsidP="000A16A2">
            <w:pPr>
              <w:rPr>
                <w:lang w:val="en-US"/>
              </w:rPr>
            </w:pPr>
            <w:r w:rsidRPr="00677986">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0A4336" w:rsidRPr="00677986" w14:paraId="6EF224F6" w14:textId="77777777" w:rsidTr="000A16A2">
        <w:trPr>
          <w:cantSplit/>
          <w:trHeight w:val="60"/>
        </w:trPr>
        <w:tc>
          <w:tcPr>
            <w:tcW w:w="1946" w:type="dxa"/>
          </w:tcPr>
          <w:p w14:paraId="3EA06ADF" w14:textId="77777777" w:rsidR="000A4336" w:rsidRPr="00677986" w:rsidRDefault="000A4336" w:rsidP="000A16A2">
            <w:pPr>
              <w:rPr>
                <w:lang w:val="en-US"/>
              </w:rPr>
            </w:pPr>
            <w:r w:rsidRPr="00677986">
              <w:rPr>
                <w:lang w:val="en-US"/>
              </w:rPr>
              <w:lastRenderedPageBreak/>
              <w:t>Unable to walk or move normally</w:t>
            </w:r>
          </w:p>
          <w:p w14:paraId="2B30C128" w14:textId="77777777" w:rsidR="000A4336" w:rsidRPr="00677986" w:rsidRDefault="000A4336" w:rsidP="000A16A2">
            <w:pPr>
              <w:rPr>
                <w:lang w:val="en-US"/>
              </w:rPr>
            </w:pPr>
            <w:r w:rsidRPr="00677986">
              <w:rPr>
                <w:lang w:val="en-US"/>
              </w:rPr>
              <w:t>Swollen limb</w:t>
            </w:r>
          </w:p>
          <w:p w14:paraId="086EF4B3" w14:textId="77777777" w:rsidR="000A4336" w:rsidRPr="00677986" w:rsidRDefault="000A4336" w:rsidP="000A16A2">
            <w:pPr>
              <w:rPr>
                <w:lang w:val="en-US"/>
              </w:rPr>
            </w:pPr>
            <w:r w:rsidRPr="00677986">
              <w:rPr>
                <w:lang w:val="en-US"/>
              </w:rPr>
              <w:t xml:space="preserve">Bruising </w:t>
            </w:r>
          </w:p>
          <w:p w14:paraId="23AE3059" w14:textId="77777777" w:rsidR="000A4336" w:rsidRPr="00677986" w:rsidRDefault="000A4336" w:rsidP="000A16A2">
            <w:pPr>
              <w:rPr>
                <w:lang w:val="en-US"/>
              </w:rPr>
            </w:pPr>
            <w:r w:rsidRPr="00677986">
              <w:rPr>
                <w:lang w:val="en-US"/>
              </w:rPr>
              <w:t>Fractures</w:t>
            </w:r>
          </w:p>
          <w:p w14:paraId="6C819E72" w14:textId="77777777" w:rsidR="000A4336" w:rsidRPr="00677986" w:rsidRDefault="000A4336" w:rsidP="000A16A2">
            <w:pPr>
              <w:rPr>
                <w:lang w:val="en-US"/>
              </w:rPr>
            </w:pPr>
            <w:r w:rsidRPr="00677986">
              <w:rPr>
                <w:lang w:val="en-US"/>
              </w:rPr>
              <w:t>Dislocation</w:t>
            </w:r>
          </w:p>
          <w:p w14:paraId="43A86CA1" w14:textId="77777777" w:rsidR="000A4336" w:rsidRPr="00677986" w:rsidRDefault="000A4336" w:rsidP="000A16A2">
            <w:pPr>
              <w:rPr>
                <w:lang w:val="en-US"/>
              </w:rPr>
            </w:pPr>
            <w:r w:rsidRPr="00677986">
              <w:rPr>
                <w:lang w:val="en-US"/>
              </w:rPr>
              <w:t>Nail injury, missing nail</w:t>
            </w:r>
          </w:p>
        </w:tc>
        <w:tc>
          <w:tcPr>
            <w:tcW w:w="2268" w:type="dxa"/>
          </w:tcPr>
          <w:p w14:paraId="2F5C4803" w14:textId="77777777" w:rsidR="000A4336" w:rsidRPr="00677986" w:rsidRDefault="000A4336" w:rsidP="000A16A2">
            <w:pPr>
              <w:rPr>
                <w:lang w:val="en-US"/>
              </w:rPr>
            </w:pPr>
            <w:r w:rsidRPr="00677986">
              <w:rPr>
                <w:lang w:val="en-US"/>
              </w:rPr>
              <w:t>Found adjacent to road/suspect motor vehicle accident,</w:t>
            </w:r>
          </w:p>
          <w:p w14:paraId="024367AC" w14:textId="77777777" w:rsidR="000A4336" w:rsidRPr="00677986" w:rsidRDefault="000A4336" w:rsidP="000A16A2">
            <w:pPr>
              <w:rPr>
                <w:lang w:val="en-US"/>
              </w:rPr>
            </w:pPr>
            <w:r w:rsidRPr="00677986">
              <w:rPr>
                <w:lang w:val="en-US"/>
              </w:rPr>
              <w:t>Caught in wire or netting, predation injury caused by raptor, fox, cat or dog, gunshot</w:t>
            </w:r>
          </w:p>
          <w:p w14:paraId="6EECD705" w14:textId="77777777" w:rsidR="000A4336" w:rsidRPr="00677986" w:rsidRDefault="000A4336" w:rsidP="000A16A2">
            <w:pPr>
              <w:rPr>
                <w:lang w:val="en-US"/>
              </w:rPr>
            </w:pPr>
            <w:r w:rsidRPr="00677986">
              <w:rPr>
                <w:lang w:val="en-US"/>
              </w:rPr>
              <w:t>Capture injury</w:t>
            </w:r>
          </w:p>
          <w:p w14:paraId="0F01DB19" w14:textId="77777777" w:rsidR="000A4336" w:rsidRPr="00677986" w:rsidRDefault="000A4336" w:rsidP="000A16A2">
            <w:pPr>
              <w:rPr>
                <w:lang w:val="en-US"/>
              </w:rPr>
            </w:pPr>
            <w:r w:rsidRPr="00677986">
              <w:rPr>
                <w:lang w:val="en-US"/>
              </w:rPr>
              <w:t>Injury sustained in captivity</w:t>
            </w:r>
          </w:p>
        </w:tc>
        <w:tc>
          <w:tcPr>
            <w:tcW w:w="5424" w:type="dxa"/>
          </w:tcPr>
          <w:p w14:paraId="553F1770" w14:textId="77777777" w:rsidR="000A4336" w:rsidRPr="00677986" w:rsidRDefault="000A4336" w:rsidP="000A16A2">
            <w:pPr>
              <w:pStyle w:val="ListBullet"/>
            </w:pPr>
            <w:r w:rsidRPr="00677986">
              <w:rPr>
                <w:b/>
                <w:bCs/>
              </w:rPr>
              <w:t>Urgent veterinary attention is required.</w:t>
            </w:r>
            <w:r w:rsidRPr="00677986">
              <w:t xml:space="preserve"> Do not delay transfer to veterinarian to apply first aid, other than to stop excessive bleeding. </w:t>
            </w:r>
          </w:p>
          <w:p w14:paraId="7072F6DB" w14:textId="77777777" w:rsidR="000A4336" w:rsidRPr="00677986" w:rsidRDefault="000A4336" w:rsidP="000A16A2">
            <w:pPr>
              <w:pStyle w:val="ListBullet"/>
            </w:pPr>
            <w:r w:rsidRPr="00677986">
              <w:t xml:space="preserve">Move animal to a small transport box to restrict movement. Ensure temperature is appropriate for species and minimise stress. </w:t>
            </w:r>
          </w:p>
          <w:p w14:paraId="0575213B" w14:textId="77777777" w:rsidR="000A4336" w:rsidRPr="00677986" w:rsidRDefault="000A4336" w:rsidP="000A16A2">
            <w:pPr>
              <w:pStyle w:val="ListBullet"/>
            </w:pPr>
            <w:r w:rsidRPr="00677986">
              <w:t>Do not attempt to stabilise fractures as this is very painful, and risks making the injury worse. Fracture stabilisation should only be attempted by a veterinarian following physical exam, x-rays and under general anaesthesia.</w:t>
            </w:r>
          </w:p>
          <w:p w14:paraId="798876AC" w14:textId="77777777" w:rsidR="000A4336" w:rsidRPr="00677986" w:rsidRDefault="000A4336" w:rsidP="000A16A2">
            <w:pPr>
              <w:pStyle w:val="ListBullet"/>
            </w:pPr>
            <w:r w:rsidRPr="00677986">
              <w:t>Do not provide pain relief or other medication unless under veterinary guidance and supervision, as these can have severe side effects, particularly in dehydrated/shocked animals.</w:t>
            </w:r>
          </w:p>
          <w:p w14:paraId="033DA511" w14:textId="77777777" w:rsidR="000A4336" w:rsidRPr="00677986" w:rsidRDefault="000A4336" w:rsidP="000A16A2">
            <w:pPr>
              <w:pStyle w:val="ListBullet"/>
            </w:pPr>
            <w:r w:rsidRPr="00677986">
              <w:t>If suspected as the cause, assess the enclosure/box/bag to find the source of injury. Fix loose wire/gaps or sharp edges before returning animal to enclosure. See Section 10.4 and Section 10.6 this chapter for further advice on housing and transport. </w:t>
            </w:r>
          </w:p>
        </w:tc>
      </w:tr>
      <w:tr w:rsidR="000A4336" w:rsidRPr="00677986" w14:paraId="6CD26C90" w14:textId="77777777" w:rsidTr="000A16A2">
        <w:trPr>
          <w:cantSplit/>
          <w:trHeight w:val="60"/>
        </w:trPr>
        <w:tc>
          <w:tcPr>
            <w:tcW w:w="1946" w:type="dxa"/>
          </w:tcPr>
          <w:p w14:paraId="5A80DC84" w14:textId="77777777" w:rsidR="000A4336" w:rsidRPr="00677986" w:rsidRDefault="000A4336" w:rsidP="000A16A2">
            <w:pPr>
              <w:rPr>
                <w:lang w:val="en-US"/>
              </w:rPr>
            </w:pPr>
            <w:r w:rsidRPr="00677986">
              <w:rPr>
                <w:lang w:val="en-US"/>
              </w:rPr>
              <w:lastRenderedPageBreak/>
              <w:t xml:space="preserve">Thickened, cracked skin, crusting around ears and eyes </w:t>
            </w:r>
          </w:p>
        </w:tc>
        <w:tc>
          <w:tcPr>
            <w:tcW w:w="2268" w:type="dxa"/>
          </w:tcPr>
          <w:p w14:paraId="1C989B22" w14:textId="77777777" w:rsidR="000A4336" w:rsidRPr="00677986" w:rsidRDefault="000A4336" w:rsidP="000A16A2">
            <w:pPr>
              <w:rPr>
                <w:lang w:val="en-US"/>
              </w:rPr>
            </w:pPr>
            <w:r w:rsidRPr="00677986">
              <w:rPr>
                <w:lang w:val="en-US"/>
              </w:rPr>
              <w:t>Sarcoptic mange</w:t>
            </w:r>
          </w:p>
        </w:tc>
        <w:tc>
          <w:tcPr>
            <w:tcW w:w="5424" w:type="dxa"/>
          </w:tcPr>
          <w:p w14:paraId="25841F66" w14:textId="77777777" w:rsidR="000A4336" w:rsidRPr="00677986" w:rsidRDefault="000A4336" w:rsidP="000A16A2">
            <w:pPr>
              <w:pStyle w:val="ListBullet"/>
              <w:rPr>
                <w:b/>
                <w:bCs/>
              </w:rPr>
            </w:pPr>
            <w:r w:rsidRPr="00677986">
              <w:rPr>
                <w:b/>
                <w:bCs/>
              </w:rPr>
              <w:t>Present to a veterinarian for assessment, to confirm diagnosis and direct treatment.</w:t>
            </w:r>
          </w:p>
          <w:p w14:paraId="58B560CC" w14:textId="77777777" w:rsidR="000A4336" w:rsidRPr="00677986" w:rsidRDefault="000A4336" w:rsidP="000A16A2">
            <w:pPr>
              <w:pStyle w:val="ListBullet"/>
            </w:pPr>
            <w:r w:rsidRPr="00677986">
              <w:t xml:space="preserve">If indicated, give medications to kill parasites and treat any secondary infection, as prescribed by a veterinarian (see Figure 10.7). </w:t>
            </w:r>
          </w:p>
          <w:p w14:paraId="414F5CA8" w14:textId="77777777" w:rsidR="000A4336" w:rsidRPr="00677986" w:rsidRDefault="000A4336" w:rsidP="000A16A2">
            <w:pPr>
              <w:pStyle w:val="ListBullet"/>
            </w:pPr>
            <w:r w:rsidRPr="00677986">
              <w:t xml:space="preserve">Where wildlife rehabilitators have more than one wombat or other mammal species in care, strict biosecurity procedures are required to reduce the risk of spread of mange from infected to non-infected individuals. </w:t>
            </w:r>
          </w:p>
          <w:p w14:paraId="1CA27E1D" w14:textId="77777777" w:rsidR="000A4336" w:rsidRPr="00677986" w:rsidRDefault="000A4336" w:rsidP="000A16A2">
            <w:pPr>
              <w:pStyle w:val="ListBullet"/>
            </w:pPr>
            <w:r w:rsidRPr="00677986">
              <w:t>Dispose of bedding from in-contact animals by placing it into a bag and incinerating it or placing in general waste. Towels, pouches, etc. should be machine washed in hot water. Affected wombats should be housed separately to other wombats. Feed and clean them last, to reduce risk of transmission to others. After release or euthanasia, the enclosure should be cleaned and then isolated for a minimum of three weeks before using again.</w:t>
            </w:r>
          </w:p>
          <w:p w14:paraId="20CCD349" w14:textId="77777777" w:rsidR="000A4336" w:rsidRPr="00677986" w:rsidRDefault="000A4336" w:rsidP="000A16A2">
            <w:pPr>
              <w:pStyle w:val="ListBullet"/>
            </w:pPr>
            <w:r w:rsidRPr="00677986">
              <w:t>Sarcoptic mange is a zoonosis. Refer to Part A Chapter 4 of these guidelines for additional information on Biosecurity &amp; Hygiene including zoonoses and minimising disease risks.</w:t>
            </w:r>
          </w:p>
        </w:tc>
      </w:tr>
      <w:tr w:rsidR="000A4336" w:rsidRPr="00677986" w14:paraId="426179B9" w14:textId="77777777" w:rsidTr="000A16A2">
        <w:trPr>
          <w:cantSplit/>
          <w:trHeight w:val="60"/>
        </w:trPr>
        <w:tc>
          <w:tcPr>
            <w:tcW w:w="1946" w:type="dxa"/>
          </w:tcPr>
          <w:p w14:paraId="5F9BB05E" w14:textId="77777777" w:rsidR="000A4336" w:rsidRPr="00677986" w:rsidRDefault="000A4336" w:rsidP="000A16A2">
            <w:pPr>
              <w:rPr>
                <w:lang w:val="en-US"/>
              </w:rPr>
            </w:pPr>
            <w:r w:rsidRPr="00677986">
              <w:rPr>
                <w:lang w:val="en-US"/>
              </w:rPr>
              <w:t>Fur loss</w:t>
            </w:r>
          </w:p>
          <w:p w14:paraId="72CA0141" w14:textId="77777777" w:rsidR="000A4336" w:rsidRPr="00677986" w:rsidRDefault="000A4336" w:rsidP="000A16A2">
            <w:pPr>
              <w:rPr>
                <w:lang w:val="en-US"/>
              </w:rPr>
            </w:pPr>
            <w:r w:rsidRPr="00677986">
              <w:rPr>
                <w:lang w:val="en-US"/>
              </w:rPr>
              <w:t>Skin irritation, itching</w:t>
            </w:r>
          </w:p>
        </w:tc>
        <w:tc>
          <w:tcPr>
            <w:tcW w:w="2268" w:type="dxa"/>
          </w:tcPr>
          <w:p w14:paraId="4A9F0529" w14:textId="77777777" w:rsidR="000A4336" w:rsidRPr="00677986" w:rsidRDefault="000A4336" w:rsidP="000A16A2">
            <w:pPr>
              <w:rPr>
                <w:lang w:val="en-US"/>
              </w:rPr>
            </w:pPr>
            <w:r w:rsidRPr="00677986">
              <w:rPr>
                <w:lang w:val="en-US"/>
              </w:rPr>
              <w:t>External parasites, other skin condition</w:t>
            </w:r>
          </w:p>
        </w:tc>
        <w:tc>
          <w:tcPr>
            <w:tcW w:w="5424" w:type="dxa"/>
          </w:tcPr>
          <w:p w14:paraId="5195DB1F" w14:textId="77777777" w:rsidR="000A4336" w:rsidRPr="00677986" w:rsidRDefault="000A4336" w:rsidP="000A16A2">
            <w:pPr>
              <w:pStyle w:val="ListBullet"/>
              <w:rPr>
                <w:b/>
                <w:bCs/>
              </w:rPr>
            </w:pPr>
            <w:r w:rsidRPr="00677986">
              <w:rPr>
                <w:b/>
                <w:bCs/>
              </w:rPr>
              <w:t>Seek veterinary advice or assessment to diagnose the cause and advise on treatment.</w:t>
            </w:r>
          </w:p>
          <w:p w14:paraId="7D041D4F" w14:textId="77777777" w:rsidR="000A4336" w:rsidRPr="00677986" w:rsidRDefault="000A4336" w:rsidP="000A16A2">
            <w:pPr>
              <w:pStyle w:val="ListBullet"/>
            </w:pPr>
            <w:r w:rsidRPr="00677986">
              <w:t>Heavy burdens in animals may indicate an underlying disease or injury, these animals require veterinary assessment</w:t>
            </w:r>
          </w:p>
          <w:p w14:paraId="21E552DE" w14:textId="77777777" w:rsidR="000A4336" w:rsidRPr="00677986" w:rsidRDefault="000A4336" w:rsidP="000A16A2">
            <w:pPr>
              <w:pStyle w:val="ListBullet"/>
            </w:pPr>
            <w:r w:rsidRPr="00677986">
              <w:t>For light burdens, generally no treatment is required. However, if in care, consider other animals in care contracting parasites.</w:t>
            </w:r>
          </w:p>
          <w:p w14:paraId="75A8C92A" w14:textId="77777777" w:rsidR="000A4336" w:rsidRPr="00677986" w:rsidRDefault="000A4336" w:rsidP="000A16A2">
            <w:pPr>
              <w:pStyle w:val="ListBullet"/>
            </w:pPr>
            <w:r w:rsidRPr="00677986">
              <w:t>Ticks can be manually removed. For heavy burdens apply medication as directed by a veterinarian.</w:t>
            </w:r>
          </w:p>
          <w:p w14:paraId="673A4B23" w14:textId="77777777" w:rsidR="000A4336" w:rsidRPr="00677986" w:rsidRDefault="000A4336" w:rsidP="000A16A2">
            <w:pPr>
              <w:pStyle w:val="ListBullet"/>
            </w:pPr>
            <w:r w:rsidRPr="00677986">
              <w:t>Ensure good hygiene and biosecurity practices.</w:t>
            </w:r>
          </w:p>
        </w:tc>
      </w:tr>
      <w:tr w:rsidR="000A4336" w:rsidRPr="00677986" w14:paraId="1DD76D02" w14:textId="77777777" w:rsidTr="000A16A2">
        <w:trPr>
          <w:cantSplit/>
          <w:trHeight w:val="60"/>
        </w:trPr>
        <w:tc>
          <w:tcPr>
            <w:tcW w:w="1946" w:type="dxa"/>
          </w:tcPr>
          <w:p w14:paraId="30877949" w14:textId="77777777" w:rsidR="000A4336" w:rsidRPr="00677986" w:rsidRDefault="000A4336" w:rsidP="000A16A2">
            <w:pPr>
              <w:rPr>
                <w:lang w:val="en-US"/>
              </w:rPr>
            </w:pPr>
            <w:r w:rsidRPr="00677986">
              <w:rPr>
                <w:lang w:val="en-US"/>
              </w:rPr>
              <w:lastRenderedPageBreak/>
              <w:t>Blindness</w:t>
            </w:r>
          </w:p>
          <w:p w14:paraId="5844BF82" w14:textId="77777777" w:rsidR="000A4336" w:rsidRPr="00677986" w:rsidRDefault="000A4336" w:rsidP="000A16A2">
            <w:pPr>
              <w:rPr>
                <w:lang w:val="en-US"/>
              </w:rPr>
            </w:pPr>
            <w:r w:rsidRPr="00677986">
              <w:rPr>
                <w:lang w:val="en-US"/>
              </w:rPr>
              <w:t xml:space="preserve">Deafness </w:t>
            </w:r>
          </w:p>
          <w:p w14:paraId="6073BDD5" w14:textId="77777777" w:rsidR="000A4336" w:rsidRPr="00677986" w:rsidRDefault="000A4336" w:rsidP="000A16A2">
            <w:pPr>
              <w:rPr>
                <w:lang w:val="en-US"/>
              </w:rPr>
            </w:pPr>
            <w:r w:rsidRPr="00677986">
              <w:rPr>
                <w:lang w:val="en-US"/>
              </w:rPr>
              <w:t>Neurological signs</w:t>
            </w:r>
          </w:p>
          <w:p w14:paraId="53468BE4" w14:textId="77777777" w:rsidR="000A4336" w:rsidRPr="00677986" w:rsidRDefault="000A4336" w:rsidP="000A16A2">
            <w:pPr>
              <w:rPr>
                <w:lang w:val="en-US"/>
              </w:rPr>
            </w:pPr>
            <w:r w:rsidRPr="00677986">
              <w:rPr>
                <w:lang w:val="en-US"/>
              </w:rPr>
              <w:t>Wobbly movement, or ataxia</w:t>
            </w:r>
          </w:p>
          <w:p w14:paraId="547178CD" w14:textId="77777777" w:rsidR="000A4336" w:rsidRPr="00677986" w:rsidRDefault="000A4336" w:rsidP="000A16A2">
            <w:pPr>
              <w:rPr>
                <w:lang w:val="en-US"/>
              </w:rPr>
            </w:pPr>
            <w:r w:rsidRPr="00677986">
              <w:rPr>
                <w:lang w:val="en-US"/>
              </w:rPr>
              <w:t>Circling movement</w:t>
            </w:r>
          </w:p>
          <w:p w14:paraId="20343B8C" w14:textId="77777777" w:rsidR="000A4336" w:rsidRPr="00677986" w:rsidRDefault="000A4336" w:rsidP="000A16A2">
            <w:pPr>
              <w:rPr>
                <w:lang w:val="en-US"/>
              </w:rPr>
            </w:pPr>
            <w:r w:rsidRPr="00677986">
              <w:rPr>
                <w:lang w:val="en-US"/>
              </w:rPr>
              <w:t>Strange behaviour (out in the daytime) Easily caught</w:t>
            </w:r>
          </w:p>
          <w:p w14:paraId="0EDD32FE" w14:textId="77777777" w:rsidR="000A4336" w:rsidRPr="00677986" w:rsidRDefault="000A4336" w:rsidP="000A16A2">
            <w:pPr>
              <w:rPr>
                <w:lang w:val="en-US"/>
              </w:rPr>
            </w:pPr>
            <w:r w:rsidRPr="00677986">
              <w:rPr>
                <w:lang w:val="en-US"/>
              </w:rPr>
              <w:t>Lethargic</w:t>
            </w:r>
          </w:p>
          <w:p w14:paraId="56F9F88A" w14:textId="77777777" w:rsidR="000A4336" w:rsidRPr="00677986" w:rsidRDefault="000A4336" w:rsidP="000A16A2">
            <w:pPr>
              <w:rPr>
                <w:lang w:val="en-US"/>
              </w:rPr>
            </w:pPr>
            <w:r w:rsidRPr="00677986">
              <w:rPr>
                <w:lang w:val="en-US"/>
              </w:rPr>
              <w:t xml:space="preserve">Moribund, collapsed </w:t>
            </w:r>
          </w:p>
        </w:tc>
        <w:tc>
          <w:tcPr>
            <w:tcW w:w="2268" w:type="dxa"/>
          </w:tcPr>
          <w:p w14:paraId="4EC09DCC" w14:textId="77777777" w:rsidR="000A4336" w:rsidRPr="00677986" w:rsidRDefault="000A4336" w:rsidP="000A16A2">
            <w:pPr>
              <w:rPr>
                <w:lang w:val="en-US"/>
              </w:rPr>
            </w:pPr>
            <w:r w:rsidRPr="00677986">
              <w:rPr>
                <w:lang w:val="en-US"/>
              </w:rPr>
              <w:t>Infectious disease, such as toxoplasmosis or bacterial meningitis, cranial trauma, toxicity (e.g. 1080 poisoning)</w:t>
            </w:r>
          </w:p>
        </w:tc>
        <w:tc>
          <w:tcPr>
            <w:tcW w:w="5424" w:type="dxa"/>
          </w:tcPr>
          <w:p w14:paraId="4E7288E1" w14:textId="77777777" w:rsidR="000A4336" w:rsidRPr="00677986" w:rsidRDefault="000A4336" w:rsidP="000A16A2">
            <w:pPr>
              <w:pStyle w:val="ListBullet"/>
              <w:rPr>
                <w:b/>
                <w:bCs/>
              </w:rPr>
            </w:pPr>
            <w:r w:rsidRPr="00677986">
              <w:rPr>
                <w:b/>
                <w:bCs/>
              </w:rPr>
              <w:t>Seek prompt veterinary assessment.</w:t>
            </w:r>
          </w:p>
          <w:p w14:paraId="1AF9FD8D" w14:textId="77777777" w:rsidR="000A4336" w:rsidRPr="00677986" w:rsidRDefault="000A4336" w:rsidP="000A16A2">
            <w:pPr>
              <w:pStyle w:val="ListBullet"/>
            </w:pPr>
            <w:r w:rsidRPr="00677986">
              <w:t>Do not provide pain relief or other medication unless under veterinary guidance and supervision, as these can have severe side effects, particularly in dehydrated/shocked animals. </w:t>
            </w:r>
          </w:p>
          <w:p w14:paraId="0380CD96" w14:textId="77777777" w:rsidR="000A4336" w:rsidRPr="00677986" w:rsidRDefault="000A4336" w:rsidP="000A16A2">
            <w:pPr>
              <w:pStyle w:val="ListBullet"/>
            </w:pPr>
            <w:r w:rsidRPr="00677986">
              <w:t>Carer may observe the animal bumping into objects in enclosure or fail to respond to short sharp noises (such as a loud clap from behind animal).</w:t>
            </w:r>
          </w:p>
          <w:p w14:paraId="7F5BB247" w14:textId="77777777" w:rsidR="000A4336" w:rsidRPr="00677986" w:rsidRDefault="000A4336" w:rsidP="000A16A2">
            <w:pPr>
              <w:pStyle w:val="ListBullet"/>
            </w:pPr>
            <w:r w:rsidRPr="00677986">
              <w:t>Pupils may be fixed/dilated and not responsive to changes in light level. Pupils should constrict if a pen light is shone in the eye.</w:t>
            </w:r>
          </w:p>
          <w:p w14:paraId="7BD3563C" w14:textId="77777777" w:rsidR="000A4336" w:rsidRPr="00677986" w:rsidRDefault="000A4336" w:rsidP="000A16A2">
            <w:pPr>
              <w:pStyle w:val="ListBullet"/>
            </w:pPr>
            <w:r w:rsidRPr="00677986">
              <w:t>If multiple animals are seen with similar signs, this may indicate a newly emerging infectious disease or a toxicity (such as plant toxicity or poisoning). Contact the Emergency Animal Disease Watch Hotline on 1800 675 888 to report concerns.</w:t>
            </w:r>
          </w:p>
          <w:p w14:paraId="75A03328" w14:textId="77777777" w:rsidR="000A4336" w:rsidRPr="00677986" w:rsidRDefault="000A4336" w:rsidP="000A16A2">
            <w:pPr>
              <w:pStyle w:val="ListBullet"/>
            </w:pPr>
            <w:r w:rsidRPr="00677986">
              <w:t>If unusual toxicity or infection is suspected, you or your veterinarian can contact Zoos Victoria’s Veterinary Department to discuss options for disease investigation.</w:t>
            </w:r>
          </w:p>
        </w:tc>
      </w:tr>
      <w:tr w:rsidR="000A4336" w:rsidRPr="00677986" w14:paraId="3117F34D" w14:textId="77777777" w:rsidTr="000A16A2">
        <w:trPr>
          <w:cantSplit/>
          <w:trHeight w:val="60"/>
        </w:trPr>
        <w:tc>
          <w:tcPr>
            <w:tcW w:w="1946" w:type="dxa"/>
          </w:tcPr>
          <w:p w14:paraId="6C7DB9B8" w14:textId="77777777" w:rsidR="000A4336" w:rsidRPr="00677986" w:rsidRDefault="000A4336" w:rsidP="000A16A2">
            <w:pPr>
              <w:rPr>
                <w:lang w:val="en-US"/>
              </w:rPr>
            </w:pPr>
            <w:r w:rsidRPr="00677986">
              <w:rPr>
                <w:lang w:val="en-US"/>
              </w:rPr>
              <w:t>Burns</w:t>
            </w:r>
          </w:p>
        </w:tc>
        <w:tc>
          <w:tcPr>
            <w:tcW w:w="2268" w:type="dxa"/>
          </w:tcPr>
          <w:p w14:paraId="2E4AB970" w14:textId="77777777" w:rsidR="000A4336" w:rsidRPr="00677986" w:rsidRDefault="000A4336" w:rsidP="000A16A2">
            <w:pPr>
              <w:rPr>
                <w:lang w:val="en-US"/>
              </w:rPr>
            </w:pPr>
            <w:r w:rsidRPr="00677986">
              <w:rPr>
                <w:lang w:val="en-US"/>
              </w:rPr>
              <w:t>Recent bushfire, campfire injury, chemical burn</w:t>
            </w:r>
          </w:p>
        </w:tc>
        <w:tc>
          <w:tcPr>
            <w:tcW w:w="5424" w:type="dxa"/>
          </w:tcPr>
          <w:p w14:paraId="03B8BF41" w14:textId="77777777" w:rsidR="000A4336" w:rsidRPr="00677986" w:rsidRDefault="000A4336" w:rsidP="000A16A2">
            <w:pPr>
              <w:pStyle w:val="ListBullet"/>
              <w:rPr>
                <w:b/>
                <w:bCs/>
              </w:rPr>
            </w:pPr>
            <w:r w:rsidRPr="00677986">
              <w:rPr>
                <w:b/>
                <w:bCs/>
              </w:rPr>
              <w:t>Seek urgent veterinary attention.</w:t>
            </w:r>
          </w:p>
          <w:p w14:paraId="618DD19D" w14:textId="77777777" w:rsidR="000A4336" w:rsidRPr="00677986" w:rsidRDefault="000A4336" w:rsidP="000A16A2">
            <w:pPr>
              <w:pStyle w:val="ListBullet"/>
            </w:pPr>
            <w:r w:rsidRPr="00677986">
              <w:t>Burn injuries are extremely painful, treatment and bandage changes must only occur under anaesthesia and with adequate pain management.</w:t>
            </w:r>
          </w:p>
          <w:p w14:paraId="18AF6C4C" w14:textId="77777777" w:rsidR="000A4336" w:rsidRPr="00677986" w:rsidRDefault="000A4336" w:rsidP="000A16A2">
            <w:pPr>
              <w:pStyle w:val="ListBullet"/>
            </w:pPr>
            <w:r w:rsidRPr="00677986">
              <w:t>Animals must be returned to a veterinarian for ongoing bandage changes.</w:t>
            </w:r>
          </w:p>
          <w:p w14:paraId="1CDA678B" w14:textId="77777777" w:rsidR="000A4336" w:rsidRPr="00677986" w:rsidRDefault="000A4336" w:rsidP="000A16A2">
            <w:pPr>
              <w:pStyle w:val="ListBullet"/>
            </w:pPr>
            <w:r w:rsidRPr="00677986">
              <w:t>Give other medication as prescribed by a veterinarian.</w:t>
            </w:r>
          </w:p>
          <w:p w14:paraId="01C3015D" w14:textId="77777777" w:rsidR="000A4336" w:rsidRPr="00677986" w:rsidRDefault="000A4336" w:rsidP="000A16A2">
            <w:pPr>
              <w:pStyle w:val="ListBullet"/>
            </w:pPr>
            <w:r w:rsidRPr="00677986">
              <w:t>House the wombat in a fly-proof enclosure.</w:t>
            </w:r>
          </w:p>
        </w:tc>
      </w:tr>
      <w:tr w:rsidR="000A4336" w:rsidRPr="00677986" w14:paraId="2E27DDDD" w14:textId="77777777" w:rsidTr="000A16A2">
        <w:trPr>
          <w:cantSplit/>
          <w:trHeight w:val="60"/>
        </w:trPr>
        <w:tc>
          <w:tcPr>
            <w:tcW w:w="1946" w:type="dxa"/>
          </w:tcPr>
          <w:p w14:paraId="7EDD9262" w14:textId="77777777" w:rsidR="000A4336" w:rsidRPr="00677986" w:rsidRDefault="000A4336" w:rsidP="000A16A2">
            <w:pPr>
              <w:rPr>
                <w:lang w:val="en-US"/>
              </w:rPr>
            </w:pPr>
            <w:r w:rsidRPr="00677986">
              <w:rPr>
                <w:lang w:val="en-US"/>
              </w:rPr>
              <w:lastRenderedPageBreak/>
              <w:t>Joey failing to pass faeces</w:t>
            </w:r>
          </w:p>
          <w:p w14:paraId="1545C067" w14:textId="77777777" w:rsidR="000A4336" w:rsidRPr="00677986" w:rsidRDefault="000A4336" w:rsidP="000A16A2">
            <w:pPr>
              <w:rPr>
                <w:lang w:val="en-US"/>
              </w:rPr>
            </w:pPr>
            <w:r w:rsidRPr="00677986">
              <w:rPr>
                <w:lang w:val="en-US"/>
              </w:rPr>
              <w:t>Bloating</w:t>
            </w:r>
          </w:p>
        </w:tc>
        <w:tc>
          <w:tcPr>
            <w:tcW w:w="2268" w:type="dxa"/>
          </w:tcPr>
          <w:p w14:paraId="2FF2DA34" w14:textId="77777777" w:rsidR="000A4336" w:rsidRPr="00677986" w:rsidRDefault="000A4336" w:rsidP="000A16A2">
            <w:pPr>
              <w:rPr>
                <w:lang w:val="en-US"/>
              </w:rPr>
            </w:pPr>
            <w:r w:rsidRPr="00677986">
              <w:rPr>
                <w:lang w:val="en-US"/>
              </w:rPr>
              <w:t>Constipation in joeys, other gastrointestinal problems</w:t>
            </w:r>
          </w:p>
        </w:tc>
        <w:tc>
          <w:tcPr>
            <w:tcW w:w="5424" w:type="dxa"/>
          </w:tcPr>
          <w:p w14:paraId="12A9CBDE" w14:textId="77777777" w:rsidR="000A4336" w:rsidRPr="00677986" w:rsidRDefault="000A4336" w:rsidP="000A16A2">
            <w:pPr>
              <w:pStyle w:val="ListBullet"/>
              <w:rPr>
                <w:b/>
                <w:bCs/>
              </w:rPr>
            </w:pPr>
            <w:r w:rsidRPr="00677986">
              <w:rPr>
                <w:b/>
                <w:bCs/>
              </w:rPr>
              <w:t>Seek veterinary advice or assessment.</w:t>
            </w:r>
          </w:p>
          <w:p w14:paraId="16FEC85C" w14:textId="77777777" w:rsidR="000A4336" w:rsidRPr="00677986" w:rsidRDefault="000A4336" w:rsidP="000A16A2">
            <w:pPr>
              <w:pStyle w:val="ListBullet"/>
            </w:pPr>
            <w:r w:rsidRPr="00677986">
              <w:rPr>
                <w:b/>
                <w:bCs/>
              </w:rPr>
              <w:t>Seek urgent veterinary</w:t>
            </w:r>
            <w:r>
              <w:rPr>
                <w:b/>
                <w:bCs/>
              </w:rPr>
              <w:t xml:space="preserve"> </w:t>
            </w:r>
            <w:r w:rsidRPr="00677986">
              <w:rPr>
                <w:b/>
                <w:bCs/>
              </w:rPr>
              <w:t>advice</w:t>
            </w:r>
            <w:r w:rsidRPr="00677986">
              <w:t> if constipation does not resolve rapidly (e.g. within 24–36 hours), or if there is any evidence of dehydration, blood in faeces or change in demeanour. </w:t>
            </w:r>
          </w:p>
          <w:p w14:paraId="47593A8D" w14:textId="77777777" w:rsidR="000A4336" w:rsidRPr="00677986" w:rsidRDefault="000A4336" w:rsidP="000A16A2">
            <w:pPr>
              <w:pStyle w:val="ListBullet"/>
            </w:pPr>
            <w:r w:rsidRPr="00677986">
              <w:t>Constipation may be seen in orphaned young as a result of dehydration. Offer the appropriate milk for the age of the joey. If the joey feeds well, no additional treatment should be necessary. If the joey is dehydrated, adequate hydration in the first week of care is vital. This is achieved by offering oral electrolyte replacers in between milk feeds.</w:t>
            </w:r>
          </w:p>
          <w:p w14:paraId="452817DA" w14:textId="77777777" w:rsidR="000A4336" w:rsidRPr="00677986" w:rsidRDefault="000A4336" w:rsidP="000A16A2">
            <w:pPr>
              <w:pStyle w:val="ListBullet"/>
            </w:pPr>
            <w:r w:rsidRPr="00677986">
              <w:t>Seek advice from species experts.</w:t>
            </w:r>
          </w:p>
        </w:tc>
      </w:tr>
      <w:tr w:rsidR="000A4336" w:rsidRPr="00677986" w14:paraId="3C55650D" w14:textId="77777777" w:rsidTr="000A16A2">
        <w:trPr>
          <w:cantSplit/>
          <w:trHeight w:val="60"/>
        </w:trPr>
        <w:tc>
          <w:tcPr>
            <w:tcW w:w="1946" w:type="dxa"/>
          </w:tcPr>
          <w:p w14:paraId="4A772EB1" w14:textId="77777777" w:rsidR="000A4336" w:rsidRPr="00677986" w:rsidRDefault="000A4336" w:rsidP="000A16A2">
            <w:pPr>
              <w:rPr>
                <w:lang w:val="en-US"/>
              </w:rPr>
            </w:pPr>
            <w:r w:rsidRPr="00677986">
              <w:rPr>
                <w:lang w:val="en-US"/>
              </w:rPr>
              <w:t xml:space="preserve">Weight loss, reluctance to eat </w:t>
            </w:r>
          </w:p>
        </w:tc>
        <w:tc>
          <w:tcPr>
            <w:tcW w:w="2268" w:type="dxa"/>
          </w:tcPr>
          <w:p w14:paraId="59471A1C" w14:textId="77777777" w:rsidR="000A4336" w:rsidRPr="00677986" w:rsidRDefault="000A4336" w:rsidP="000A16A2">
            <w:pPr>
              <w:rPr>
                <w:lang w:val="en-US"/>
              </w:rPr>
            </w:pPr>
            <w:r w:rsidRPr="00677986">
              <w:rPr>
                <w:lang w:val="en-US"/>
              </w:rPr>
              <w:t>Tooth malocclusion (misalignment), other dental disease, failure to thrive, other disease or injury</w:t>
            </w:r>
          </w:p>
        </w:tc>
        <w:tc>
          <w:tcPr>
            <w:tcW w:w="5424" w:type="dxa"/>
          </w:tcPr>
          <w:p w14:paraId="17C18DE6" w14:textId="77777777" w:rsidR="000A4336" w:rsidRPr="00677986" w:rsidRDefault="000A4336" w:rsidP="000A16A2">
            <w:pPr>
              <w:pStyle w:val="ListBullet"/>
              <w:rPr>
                <w:b/>
                <w:bCs/>
              </w:rPr>
            </w:pPr>
            <w:r w:rsidRPr="00677986">
              <w:rPr>
                <w:b/>
                <w:bCs/>
              </w:rPr>
              <w:t xml:space="preserve">Seek veterinary assessment to determine the cause. </w:t>
            </w:r>
          </w:p>
          <w:p w14:paraId="776D6F57" w14:textId="77777777" w:rsidR="000A4336" w:rsidRPr="00677986" w:rsidRDefault="000A4336" w:rsidP="000A16A2">
            <w:pPr>
              <w:pStyle w:val="ListBullet"/>
            </w:pPr>
            <w:r w:rsidRPr="00677986">
              <w:t>Dental problems can only be assessed properly by a veterinarian with the animal under anaesthesia (see Figure 10.8).</w:t>
            </w:r>
          </w:p>
        </w:tc>
      </w:tr>
      <w:tr w:rsidR="000A4336" w:rsidRPr="00677986" w14:paraId="04D7A6EF" w14:textId="77777777" w:rsidTr="000A16A2">
        <w:trPr>
          <w:cantSplit/>
          <w:trHeight w:val="60"/>
        </w:trPr>
        <w:tc>
          <w:tcPr>
            <w:tcW w:w="1946" w:type="dxa"/>
          </w:tcPr>
          <w:p w14:paraId="331274B9" w14:textId="77777777" w:rsidR="000A4336" w:rsidRPr="00677986" w:rsidRDefault="000A4336" w:rsidP="000A16A2">
            <w:pPr>
              <w:rPr>
                <w:lang w:val="en-US"/>
              </w:rPr>
            </w:pPr>
            <w:r w:rsidRPr="00677986">
              <w:rPr>
                <w:lang w:val="en-US"/>
              </w:rPr>
              <w:t xml:space="preserve">Nails loss/toe injury </w:t>
            </w:r>
          </w:p>
          <w:p w14:paraId="66149E3E" w14:textId="77777777" w:rsidR="000A4336" w:rsidRPr="00677986" w:rsidRDefault="000A4336" w:rsidP="000A16A2">
            <w:pPr>
              <w:rPr>
                <w:lang w:val="en-US"/>
              </w:rPr>
            </w:pPr>
            <w:r w:rsidRPr="00677986">
              <w:rPr>
                <w:lang w:val="en-US"/>
              </w:rPr>
              <w:t>Swollen foot or toe</w:t>
            </w:r>
          </w:p>
          <w:p w14:paraId="4007A3D7" w14:textId="77777777" w:rsidR="000A4336" w:rsidRPr="00677986" w:rsidRDefault="000A4336" w:rsidP="000A16A2">
            <w:pPr>
              <w:rPr>
                <w:lang w:val="en-US"/>
              </w:rPr>
            </w:pPr>
            <w:r w:rsidRPr="00677986">
              <w:rPr>
                <w:lang w:val="en-US"/>
              </w:rPr>
              <w:t>Wound to foot or toe</w:t>
            </w:r>
          </w:p>
          <w:p w14:paraId="0025377E" w14:textId="77777777" w:rsidR="000A4336" w:rsidRPr="00677986" w:rsidRDefault="000A4336" w:rsidP="000A16A2">
            <w:pPr>
              <w:rPr>
                <w:lang w:val="en-US"/>
              </w:rPr>
            </w:pPr>
            <w:r w:rsidRPr="00677986">
              <w:rPr>
                <w:lang w:val="en-US"/>
              </w:rPr>
              <w:t>Bleeding foot or toe</w:t>
            </w:r>
          </w:p>
          <w:p w14:paraId="2ECE7BB8" w14:textId="77777777" w:rsidR="000A4336" w:rsidRPr="00677986" w:rsidRDefault="000A4336" w:rsidP="000A16A2">
            <w:pPr>
              <w:rPr>
                <w:lang w:val="en-US"/>
              </w:rPr>
            </w:pPr>
            <w:r w:rsidRPr="00677986">
              <w:rPr>
                <w:lang w:val="en-US"/>
              </w:rPr>
              <w:t>Damaged or missing nail</w:t>
            </w:r>
          </w:p>
          <w:p w14:paraId="426D1C5C" w14:textId="77777777" w:rsidR="000A4336" w:rsidRPr="00677986" w:rsidRDefault="000A4336" w:rsidP="000A16A2">
            <w:pPr>
              <w:rPr>
                <w:lang w:val="en-US"/>
              </w:rPr>
            </w:pPr>
            <w:r w:rsidRPr="00677986">
              <w:rPr>
                <w:lang w:val="en-US"/>
              </w:rPr>
              <w:t>Bleeding nail</w:t>
            </w:r>
          </w:p>
        </w:tc>
        <w:tc>
          <w:tcPr>
            <w:tcW w:w="2268" w:type="dxa"/>
          </w:tcPr>
          <w:p w14:paraId="6EE5C777" w14:textId="77777777" w:rsidR="000A4336" w:rsidRPr="00677986" w:rsidRDefault="000A4336" w:rsidP="000A16A2">
            <w:pPr>
              <w:rPr>
                <w:lang w:val="en-US"/>
              </w:rPr>
            </w:pPr>
            <w:r w:rsidRPr="00677986">
              <w:rPr>
                <w:lang w:val="en-US"/>
              </w:rPr>
              <w:t>Toe, foot or leg caught in netting, wire or bag</w:t>
            </w:r>
          </w:p>
          <w:p w14:paraId="00221C77" w14:textId="77777777" w:rsidR="000A4336" w:rsidRPr="00677986" w:rsidRDefault="000A4336" w:rsidP="000A16A2">
            <w:pPr>
              <w:rPr>
                <w:lang w:val="en-US"/>
              </w:rPr>
            </w:pPr>
            <w:r w:rsidRPr="00677986">
              <w:rPr>
                <w:lang w:val="en-US"/>
              </w:rPr>
              <w:t>Predation injury caused by raptor, fox or dog</w:t>
            </w:r>
          </w:p>
          <w:p w14:paraId="37AABB00" w14:textId="77777777" w:rsidR="000A4336" w:rsidRPr="00677986" w:rsidRDefault="000A4336" w:rsidP="000A16A2">
            <w:pPr>
              <w:rPr>
                <w:lang w:val="en-US"/>
              </w:rPr>
            </w:pPr>
            <w:r w:rsidRPr="00677986">
              <w:rPr>
                <w:lang w:val="en-US"/>
              </w:rPr>
              <w:t>Poorly designed transport box/enclosure</w:t>
            </w:r>
          </w:p>
          <w:p w14:paraId="2BD4CA91" w14:textId="77777777" w:rsidR="000A4336" w:rsidRPr="00677986" w:rsidRDefault="000A4336" w:rsidP="000A16A2">
            <w:pPr>
              <w:rPr>
                <w:lang w:val="en-US"/>
              </w:rPr>
            </w:pPr>
            <w:r w:rsidRPr="00677986">
              <w:rPr>
                <w:lang w:val="en-US"/>
              </w:rPr>
              <w:t>Capture injury</w:t>
            </w:r>
          </w:p>
          <w:p w14:paraId="1D6BDD31" w14:textId="77777777" w:rsidR="000A4336" w:rsidRPr="00677986" w:rsidRDefault="000A4336" w:rsidP="000A16A2">
            <w:pPr>
              <w:rPr>
                <w:lang w:val="en-US"/>
              </w:rPr>
            </w:pPr>
            <w:r w:rsidRPr="00677986">
              <w:rPr>
                <w:lang w:val="en-US"/>
              </w:rPr>
              <w:t>Injury sustained in care due to stress</w:t>
            </w:r>
          </w:p>
        </w:tc>
        <w:tc>
          <w:tcPr>
            <w:tcW w:w="5424" w:type="dxa"/>
          </w:tcPr>
          <w:p w14:paraId="4E116356" w14:textId="77777777" w:rsidR="000A4336" w:rsidRPr="00677986" w:rsidRDefault="000A4336" w:rsidP="000A16A2">
            <w:pPr>
              <w:pStyle w:val="ListBullet"/>
              <w:rPr>
                <w:b/>
                <w:bCs/>
                <w:lang w:val="en-US"/>
              </w:rPr>
            </w:pPr>
            <w:r w:rsidRPr="00677986">
              <w:rPr>
                <w:b/>
                <w:bCs/>
                <w:lang w:val="en-US"/>
              </w:rPr>
              <w:t>Seek prompt veterinary attention.</w:t>
            </w:r>
          </w:p>
          <w:p w14:paraId="0C1CBF79" w14:textId="77777777" w:rsidR="000A4336" w:rsidRPr="00677986" w:rsidRDefault="000A4336" w:rsidP="000A16A2">
            <w:pPr>
              <w:pStyle w:val="ListBullet"/>
              <w:rPr>
                <w:lang w:val="en-US"/>
              </w:rPr>
            </w:pPr>
            <w:r w:rsidRPr="00677986">
              <w:rPr>
                <w:lang w:val="en-US"/>
              </w:rPr>
              <w:t>Injuries to nails are very painful and lesions can be very slow to heal. There is a risk of nail bed infection, veterinary management is required.</w:t>
            </w:r>
          </w:p>
          <w:p w14:paraId="45EA47A5" w14:textId="77777777" w:rsidR="000A4336" w:rsidRPr="00677986" w:rsidRDefault="000A4336" w:rsidP="000A16A2">
            <w:pPr>
              <w:pStyle w:val="ListBullet"/>
              <w:rPr>
                <w:lang w:val="en-US"/>
              </w:rPr>
            </w:pPr>
            <w:r w:rsidRPr="00677986">
              <w:rPr>
                <w:lang w:val="en-US"/>
              </w:rPr>
              <w:t>Do not provide pain relief or other medication unless under veterinary guidance and supervision, as these can have severe side effects, particularly in dehydrated/shocked animals. </w:t>
            </w:r>
          </w:p>
          <w:p w14:paraId="47CB51BE" w14:textId="77777777" w:rsidR="000A4336" w:rsidRPr="00677986" w:rsidRDefault="000A4336" w:rsidP="000A16A2">
            <w:pPr>
              <w:pStyle w:val="ListBullet"/>
              <w:rPr>
                <w:lang w:val="en-US"/>
              </w:rPr>
            </w:pPr>
            <w:r w:rsidRPr="00677986">
              <w:rPr>
                <w:lang w:val="en-US"/>
              </w:rPr>
              <w:t>If suspected as the cause, assess the enclosure/box/bag to find the source of injury. Fix loose wire/gaps or sharp edges before returning animal to enclosure. See Section 10.4 and Section 10.6 of this chapter for further advice on housing and transport.</w:t>
            </w:r>
          </w:p>
          <w:p w14:paraId="5E0BC6D4" w14:textId="77777777" w:rsidR="000A4336" w:rsidRPr="00677986" w:rsidRDefault="000A4336" w:rsidP="000A16A2">
            <w:pPr>
              <w:pStyle w:val="ListBullet"/>
              <w:rPr>
                <w:lang w:val="en-US"/>
              </w:rPr>
            </w:pPr>
            <w:r w:rsidRPr="00677986">
              <w:rPr>
                <w:lang w:val="en-US"/>
              </w:rPr>
              <w:t>If stress is deemed a factor, consider whether the animal is a candidate for rehabilitation. Seek advice from species experts.</w:t>
            </w:r>
          </w:p>
        </w:tc>
      </w:tr>
      <w:tr w:rsidR="000A4336" w:rsidRPr="00677986" w14:paraId="7BCFBFE3" w14:textId="77777777" w:rsidTr="000A16A2">
        <w:trPr>
          <w:cantSplit/>
          <w:trHeight w:val="60"/>
        </w:trPr>
        <w:tc>
          <w:tcPr>
            <w:tcW w:w="1946" w:type="dxa"/>
          </w:tcPr>
          <w:p w14:paraId="602BD239" w14:textId="77777777" w:rsidR="000A4336" w:rsidRPr="00677986" w:rsidRDefault="000A4336" w:rsidP="000A16A2">
            <w:pPr>
              <w:rPr>
                <w:lang w:val="en-US"/>
              </w:rPr>
            </w:pPr>
            <w:r w:rsidRPr="00677986">
              <w:rPr>
                <w:lang w:val="en-US"/>
              </w:rPr>
              <w:lastRenderedPageBreak/>
              <w:t>Bleeding</w:t>
            </w:r>
          </w:p>
          <w:p w14:paraId="0C2CC5C7" w14:textId="77777777" w:rsidR="000A4336" w:rsidRPr="00677986" w:rsidRDefault="000A4336" w:rsidP="000A16A2">
            <w:pPr>
              <w:rPr>
                <w:lang w:val="en-US"/>
              </w:rPr>
            </w:pPr>
            <w:r w:rsidRPr="00677986">
              <w:rPr>
                <w:lang w:val="en-US"/>
              </w:rPr>
              <w:t>Puncture wounds</w:t>
            </w:r>
          </w:p>
          <w:p w14:paraId="2CAC1A71" w14:textId="77777777" w:rsidR="000A4336" w:rsidRPr="00677986" w:rsidRDefault="000A4336" w:rsidP="000A16A2">
            <w:pPr>
              <w:rPr>
                <w:lang w:val="en-US"/>
              </w:rPr>
            </w:pPr>
            <w:r w:rsidRPr="00677986">
              <w:rPr>
                <w:lang w:val="en-US"/>
              </w:rPr>
              <w:t>Bruising</w:t>
            </w:r>
          </w:p>
          <w:p w14:paraId="617F2EE6" w14:textId="77777777" w:rsidR="000A4336" w:rsidRPr="00677986" w:rsidRDefault="000A4336" w:rsidP="000A16A2">
            <w:pPr>
              <w:rPr>
                <w:lang w:val="en-US"/>
              </w:rPr>
            </w:pPr>
            <w:r w:rsidRPr="00677986">
              <w:rPr>
                <w:lang w:val="en-US"/>
              </w:rPr>
              <w:t>Fur loss</w:t>
            </w:r>
          </w:p>
        </w:tc>
        <w:tc>
          <w:tcPr>
            <w:tcW w:w="2268" w:type="dxa"/>
          </w:tcPr>
          <w:p w14:paraId="67372331" w14:textId="77777777" w:rsidR="000A4336" w:rsidRPr="00677986" w:rsidRDefault="000A4336" w:rsidP="000A16A2">
            <w:pPr>
              <w:rPr>
                <w:lang w:val="en-US"/>
              </w:rPr>
            </w:pPr>
            <w:r w:rsidRPr="00677986">
              <w:rPr>
                <w:lang w:val="en-US"/>
              </w:rPr>
              <w:t>Conspecific aggression, breeding season injuries</w:t>
            </w:r>
          </w:p>
          <w:p w14:paraId="494DEF62" w14:textId="77777777" w:rsidR="000A4336" w:rsidRPr="00677986" w:rsidRDefault="000A4336" w:rsidP="000A16A2">
            <w:pPr>
              <w:rPr>
                <w:lang w:val="en-US"/>
              </w:rPr>
            </w:pPr>
            <w:r w:rsidRPr="00677986">
              <w:rPr>
                <w:lang w:val="en-US"/>
              </w:rPr>
              <w:t xml:space="preserve">Found adjacent to road/suspect motor vehicle accident, </w:t>
            </w:r>
          </w:p>
          <w:p w14:paraId="4DE5619C" w14:textId="77777777" w:rsidR="000A4336" w:rsidRPr="00677986" w:rsidRDefault="000A4336" w:rsidP="000A16A2">
            <w:pPr>
              <w:rPr>
                <w:lang w:val="en-US"/>
              </w:rPr>
            </w:pPr>
            <w:r w:rsidRPr="00677986">
              <w:rPr>
                <w:lang w:val="en-US"/>
              </w:rPr>
              <w:t>Predation injury caused by raptor, fox or dog</w:t>
            </w:r>
          </w:p>
          <w:p w14:paraId="73DE83CC" w14:textId="77777777" w:rsidR="000A4336" w:rsidRPr="00677986" w:rsidRDefault="000A4336" w:rsidP="000A16A2">
            <w:pPr>
              <w:rPr>
                <w:lang w:val="en-US"/>
              </w:rPr>
            </w:pPr>
            <w:r w:rsidRPr="00677986">
              <w:rPr>
                <w:lang w:val="en-US"/>
              </w:rPr>
              <w:t>Severe case mange</w:t>
            </w:r>
          </w:p>
          <w:p w14:paraId="3A73190E" w14:textId="77777777" w:rsidR="000A4336" w:rsidRPr="00677986" w:rsidRDefault="000A4336" w:rsidP="000A16A2">
            <w:pPr>
              <w:rPr>
                <w:lang w:val="en-US"/>
              </w:rPr>
            </w:pPr>
            <w:r w:rsidRPr="00677986">
              <w:rPr>
                <w:lang w:val="en-US"/>
              </w:rPr>
              <w:t>Poorly designed transport box/enclosure</w:t>
            </w:r>
          </w:p>
          <w:p w14:paraId="6C94EFF2" w14:textId="77777777" w:rsidR="000A4336" w:rsidRPr="00677986" w:rsidRDefault="000A4336" w:rsidP="000A16A2">
            <w:pPr>
              <w:rPr>
                <w:lang w:val="en-US"/>
              </w:rPr>
            </w:pPr>
            <w:r w:rsidRPr="00677986">
              <w:rPr>
                <w:lang w:val="en-US"/>
              </w:rPr>
              <w:t>Capture injury</w:t>
            </w:r>
          </w:p>
          <w:p w14:paraId="28C60A28" w14:textId="77777777" w:rsidR="000A4336" w:rsidRPr="00677986" w:rsidRDefault="000A4336" w:rsidP="000A16A2">
            <w:pPr>
              <w:rPr>
                <w:lang w:val="en-US"/>
              </w:rPr>
            </w:pPr>
            <w:r w:rsidRPr="00677986">
              <w:rPr>
                <w:lang w:val="en-US"/>
              </w:rPr>
              <w:t>Injury sustained in captivity, due to stress</w:t>
            </w:r>
          </w:p>
        </w:tc>
        <w:tc>
          <w:tcPr>
            <w:tcW w:w="5424" w:type="dxa"/>
          </w:tcPr>
          <w:p w14:paraId="50806218" w14:textId="77777777" w:rsidR="000A4336" w:rsidRPr="00677986" w:rsidRDefault="000A4336" w:rsidP="000A16A2">
            <w:pPr>
              <w:pStyle w:val="ListBullet"/>
              <w:rPr>
                <w:b/>
                <w:bCs/>
                <w:lang w:val="en-US"/>
              </w:rPr>
            </w:pPr>
            <w:r w:rsidRPr="00677986">
              <w:rPr>
                <w:b/>
                <w:bCs/>
                <w:lang w:val="en-US"/>
              </w:rPr>
              <w:t>Seek prompt veterinary assessment, euthanasia may be the most humane response if the wounds are extensive.</w:t>
            </w:r>
          </w:p>
          <w:p w14:paraId="68400A15" w14:textId="77777777" w:rsidR="000A4336" w:rsidRPr="00677986" w:rsidRDefault="000A4336" w:rsidP="000A16A2">
            <w:pPr>
              <w:pStyle w:val="ListBullet"/>
              <w:rPr>
                <w:lang w:val="en-US"/>
              </w:rPr>
            </w:pPr>
            <w:r w:rsidRPr="00677986">
              <w:rPr>
                <w:lang w:val="en-US"/>
              </w:rPr>
              <w:t>The severity of bite wounds/scratches may not be immediately obvious, but they are frequently encountered in wombats. If they are deep, they can take a long time to heal and may become flyblown.</w:t>
            </w:r>
          </w:p>
        </w:tc>
      </w:tr>
      <w:tr w:rsidR="000A4336" w:rsidRPr="00677986" w14:paraId="38E1E938" w14:textId="77777777" w:rsidTr="000A16A2">
        <w:trPr>
          <w:cantSplit/>
          <w:trHeight w:val="60"/>
        </w:trPr>
        <w:tc>
          <w:tcPr>
            <w:tcW w:w="1946" w:type="dxa"/>
          </w:tcPr>
          <w:p w14:paraId="6C0155C2" w14:textId="77777777" w:rsidR="000A4336" w:rsidRPr="00677986" w:rsidRDefault="000A4336" w:rsidP="000A16A2">
            <w:pPr>
              <w:rPr>
                <w:lang w:val="en-US"/>
              </w:rPr>
            </w:pPr>
            <w:r w:rsidRPr="00677986">
              <w:rPr>
                <w:lang w:val="en-US"/>
              </w:rPr>
              <w:lastRenderedPageBreak/>
              <w:t xml:space="preserve">Diarrhoea </w:t>
            </w:r>
          </w:p>
          <w:p w14:paraId="0A43DBB5" w14:textId="77777777" w:rsidR="000A4336" w:rsidRPr="00677986" w:rsidRDefault="000A4336" w:rsidP="000A16A2">
            <w:pPr>
              <w:rPr>
                <w:lang w:val="en-US"/>
              </w:rPr>
            </w:pPr>
            <w:r w:rsidRPr="00677986">
              <w:rPr>
                <w:lang w:val="en-US"/>
              </w:rPr>
              <w:t xml:space="preserve">Loose, smelly faeces </w:t>
            </w:r>
          </w:p>
        </w:tc>
        <w:tc>
          <w:tcPr>
            <w:tcW w:w="2268" w:type="dxa"/>
          </w:tcPr>
          <w:p w14:paraId="68505557" w14:textId="77777777" w:rsidR="000A4336" w:rsidRPr="00677986" w:rsidRDefault="000A4336" w:rsidP="000A16A2">
            <w:pPr>
              <w:rPr>
                <w:lang w:val="en-US"/>
              </w:rPr>
            </w:pPr>
            <w:r w:rsidRPr="00677986">
              <w:rPr>
                <w:lang w:val="en-US"/>
              </w:rPr>
              <w:t>Inappropriate diet, change in diet, infectious disease, alteration of microbiome, stress, internal parasites, antibiotic treatment</w:t>
            </w:r>
          </w:p>
        </w:tc>
        <w:tc>
          <w:tcPr>
            <w:tcW w:w="5424" w:type="dxa"/>
          </w:tcPr>
          <w:p w14:paraId="6CE6D959" w14:textId="77777777" w:rsidR="000A4336" w:rsidRPr="00677986" w:rsidRDefault="000A4336" w:rsidP="000A16A2">
            <w:pPr>
              <w:pStyle w:val="ListBullet"/>
              <w:rPr>
                <w:b/>
                <w:bCs/>
                <w:lang w:val="en-US"/>
              </w:rPr>
            </w:pPr>
            <w:r w:rsidRPr="00677986">
              <w:rPr>
                <w:b/>
                <w:bCs/>
                <w:lang w:val="en-US"/>
              </w:rPr>
              <w:t>Seek veterinary advice.</w:t>
            </w:r>
          </w:p>
          <w:p w14:paraId="6F2D1700" w14:textId="77777777" w:rsidR="000A4336" w:rsidRPr="00677986" w:rsidRDefault="000A4336" w:rsidP="000A16A2">
            <w:pPr>
              <w:pStyle w:val="ListBullet"/>
              <w:rPr>
                <w:lang w:val="en-US"/>
              </w:rPr>
            </w:pPr>
            <w:r w:rsidRPr="00677986">
              <w:rPr>
                <w:b/>
                <w:bCs/>
                <w:lang w:val="en-US"/>
              </w:rPr>
              <w:t>Seek urgent veterinary advice</w:t>
            </w:r>
            <w:r w:rsidRPr="00677986">
              <w:rPr>
                <w:lang w:val="en-US"/>
              </w:rPr>
              <w:t> if diarrhoea does not resolve rapidly (e.g. within 24–36 hours), or if there is any evidence of dehydration, blood in faeces or change in demeanour.</w:t>
            </w:r>
          </w:p>
          <w:p w14:paraId="2FD85BF4" w14:textId="77777777" w:rsidR="000A4336" w:rsidRPr="00677986" w:rsidRDefault="000A4336" w:rsidP="000A16A2">
            <w:pPr>
              <w:pStyle w:val="ListBullet"/>
              <w:rPr>
                <w:lang w:val="en-US"/>
              </w:rPr>
            </w:pPr>
            <w:r w:rsidRPr="00677986">
              <w:rPr>
                <w:lang w:val="en-US"/>
              </w:rPr>
              <w:t>Do not treat on assumption of infectious disease (such as coccidia or bacterial infection) as this can make veterinary diagnosis more difficult if the animal does not improve.</w:t>
            </w:r>
          </w:p>
          <w:p w14:paraId="1A4C6A59" w14:textId="77777777" w:rsidR="000A4336" w:rsidRPr="00677986" w:rsidRDefault="000A4336" w:rsidP="000A16A2">
            <w:pPr>
              <w:pStyle w:val="ListBullet"/>
              <w:rPr>
                <w:lang w:val="en-US"/>
              </w:rPr>
            </w:pPr>
            <w:r w:rsidRPr="00677986">
              <w:rPr>
                <w:lang w:val="en-US"/>
              </w:rPr>
              <w:t xml:space="preserve">If animal has been otherwise stable and doing well, there are a number of responses carers may implement to try to resolve diarrhoea. Consider any recent changes which may have led to diarrhoea remove inciting cause where possible. These could include: rapid change in diet, unusual levels of sound/intervention or handling, contact with recently arrived animals. </w:t>
            </w:r>
          </w:p>
          <w:p w14:paraId="00988F7C" w14:textId="77777777" w:rsidR="000A4336" w:rsidRPr="00677986" w:rsidRDefault="000A4336" w:rsidP="000A16A2">
            <w:pPr>
              <w:pStyle w:val="ListBullet"/>
              <w:rPr>
                <w:lang w:val="en-US"/>
              </w:rPr>
            </w:pPr>
            <w:r w:rsidRPr="00677986">
              <w:rPr>
                <w:lang w:val="en-US"/>
              </w:rPr>
              <w:t>If milk has recently changed, immediately switch back to previous milk, wait until diarrhoea has resolved and then implement a slower diet change.</w:t>
            </w:r>
          </w:p>
          <w:p w14:paraId="77C52F88" w14:textId="77777777" w:rsidR="000A4336" w:rsidRPr="00677986" w:rsidRDefault="000A4336" w:rsidP="000A16A2">
            <w:pPr>
              <w:pStyle w:val="ListBullet"/>
              <w:rPr>
                <w:lang w:val="en-US"/>
              </w:rPr>
            </w:pPr>
            <w:r w:rsidRPr="00677986">
              <w:rPr>
                <w:lang w:val="en-US"/>
              </w:rPr>
              <w:t>Seek advice from species experts, ensure diet and husbandry practices are correct.</w:t>
            </w:r>
          </w:p>
          <w:p w14:paraId="62BD6A0B" w14:textId="77777777" w:rsidR="000A4336" w:rsidRPr="00677986" w:rsidRDefault="000A4336" w:rsidP="000A16A2">
            <w:pPr>
              <w:pStyle w:val="ListBullet"/>
              <w:rPr>
                <w:lang w:val="en-US"/>
              </w:rPr>
            </w:pPr>
            <w:r w:rsidRPr="00677986">
              <w:rPr>
                <w:lang w:val="en-US"/>
              </w:rPr>
              <w:t>If stress is deemed a factor, consider whether the animal is a candidate for rehabilitation.</w:t>
            </w:r>
          </w:p>
          <w:p w14:paraId="179A141F" w14:textId="77777777" w:rsidR="000A4336" w:rsidRPr="00677986" w:rsidRDefault="000A4336" w:rsidP="000A16A2">
            <w:pPr>
              <w:pStyle w:val="ListBullet"/>
              <w:rPr>
                <w:lang w:val="en-US"/>
              </w:rPr>
            </w:pPr>
            <w:r w:rsidRPr="00677986">
              <w:rPr>
                <w:lang w:val="en-US"/>
              </w:rPr>
              <w:t>Do not mix oral rehydration fluids with milk as it changes the digestibility of the milk. Oral rehydration fluids/water can be provided in between milk feeds.</w:t>
            </w:r>
          </w:p>
          <w:p w14:paraId="0D02A0DD" w14:textId="77777777" w:rsidR="000A4336" w:rsidRPr="00677986" w:rsidRDefault="000A4336" w:rsidP="000A16A2">
            <w:pPr>
              <w:pStyle w:val="ListBullet"/>
              <w:rPr>
                <w:lang w:val="en-US"/>
              </w:rPr>
            </w:pPr>
            <w:r w:rsidRPr="00677986">
              <w:rPr>
                <w:lang w:val="en-US"/>
              </w:rPr>
              <w:t>Ensure excellent hygiene standards to prevent spread to other animals/carers, and isolate this animal from any others in care, if possible.</w:t>
            </w:r>
          </w:p>
        </w:tc>
      </w:tr>
      <w:tr w:rsidR="000A4336" w:rsidRPr="00677986" w14:paraId="7D6382AD" w14:textId="77777777" w:rsidTr="000A16A2">
        <w:trPr>
          <w:cantSplit/>
          <w:trHeight w:val="60"/>
        </w:trPr>
        <w:tc>
          <w:tcPr>
            <w:tcW w:w="1946" w:type="dxa"/>
          </w:tcPr>
          <w:p w14:paraId="4DBCE641" w14:textId="77777777" w:rsidR="000A4336" w:rsidRPr="00677986" w:rsidRDefault="000A4336" w:rsidP="000A16A2">
            <w:pPr>
              <w:rPr>
                <w:lang w:val="en-US"/>
              </w:rPr>
            </w:pPr>
            <w:r w:rsidRPr="00677986">
              <w:rPr>
                <w:lang w:val="en-US"/>
              </w:rPr>
              <w:lastRenderedPageBreak/>
              <w:t xml:space="preserve">Skin irritation/fur loss </w:t>
            </w:r>
          </w:p>
        </w:tc>
        <w:tc>
          <w:tcPr>
            <w:tcW w:w="2268" w:type="dxa"/>
          </w:tcPr>
          <w:p w14:paraId="62DA2E71" w14:textId="77777777" w:rsidR="000A4336" w:rsidRPr="00677986" w:rsidRDefault="000A4336" w:rsidP="000A16A2">
            <w:pPr>
              <w:rPr>
                <w:lang w:val="en-US"/>
              </w:rPr>
            </w:pPr>
            <w:r w:rsidRPr="00677986">
              <w:rPr>
                <w:lang w:val="en-US"/>
              </w:rPr>
              <w:t>Conspecific aggression, breeding season interactions, mite infestation</w:t>
            </w:r>
          </w:p>
        </w:tc>
        <w:tc>
          <w:tcPr>
            <w:tcW w:w="5424" w:type="dxa"/>
          </w:tcPr>
          <w:p w14:paraId="6734954B" w14:textId="77777777" w:rsidR="000A4336" w:rsidRPr="00677986" w:rsidRDefault="000A4336" w:rsidP="000A16A2">
            <w:pPr>
              <w:pStyle w:val="ListBullet"/>
              <w:rPr>
                <w:b/>
                <w:bCs/>
                <w:lang w:val="en-US"/>
              </w:rPr>
            </w:pPr>
            <w:r w:rsidRPr="00677986">
              <w:rPr>
                <w:b/>
                <w:bCs/>
                <w:lang w:val="en-US"/>
              </w:rPr>
              <w:t>Seek veterinary advice or assessment.</w:t>
            </w:r>
          </w:p>
          <w:p w14:paraId="67503BD4" w14:textId="77777777" w:rsidR="000A4336" w:rsidRPr="00677986" w:rsidRDefault="000A4336" w:rsidP="000A16A2">
            <w:pPr>
              <w:pStyle w:val="ListBullet"/>
              <w:rPr>
                <w:lang w:val="en-US"/>
              </w:rPr>
            </w:pPr>
            <w:r w:rsidRPr="00677986">
              <w:rPr>
                <w:lang w:val="en-US"/>
              </w:rPr>
              <w:t>Some fur loss/minor skin lesions are commonly seen due to fighting or in the breeding season and may not require any intervention. </w:t>
            </w:r>
          </w:p>
          <w:p w14:paraId="0C142F34" w14:textId="77777777" w:rsidR="000A4336" w:rsidRPr="00677986" w:rsidRDefault="000A4336" w:rsidP="000A16A2">
            <w:pPr>
              <w:pStyle w:val="ListBullet"/>
              <w:rPr>
                <w:lang w:val="en-US"/>
              </w:rPr>
            </w:pPr>
            <w:r w:rsidRPr="00677986">
              <w:rPr>
                <w:lang w:val="en-US"/>
              </w:rPr>
              <w:t>A small number of ticks/mites can be normal, and do not require treatment or removal. However, if there is a very high number of ticks/mites seen, the animal is scratching/irritated, or the skin is red and inflamed, seek veterinary attention to treat ectoparasites.</w:t>
            </w:r>
          </w:p>
        </w:tc>
      </w:tr>
    </w:tbl>
    <w:p w14:paraId="6D992E2A" w14:textId="77777777" w:rsidR="000A4336" w:rsidRPr="00677986" w:rsidRDefault="000A4336" w:rsidP="000A4336">
      <w:pPr>
        <w:pStyle w:val="Caption"/>
        <w:rPr>
          <w:lang w:val="en-US"/>
        </w:rPr>
      </w:pPr>
      <w:r w:rsidRPr="00677986">
        <w:rPr>
          <w:lang w:val="en-US"/>
        </w:rPr>
        <w:lastRenderedPageBreak/>
        <w:t>Figure 10.6</w:t>
      </w:r>
      <w:r>
        <w:rPr>
          <w:b/>
          <w:bCs/>
          <w:lang w:val="en-US"/>
        </w:rPr>
        <w:t>:</w:t>
      </w:r>
      <w:r w:rsidRPr="00677986">
        <w:rPr>
          <w:b/>
          <w:bCs/>
          <w:lang w:val="en-US"/>
        </w:rPr>
        <w:t xml:space="preserve"> </w:t>
      </w:r>
      <w:r w:rsidRPr="00677986">
        <w:rPr>
          <w:lang w:val="en-US"/>
        </w:rPr>
        <w:t xml:space="preserve">Head trauma caused by collision with a motor vehicle. Photo credit: Zoos </w:t>
      </w:r>
      <w:r w:rsidRPr="00677986">
        <w:t>Victoria</w:t>
      </w:r>
    </w:p>
    <w:p w14:paraId="288D0343" w14:textId="77777777" w:rsidR="000A4336" w:rsidRPr="00677986" w:rsidRDefault="000A4336" w:rsidP="000A4336">
      <w:pPr>
        <w:pStyle w:val="Caption"/>
        <w:rPr>
          <w:lang w:val="en-US"/>
        </w:rPr>
      </w:pPr>
      <w:r>
        <w:rPr>
          <w:noProof/>
          <w:lang w:val="en-US"/>
        </w:rPr>
        <w:drawing>
          <wp:inline distT="0" distB="0" distL="0" distR="0" wp14:anchorId="19E5F544" wp14:editId="25FEDFB6">
            <wp:extent cx="3581400" cy="1879600"/>
            <wp:effectExtent l="0" t="0" r="0" b="0"/>
            <wp:docPr id="2085506540"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06540" name="Picture 2085506540"/>
                    <pic:cNvPicPr/>
                  </pic:nvPicPr>
                  <pic:blipFill>
                    <a:blip r:embed="rId12">
                      <a:extLst>
                        <a:ext uri="{28A0092B-C50C-407E-A947-70E740481C1C}">
                          <a14:useLocalDpi xmlns:a14="http://schemas.microsoft.com/office/drawing/2010/main" val="0"/>
                        </a:ext>
                      </a:extLst>
                    </a:blip>
                    <a:stretch>
                      <a:fillRect/>
                    </a:stretch>
                  </pic:blipFill>
                  <pic:spPr>
                    <a:xfrm>
                      <a:off x="0" y="0"/>
                      <a:ext cx="3581400" cy="1879600"/>
                    </a:xfrm>
                    <a:prstGeom prst="rect">
                      <a:avLst/>
                    </a:prstGeom>
                  </pic:spPr>
                </pic:pic>
              </a:graphicData>
            </a:graphic>
          </wp:inline>
        </w:drawing>
      </w:r>
    </w:p>
    <w:p w14:paraId="44C2DA83" w14:textId="77777777" w:rsidR="000A4336" w:rsidRPr="00677986" w:rsidRDefault="000A4336" w:rsidP="000A4336">
      <w:pPr>
        <w:pStyle w:val="Caption"/>
        <w:rPr>
          <w:lang w:val="en-US"/>
        </w:rPr>
      </w:pPr>
      <w:r w:rsidRPr="00677986">
        <w:rPr>
          <w:lang w:val="en-US"/>
        </w:rPr>
        <w:t>Figure 10.7:</w:t>
      </w:r>
      <w:r w:rsidRPr="00677986">
        <w:rPr>
          <w:b/>
          <w:bCs/>
          <w:lang w:val="en-US"/>
        </w:rPr>
        <w:t xml:space="preserve"> </w:t>
      </w:r>
      <w:r w:rsidRPr="00677986">
        <w:rPr>
          <w:lang w:val="en-US"/>
        </w:rPr>
        <w:t>a. A common wombat with severe sarcoptic mange. b. the mite that causes sarcoptic mange. Photo credit: Zoos Victoria</w:t>
      </w:r>
    </w:p>
    <w:p w14:paraId="02459DC6" w14:textId="77777777" w:rsidR="000A4336" w:rsidRPr="00677986" w:rsidRDefault="000A4336" w:rsidP="000A4336">
      <w:pPr>
        <w:rPr>
          <w:lang w:val="en-US"/>
        </w:rPr>
      </w:pPr>
      <w:r>
        <w:rPr>
          <w:noProof/>
          <w:lang w:val="en-US"/>
        </w:rPr>
        <w:drawing>
          <wp:inline distT="0" distB="0" distL="0" distR="0" wp14:anchorId="3DD910D3" wp14:editId="4B6741F9">
            <wp:extent cx="3124200" cy="3860800"/>
            <wp:effectExtent l="0" t="0" r="0" b="0"/>
            <wp:docPr id="138713319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33196" name="Picture 1387133196"/>
                    <pic:cNvPicPr/>
                  </pic:nvPicPr>
                  <pic:blipFill>
                    <a:blip r:embed="rId13">
                      <a:extLst>
                        <a:ext uri="{28A0092B-C50C-407E-A947-70E740481C1C}">
                          <a14:useLocalDpi xmlns:a14="http://schemas.microsoft.com/office/drawing/2010/main" val="0"/>
                        </a:ext>
                      </a:extLst>
                    </a:blip>
                    <a:stretch>
                      <a:fillRect/>
                    </a:stretch>
                  </pic:blipFill>
                  <pic:spPr>
                    <a:xfrm>
                      <a:off x="0" y="0"/>
                      <a:ext cx="3124200" cy="3860800"/>
                    </a:xfrm>
                    <a:prstGeom prst="rect">
                      <a:avLst/>
                    </a:prstGeom>
                  </pic:spPr>
                </pic:pic>
              </a:graphicData>
            </a:graphic>
          </wp:inline>
        </w:drawing>
      </w:r>
    </w:p>
    <w:p w14:paraId="43C261A9" w14:textId="77777777" w:rsidR="000A4336" w:rsidRPr="00677986" w:rsidRDefault="000A4336" w:rsidP="000A4336">
      <w:pPr>
        <w:pStyle w:val="Caption"/>
        <w:rPr>
          <w:lang w:val="en-US"/>
        </w:rPr>
      </w:pPr>
      <w:r w:rsidRPr="00677986">
        <w:rPr>
          <w:lang w:val="en-US"/>
        </w:rPr>
        <w:t>Figure 10.8:</w:t>
      </w:r>
      <w:r w:rsidRPr="00677986">
        <w:rPr>
          <w:b/>
          <w:bCs/>
          <w:lang w:val="en-US"/>
        </w:rPr>
        <w:t xml:space="preserve"> </w:t>
      </w:r>
      <w:r w:rsidRPr="00677986">
        <w:rPr>
          <w:lang w:val="en-US"/>
        </w:rPr>
        <w:t xml:space="preserve">a. Malocclusion of the right upper incisor in a young common wombat caused by vehicle trauma. b. Spurs visible on the cheek teeth (arrow) due to malocclusion. If left </w:t>
      </w:r>
      <w:r w:rsidRPr="00677986">
        <w:rPr>
          <w:lang w:val="en-US"/>
        </w:rPr>
        <w:lastRenderedPageBreak/>
        <w:t>untreated they will lacerate the tongue and cheeks. Photo credit: Anne Fowler and Zoos Victoria</w:t>
      </w:r>
    </w:p>
    <w:p w14:paraId="13297B19" w14:textId="77777777" w:rsidR="000A4336" w:rsidRPr="00677986" w:rsidRDefault="000A4336" w:rsidP="000A4336">
      <w:pPr>
        <w:rPr>
          <w:lang w:val="en-US"/>
        </w:rPr>
      </w:pPr>
      <w:r>
        <w:rPr>
          <w:noProof/>
          <w:lang w:val="en-US"/>
        </w:rPr>
        <w:drawing>
          <wp:inline distT="0" distB="0" distL="0" distR="0" wp14:anchorId="535AC6B2" wp14:editId="5C858150">
            <wp:extent cx="4572000" cy="2057400"/>
            <wp:effectExtent l="0" t="0" r="0" b="0"/>
            <wp:docPr id="990709566"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9566" name="Picture 990709566"/>
                    <pic:cNvPicPr/>
                  </pic:nvPicPr>
                  <pic:blipFill>
                    <a:blip r:embed="rId14">
                      <a:extLst>
                        <a:ext uri="{28A0092B-C50C-407E-A947-70E740481C1C}">
                          <a14:useLocalDpi xmlns:a14="http://schemas.microsoft.com/office/drawing/2010/main" val="0"/>
                        </a:ext>
                      </a:extLst>
                    </a:blip>
                    <a:stretch>
                      <a:fillRect/>
                    </a:stretch>
                  </pic:blipFill>
                  <pic:spPr>
                    <a:xfrm>
                      <a:off x="0" y="0"/>
                      <a:ext cx="4572000" cy="2057400"/>
                    </a:xfrm>
                    <a:prstGeom prst="rect">
                      <a:avLst/>
                    </a:prstGeom>
                  </pic:spPr>
                </pic:pic>
              </a:graphicData>
            </a:graphic>
          </wp:inline>
        </w:drawing>
      </w:r>
    </w:p>
    <w:p w14:paraId="39642B60" w14:textId="77777777" w:rsidR="000A4336" w:rsidRPr="00677986" w:rsidRDefault="000A4336" w:rsidP="000A4336">
      <w:pPr>
        <w:pStyle w:val="Caption"/>
        <w:rPr>
          <w:lang w:val="en-US"/>
        </w:rPr>
      </w:pPr>
      <w:r w:rsidRPr="00677986">
        <w:rPr>
          <w:lang w:val="en-US"/>
        </w:rPr>
        <w:t>Figure 10.9:</w:t>
      </w:r>
      <w:r w:rsidRPr="00677986">
        <w:rPr>
          <w:b/>
          <w:bCs/>
          <w:lang w:val="en-US"/>
        </w:rPr>
        <w:t xml:space="preserve"> </w:t>
      </w:r>
      <w:r w:rsidRPr="00677986">
        <w:rPr>
          <w:lang w:val="en-US"/>
        </w:rPr>
        <w:t>Wombat with a cataract. Photo credit: Zoos Victoria</w:t>
      </w:r>
    </w:p>
    <w:p w14:paraId="52E0CBAE" w14:textId="77777777" w:rsidR="000A4336" w:rsidRPr="00677986" w:rsidRDefault="000A4336" w:rsidP="000A4336">
      <w:pPr>
        <w:rPr>
          <w:lang w:val="en-US"/>
        </w:rPr>
      </w:pPr>
      <w:r>
        <w:rPr>
          <w:noProof/>
          <w:lang w:val="en-US"/>
        </w:rPr>
        <w:drawing>
          <wp:inline distT="0" distB="0" distL="0" distR="0" wp14:anchorId="08BED46D" wp14:editId="1BE7FE77">
            <wp:extent cx="4318000" cy="3225800"/>
            <wp:effectExtent l="0" t="0" r="0" b="0"/>
            <wp:docPr id="177134059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0594" name="Picture 1771340594"/>
                    <pic:cNvPicPr/>
                  </pic:nvPicPr>
                  <pic:blipFill>
                    <a:blip r:embed="rId15">
                      <a:extLst>
                        <a:ext uri="{28A0092B-C50C-407E-A947-70E740481C1C}">
                          <a14:useLocalDpi xmlns:a14="http://schemas.microsoft.com/office/drawing/2010/main" val="0"/>
                        </a:ext>
                      </a:extLst>
                    </a:blip>
                    <a:stretch>
                      <a:fillRect/>
                    </a:stretch>
                  </pic:blipFill>
                  <pic:spPr>
                    <a:xfrm>
                      <a:off x="0" y="0"/>
                      <a:ext cx="4318000" cy="3225800"/>
                    </a:xfrm>
                    <a:prstGeom prst="rect">
                      <a:avLst/>
                    </a:prstGeom>
                  </pic:spPr>
                </pic:pic>
              </a:graphicData>
            </a:graphic>
          </wp:inline>
        </w:drawing>
      </w:r>
    </w:p>
    <w:p w14:paraId="14F2A8D5" w14:textId="77777777" w:rsidR="000A4336" w:rsidRPr="00677986" w:rsidRDefault="000A4336" w:rsidP="000A4336">
      <w:pPr>
        <w:pStyle w:val="Heading3"/>
        <w:rPr>
          <w:lang w:val="en-GB"/>
        </w:rPr>
      </w:pPr>
      <w:bookmarkStart w:id="16" w:name="_Toc143176242"/>
      <w:r w:rsidRPr="00677986">
        <w:rPr>
          <w:lang w:val="en-GB"/>
        </w:rPr>
        <w:t>10.5.4.</w:t>
      </w:r>
      <w:r w:rsidRPr="00677986">
        <w:rPr>
          <w:lang w:val="en-GB"/>
        </w:rPr>
        <w:tab/>
        <w:t>Administering treatment</w:t>
      </w:r>
      <w:bookmarkEnd w:id="16"/>
      <w:r w:rsidRPr="00677986">
        <w:rPr>
          <w:lang w:val="en-GB"/>
        </w:rPr>
        <w:t xml:space="preserve"> </w:t>
      </w:r>
    </w:p>
    <w:p w14:paraId="3C43A5F5" w14:textId="77777777" w:rsidR="000A4336" w:rsidRPr="00677986" w:rsidRDefault="000A4336" w:rsidP="000A4336">
      <w:pPr>
        <w:pStyle w:val="ListBullet"/>
        <w:rPr>
          <w:lang w:val="en-US"/>
        </w:rPr>
      </w:pPr>
      <w:r w:rsidRPr="00677986">
        <w:rPr>
          <w:lang w:val="en-US"/>
        </w:rPr>
        <w:t xml:space="preserve">Oral medications can be delivered in a syringe directed into the side of the mouth while the animal is restrained. Care is required to avoid biting. </w:t>
      </w:r>
    </w:p>
    <w:p w14:paraId="0A4272C9" w14:textId="77777777" w:rsidR="000A4336" w:rsidRPr="00677986" w:rsidRDefault="000A4336" w:rsidP="000A4336">
      <w:pPr>
        <w:pStyle w:val="ListBullet"/>
        <w:rPr>
          <w:lang w:val="en-US"/>
        </w:rPr>
      </w:pPr>
      <w:r w:rsidRPr="00677986">
        <w:rPr>
          <w:lang w:val="en-US"/>
        </w:rPr>
        <w:t>Injectable medications can be administered under the skin, between the shoulder blades. Only experienced carers should give injections.</w:t>
      </w:r>
    </w:p>
    <w:p w14:paraId="323A4723" w14:textId="77777777" w:rsidR="000A4336" w:rsidRPr="00677986" w:rsidRDefault="000A4336" w:rsidP="000A4336">
      <w:pPr>
        <w:pStyle w:val="ListBullet"/>
        <w:rPr>
          <w:lang w:val="en-US"/>
        </w:rPr>
      </w:pPr>
      <w:r w:rsidRPr="00677986">
        <w:rPr>
          <w:lang w:val="en-US"/>
        </w:rPr>
        <w:t xml:space="preserve">Fluids (Lectade or Hydralyte) are best administered orally to address dehydration. </w:t>
      </w:r>
    </w:p>
    <w:p w14:paraId="00C7D373" w14:textId="77777777" w:rsidR="000A4336" w:rsidRPr="00677986" w:rsidRDefault="000A4336" w:rsidP="000A4336">
      <w:pPr>
        <w:pStyle w:val="ListBullet"/>
        <w:rPr>
          <w:lang w:val="en-US"/>
        </w:rPr>
      </w:pPr>
      <w:r w:rsidRPr="00677986">
        <w:rPr>
          <w:lang w:val="en-US"/>
        </w:rPr>
        <w:t>Subcutaneous fluids should be given under anaesthesia as it is a painful process. Wombats do not have a good subcutaneous space and the skin is very thick.</w:t>
      </w:r>
    </w:p>
    <w:p w14:paraId="0D078C11" w14:textId="77777777" w:rsidR="000A4336" w:rsidRPr="00677986" w:rsidRDefault="000A4336" w:rsidP="000A4336">
      <w:pPr>
        <w:pStyle w:val="Heading2"/>
        <w:rPr>
          <w:lang w:val="en-US"/>
        </w:rPr>
      </w:pPr>
      <w:bookmarkStart w:id="17" w:name="_Toc143176243"/>
      <w:r w:rsidRPr="00677986">
        <w:rPr>
          <w:lang w:val="en-US"/>
        </w:rPr>
        <w:lastRenderedPageBreak/>
        <w:t>10.6</w:t>
      </w:r>
      <w:r>
        <w:rPr>
          <w:lang w:val="en-US"/>
        </w:rPr>
        <w:t>.</w:t>
      </w:r>
      <w:r w:rsidRPr="00677986">
        <w:rPr>
          <w:lang w:val="en-US"/>
        </w:rPr>
        <w:tab/>
        <w:t>Housing</w:t>
      </w:r>
      <w:bookmarkEnd w:id="17"/>
    </w:p>
    <w:p w14:paraId="75951EDF" w14:textId="77777777" w:rsidR="000A4336" w:rsidRPr="00677986" w:rsidRDefault="000A4336" w:rsidP="000A4336">
      <w:pPr>
        <w:rPr>
          <w:lang w:val="en-US"/>
        </w:rPr>
      </w:pPr>
      <w:r w:rsidRPr="00677986">
        <w:rPr>
          <w:lang w:val="en-US"/>
        </w:rPr>
        <w:t>Below are several key considerations when housing adult animals in care.</w:t>
      </w:r>
    </w:p>
    <w:p w14:paraId="74CE4D47" w14:textId="77777777" w:rsidR="000A4336" w:rsidRPr="00677986" w:rsidRDefault="000A4336" w:rsidP="000A4336">
      <w:pPr>
        <w:pStyle w:val="Heading3"/>
        <w:rPr>
          <w:lang w:val="en-GB"/>
        </w:rPr>
      </w:pPr>
      <w:bookmarkStart w:id="18" w:name="_Toc143176244"/>
      <w:r w:rsidRPr="00677986">
        <w:rPr>
          <w:lang w:val="en-GB"/>
        </w:rPr>
        <w:t>10.6.1.</w:t>
      </w:r>
      <w:r w:rsidRPr="00677986">
        <w:rPr>
          <w:lang w:val="en-GB"/>
        </w:rPr>
        <w:tab/>
        <w:t>General housing information for wombats</w:t>
      </w:r>
      <w:bookmarkEnd w:id="18"/>
    </w:p>
    <w:p w14:paraId="2977938E" w14:textId="77777777" w:rsidR="000A4336" w:rsidRPr="00677986" w:rsidRDefault="000A4336" w:rsidP="000A4336">
      <w:pPr>
        <w:pStyle w:val="ListBullet"/>
        <w:rPr>
          <w:lang w:val="en-US"/>
        </w:rPr>
      </w:pPr>
      <w:r w:rsidRPr="00677986">
        <w:rPr>
          <w:lang w:val="en-US"/>
        </w:rPr>
        <w:t>Housing adult wild wombats for any length of time can be very difficult and often causes significant stress to the animal. Consideration needs to be given as to where the animal will go for treatment/rehabilitation.</w:t>
      </w:r>
    </w:p>
    <w:p w14:paraId="6B6484AD" w14:textId="77777777" w:rsidR="000A4336" w:rsidRPr="00677986" w:rsidRDefault="000A4336" w:rsidP="000A4336">
      <w:pPr>
        <w:pStyle w:val="ListBullet"/>
        <w:rPr>
          <w:lang w:val="en-US"/>
        </w:rPr>
      </w:pPr>
      <w:r w:rsidRPr="00677986">
        <w:rPr>
          <w:lang w:val="en-US"/>
        </w:rPr>
        <w:t xml:space="preserve">Wombats are sensitive to noise, and the sight and smell of domestic pets. They should be housed individually in a quiet area of the property. </w:t>
      </w:r>
    </w:p>
    <w:p w14:paraId="0A42D5BD" w14:textId="77777777" w:rsidR="000A4336" w:rsidRPr="00677986" w:rsidRDefault="000A4336" w:rsidP="000A4336">
      <w:pPr>
        <w:pStyle w:val="ListBullet"/>
        <w:rPr>
          <w:lang w:val="en-US"/>
        </w:rPr>
      </w:pPr>
      <w:r w:rsidRPr="00677986">
        <w:rPr>
          <w:lang w:val="en-US"/>
        </w:rPr>
        <w:t>Wombats should have access to fresh water and fresh grass every day.</w:t>
      </w:r>
    </w:p>
    <w:p w14:paraId="410E74EC" w14:textId="77777777" w:rsidR="000A4336" w:rsidRPr="00677986" w:rsidRDefault="000A4336" w:rsidP="000A4336">
      <w:pPr>
        <w:pStyle w:val="ListBullet"/>
        <w:rPr>
          <w:lang w:val="en-US"/>
        </w:rPr>
      </w:pPr>
      <w:r w:rsidRPr="00677986">
        <w:rPr>
          <w:lang w:val="en-US"/>
        </w:rPr>
        <w:t>Wombats are very strong and will try to escape if they are not too sick. Enclosures should be very sturdy; flooring should be solid so they cannot dig out.</w:t>
      </w:r>
    </w:p>
    <w:p w14:paraId="62A86397" w14:textId="77777777" w:rsidR="000A4336" w:rsidRPr="00677986" w:rsidRDefault="000A4336" w:rsidP="000A4336">
      <w:pPr>
        <w:pStyle w:val="ListBullet"/>
        <w:rPr>
          <w:lang w:val="en-US"/>
        </w:rPr>
      </w:pPr>
      <w:r w:rsidRPr="00677986">
        <w:rPr>
          <w:lang w:val="en-US"/>
        </w:rPr>
        <w:t>Adult wombats are reluctant to eat and difficult to feed adequately in captivity so housing for periods of over a week may necessitate euthanasia for welfare reasons.</w:t>
      </w:r>
    </w:p>
    <w:p w14:paraId="71017A3C" w14:textId="77777777" w:rsidR="000A4336" w:rsidRPr="00677986" w:rsidRDefault="000A4336" w:rsidP="000A4336">
      <w:pPr>
        <w:pStyle w:val="Heading3"/>
        <w:rPr>
          <w:lang w:val="en-GB"/>
        </w:rPr>
      </w:pPr>
      <w:bookmarkStart w:id="19" w:name="_Toc143176245"/>
      <w:r w:rsidRPr="00677986">
        <w:rPr>
          <w:lang w:val="en-GB"/>
        </w:rPr>
        <w:t>10.6.2.</w:t>
      </w:r>
      <w:r w:rsidRPr="00677986">
        <w:rPr>
          <w:lang w:val="en-GB"/>
        </w:rPr>
        <w:tab/>
        <w:t>Enclosure hygiene &amp; biosecurity</w:t>
      </w:r>
      <w:bookmarkEnd w:id="19"/>
      <w:r w:rsidRPr="00677986">
        <w:rPr>
          <w:lang w:val="en-GB"/>
        </w:rPr>
        <w:t xml:space="preserve"> </w:t>
      </w:r>
    </w:p>
    <w:p w14:paraId="60BB3C97" w14:textId="77777777" w:rsidR="000A4336" w:rsidRPr="00677986" w:rsidRDefault="000A4336" w:rsidP="000A4336">
      <w:pPr>
        <w:rPr>
          <w:lang w:val="en-US"/>
        </w:rPr>
      </w:pPr>
      <w:r w:rsidRPr="00677986">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0A10632C" w14:textId="77777777" w:rsidR="000A4336" w:rsidRPr="00677986" w:rsidRDefault="000A4336" w:rsidP="000A4336">
      <w:pPr>
        <w:pStyle w:val="Heading4"/>
        <w:rPr>
          <w:lang w:val="en-GB"/>
        </w:rPr>
      </w:pPr>
      <w:r w:rsidRPr="00677986">
        <w:rPr>
          <w:lang w:val="en-GB"/>
        </w:rPr>
        <w:t>Species specific considerations:</w:t>
      </w:r>
    </w:p>
    <w:p w14:paraId="31B93B31" w14:textId="77777777" w:rsidR="000A4336" w:rsidRPr="00677986" w:rsidRDefault="000A4336" w:rsidP="000A4336">
      <w:pPr>
        <w:pStyle w:val="ListBullet"/>
      </w:pPr>
      <w:r w:rsidRPr="00677986">
        <w:rPr>
          <w:lang w:val="en-US"/>
        </w:rPr>
        <w:t xml:space="preserve">All </w:t>
      </w:r>
      <w:r w:rsidRPr="00677986">
        <w:t>straw and grass used in enclosures or for feeding should be free of cat faeces to prevent the introduction of Toxoplasma.</w:t>
      </w:r>
    </w:p>
    <w:p w14:paraId="2A20A716" w14:textId="77777777" w:rsidR="000A4336" w:rsidRPr="00677986" w:rsidRDefault="000A4336" w:rsidP="000A4336">
      <w:pPr>
        <w:pStyle w:val="ListBullet"/>
      </w:pPr>
      <w:r w:rsidRPr="00677986">
        <w:t>Wombat enclosures that have housed wombats with mange should be thoroughly cleaned and left empty for at least three weeks.</w:t>
      </w:r>
    </w:p>
    <w:p w14:paraId="41B6BA21" w14:textId="77777777" w:rsidR="000A4336" w:rsidRPr="00677986" w:rsidRDefault="000A4336" w:rsidP="000A4336">
      <w:pPr>
        <w:pStyle w:val="ListBullet"/>
      </w:pPr>
      <w:r w:rsidRPr="00677986">
        <w:t>Remove faeces daily to prevent a build-up of coccidial and other parasitic oocysts.</w:t>
      </w:r>
    </w:p>
    <w:p w14:paraId="1A0F543D" w14:textId="77777777" w:rsidR="000A4336" w:rsidRPr="00677986" w:rsidRDefault="000A4336" w:rsidP="000A4336">
      <w:pPr>
        <w:pStyle w:val="ListBullet"/>
      </w:pPr>
      <w:r w:rsidRPr="00677986">
        <w:t>The only way to eliminate coccidia from an enclosure with a soil floor is to remove the top layer of soil. Regular topsoil removal should be part of a shelter biosecurity management plan. A concrete floor can be cleaned with boiling water, as this has been shown to kill oocysts.</w:t>
      </w:r>
    </w:p>
    <w:p w14:paraId="591F703D" w14:textId="77777777" w:rsidR="000A4336" w:rsidRPr="00677986" w:rsidRDefault="000A4336" w:rsidP="000A4336">
      <w:pPr>
        <w:pStyle w:val="ListBullet"/>
        <w:rPr>
          <w:lang w:val="en-US"/>
        </w:rPr>
      </w:pPr>
      <w:r w:rsidRPr="00677986">
        <w:t>Enclosure f</w:t>
      </w:r>
      <w:r w:rsidRPr="00677986">
        <w:rPr>
          <w:lang w:val="en-US"/>
        </w:rPr>
        <w:t>urniture and bedding must be replaced in between animals.</w:t>
      </w:r>
    </w:p>
    <w:p w14:paraId="2621CA53" w14:textId="77777777" w:rsidR="000A4336" w:rsidRPr="00677986" w:rsidRDefault="000A4336" w:rsidP="000A4336">
      <w:pPr>
        <w:pStyle w:val="Heading3"/>
        <w:rPr>
          <w:lang w:val="en-GB"/>
        </w:rPr>
      </w:pPr>
      <w:bookmarkStart w:id="20" w:name="_Toc143176246"/>
      <w:r w:rsidRPr="00677986">
        <w:rPr>
          <w:lang w:val="en-GB"/>
        </w:rPr>
        <w:t>10.6.3.</w:t>
      </w:r>
      <w:r w:rsidRPr="00677986">
        <w:rPr>
          <w:lang w:val="en-GB"/>
        </w:rPr>
        <w:tab/>
        <w:t>Housing types</w:t>
      </w:r>
      <w:bookmarkEnd w:id="20"/>
      <w:r w:rsidRPr="00677986">
        <w:rPr>
          <w:lang w:val="en-GB"/>
        </w:rPr>
        <w:t xml:space="preserve"> </w:t>
      </w:r>
    </w:p>
    <w:p w14:paraId="795B96C9" w14:textId="77777777" w:rsidR="000A4336" w:rsidRPr="00677986" w:rsidRDefault="000A4336" w:rsidP="000A4336">
      <w:pPr>
        <w:rPr>
          <w:lang w:val="en-US"/>
        </w:rPr>
      </w:pPr>
      <w:r w:rsidRPr="00677986">
        <w:rPr>
          <w:lang w:val="en-US"/>
        </w:rPr>
        <w:t>Different set ups are required for animals at different stages of treatment and care. Table 10.5 describes the housing type, suggested dimensions and requirements at each stage of care. For information on housing animals during hand raising see Section 10.8.</w:t>
      </w:r>
    </w:p>
    <w:p w14:paraId="49B4858B" w14:textId="77777777" w:rsidR="000A4336" w:rsidRPr="00677986" w:rsidRDefault="000A4336" w:rsidP="000A4336">
      <w:pPr>
        <w:pStyle w:val="Caption"/>
        <w:rPr>
          <w:lang w:val="en-US"/>
        </w:rPr>
      </w:pPr>
      <w:r w:rsidRPr="00677986">
        <w:rPr>
          <w:lang w:val="en-US"/>
        </w:rPr>
        <w:lastRenderedPageBreak/>
        <w:t>Table 10.5:</w:t>
      </w:r>
      <w:r w:rsidRPr="00677986">
        <w:rPr>
          <w:b/>
          <w:bCs/>
          <w:lang w:val="en-US"/>
        </w:rPr>
        <w:t xml:space="preserve"> </w:t>
      </w:r>
      <w:r w:rsidRPr="00677986">
        <w:rPr>
          <w:lang w:val="en-US"/>
        </w:rPr>
        <w:t>Rehabilitation housing for adult wombats</w:t>
      </w:r>
    </w:p>
    <w:tbl>
      <w:tblPr>
        <w:tblStyle w:val="TableGrid"/>
        <w:tblW w:w="9638" w:type="dxa"/>
        <w:tblLayout w:type="fixed"/>
        <w:tblLook w:val="0020" w:firstRow="1" w:lastRow="0" w:firstColumn="0" w:lastColumn="0" w:noHBand="0" w:noVBand="0"/>
      </w:tblPr>
      <w:tblGrid>
        <w:gridCol w:w="2017"/>
        <w:gridCol w:w="1795"/>
        <w:gridCol w:w="5826"/>
      </w:tblGrid>
      <w:tr w:rsidR="000A4336" w:rsidRPr="00677986" w14:paraId="58563E0C" w14:textId="77777777" w:rsidTr="000A16A2">
        <w:trPr>
          <w:cantSplit/>
          <w:trHeight w:val="60"/>
          <w:tblHeader/>
        </w:trPr>
        <w:tc>
          <w:tcPr>
            <w:tcW w:w="9638" w:type="dxa"/>
            <w:gridSpan w:val="3"/>
          </w:tcPr>
          <w:p w14:paraId="2D740E52" w14:textId="77777777" w:rsidR="000A4336" w:rsidRPr="00677986" w:rsidRDefault="000A4336" w:rsidP="000A16A2">
            <w:pPr>
              <w:rPr>
                <w:b/>
                <w:bCs/>
                <w:lang w:val="en-US"/>
              </w:rPr>
            </w:pPr>
            <w:r w:rsidRPr="00677986">
              <w:rPr>
                <w:b/>
                <w:bCs/>
                <w:lang w:val="en-US"/>
              </w:rPr>
              <w:t>Intensive care housing</w:t>
            </w:r>
          </w:p>
        </w:tc>
      </w:tr>
      <w:tr w:rsidR="000A4336" w:rsidRPr="00677986" w14:paraId="139AC4EA" w14:textId="77777777" w:rsidTr="000A16A2">
        <w:trPr>
          <w:cantSplit/>
          <w:trHeight w:val="60"/>
          <w:tblHeader/>
        </w:trPr>
        <w:tc>
          <w:tcPr>
            <w:tcW w:w="2017" w:type="dxa"/>
          </w:tcPr>
          <w:p w14:paraId="7F973F87" w14:textId="77777777" w:rsidR="000A4336" w:rsidRPr="00677986" w:rsidRDefault="000A4336" w:rsidP="000A16A2">
            <w:pPr>
              <w:rPr>
                <w:b/>
                <w:bCs/>
                <w:lang w:val="en-US"/>
              </w:rPr>
            </w:pPr>
            <w:r w:rsidRPr="00677986">
              <w:rPr>
                <w:b/>
                <w:bCs/>
                <w:lang w:val="en-US"/>
              </w:rPr>
              <w:t>Indications for use</w:t>
            </w:r>
          </w:p>
        </w:tc>
        <w:tc>
          <w:tcPr>
            <w:tcW w:w="1795" w:type="dxa"/>
          </w:tcPr>
          <w:p w14:paraId="686D10D5" w14:textId="77777777" w:rsidR="000A4336" w:rsidRPr="00677986" w:rsidRDefault="000A4336" w:rsidP="000A16A2">
            <w:pPr>
              <w:rPr>
                <w:b/>
                <w:bCs/>
                <w:lang w:val="en-US"/>
              </w:rPr>
            </w:pPr>
            <w:r w:rsidRPr="00677986">
              <w:rPr>
                <w:b/>
                <w:bCs/>
                <w:lang w:val="en-US"/>
              </w:rPr>
              <w:t>Suggested min. dimensions</w:t>
            </w:r>
          </w:p>
        </w:tc>
        <w:tc>
          <w:tcPr>
            <w:tcW w:w="5826" w:type="dxa"/>
          </w:tcPr>
          <w:p w14:paraId="3B2B9FB5" w14:textId="77777777" w:rsidR="000A4336" w:rsidRPr="00677986" w:rsidRDefault="000A4336" w:rsidP="000A16A2">
            <w:pPr>
              <w:rPr>
                <w:b/>
                <w:bCs/>
                <w:lang w:val="en-US"/>
              </w:rPr>
            </w:pPr>
            <w:r w:rsidRPr="00677986">
              <w:rPr>
                <w:b/>
                <w:bCs/>
                <w:lang w:val="en-US"/>
              </w:rPr>
              <w:t>Suggested requirements</w:t>
            </w:r>
          </w:p>
        </w:tc>
      </w:tr>
      <w:tr w:rsidR="000A4336" w:rsidRPr="00677986" w14:paraId="1BF7DF1D" w14:textId="77777777" w:rsidTr="000A16A2">
        <w:trPr>
          <w:cantSplit/>
          <w:trHeight w:val="60"/>
          <w:tblHeader/>
        </w:trPr>
        <w:tc>
          <w:tcPr>
            <w:tcW w:w="2017" w:type="dxa"/>
          </w:tcPr>
          <w:p w14:paraId="3380F689" w14:textId="77777777" w:rsidR="000A4336" w:rsidRPr="00677986" w:rsidRDefault="000A4336" w:rsidP="000A16A2">
            <w:pPr>
              <w:rPr>
                <w:lang w:val="en-US"/>
              </w:rPr>
            </w:pPr>
            <w:r w:rsidRPr="00677986">
              <w:rPr>
                <w:lang w:val="en-US"/>
              </w:rPr>
              <w:t>Short term critical care (&lt;48 hours)</w:t>
            </w:r>
          </w:p>
          <w:p w14:paraId="757EC214" w14:textId="77777777" w:rsidR="000A4336" w:rsidRPr="00677986" w:rsidRDefault="000A4336" w:rsidP="000A16A2">
            <w:pPr>
              <w:rPr>
                <w:lang w:val="en-US"/>
              </w:rPr>
            </w:pPr>
            <w:r w:rsidRPr="00677986">
              <w:rPr>
                <w:lang w:val="en-US"/>
              </w:rPr>
              <w:t>Intensive veterinary treatment – frequent medication, oxygen supplementation, temperature control</w:t>
            </w:r>
          </w:p>
          <w:p w14:paraId="1AE87114" w14:textId="77777777" w:rsidR="000A4336" w:rsidRPr="00677986" w:rsidRDefault="000A4336" w:rsidP="000A16A2">
            <w:pPr>
              <w:rPr>
                <w:lang w:val="en-US"/>
              </w:rPr>
            </w:pPr>
            <w:r w:rsidRPr="00677986">
              <w:rPr>
                <w:lang w:val="en-US"/>
              </w:rPr>
              <w:t>Longer periods under veterinary supervision where strict cage rest/confinement is indicated</w:t>
            </w:r>
          </w:p>
        </w:tc>
        <w:tc>
          <w:tcPr>
            <w:tcW w:w="1795" w:type="dxa"/>
          </w:tcPr>
          <w:p w14:paraId="6246D0D3" w14:textId="77777777" w:rsidR="000A4336" w:rsidRPr="00677986" w:rsidRDefault="000A4336" w:rsidP="000A16A2">
            <w:pPr>
              <w:rPr>
                <w:lang w:val="en-US"/>
              </w:rPr>
            </w:pPr>
            <w:r w:rsidRPr="00677986">
              <w:rPr>
                <w:lang w:val="en-US"/>
              </w:rPr>
              <w:t>A recommended size is 1 x 2 m with a wall height of 2 m (H).</w:t>
            </w:r>
          </w:p>
          <w:p w14:paraId="51C61035" w14:textId="77777777" w:rsidR="000A4336" w:rsidRPr="00677986" w:rsidRDefault="000A4336" w:rsidP="000A16A2">
            <w:pPr>
              <w:rPr>
                <w:lang w:val="en-US"/>
              </w:rPr>
            </w:pPr>
            <w:r w:rsidRPr="00677986">
              <w:rPr>
                <w:lang w:val="en-US"/>
              </w:rPr>
              <w:t>It should be large enough for the animal to turn around, but small enough to permit easy capture.</w:t>
            </w:r>
          </w:p>
        </w:tc>
        <w:tc>
          <w:tcPr>
            <w:tcW w:w="5826" w:type="dxa"/>
          </w:tcPr>
          <w:p w14:paraId="3668AE20" w14:textId="77777777" w:rsidR="000A4336" w:rsidRPr="00677986" w:rsidRDefault="000A4336" w:rsidP="000A16A2">
            <w:pPr>
              <w:rPr>
                <w:lang w:val="en-US"/>
              </w:rPr>
            </w:pPr>
            <w:r w:rsidRPr="00677986">
              <w:rPr>
                <w:lang w:val="en-US"/>
              </w:rPr>
              <w:t>ENCLOSURE CONSTRUCTION</w:t>
            </w:r>
          </w:p>
          <w:p w14:paraId="68ECD88A" w14:textId="77777777" w:rsidR="000A4336" w:rsidRPr="00677986" w:rsidRDefault="000A4336" w:rsidP="000A16A2">
            <w:pPr>
              <w:pStyle w:val="ListBullet"/>
              <w:rPr>
                <w:lang w:val="en-US"/>
              </w:rPr>
            </w:pPr>
            <w:r w:rsidRPr="00677986">
              <w:rPr>
                <w:lang w:val="en-US"/>
              </w:rPr>
              <w:t>A small stable or enclosed area with solid walls and floor and subdued lighting is recommended.</w:t>
            </w:r>
          </w:p>
          <w:p w14:paraId="613C1AF2" w14:textId="77777777" w:rsidR="000A4336" w:rsidRPr="00677986" w:rsidRDefault="000A4336" w:rsidP="000A16A2">
            <w:pPr>
              <w:pStyle w:val="ListBullet"/>
              <w:rPr>
                <w:lang w:val="en-US"/>
              </w:rPr>
            </w:pPr>
            <w:r w:rsidRPr="00677986">
              <w:rPr>
                <w:lang w:val="en-US"/>
              </w:rPr>
              <w:t>Solid walls (at least to 1 m) are required for wombat enclosures, as animals may injure themselves while attempting to climb mesh walls.</w:t>
            </w:r>
          </w:p>
          <w:p w14:paraId="59E29692" w14:textId="77777777" w:rsidR="000A4336" w:rsidRPr="00677986" w:rsidRDefault="000A4336" w:rsidP="000A16A2">
            <w:pPr>
              <w:pStyle w:val="ListBullet"/>
              <w:rPr>
                <w:lang w:val="en-US"/>
              </w:rPr>
            </w:pPr>
            <w:r w:rsidRPr="00677986">
              <w:rPr>
                <w:lang w:val="en-US"/>
              </w:rPr>
              <w:t xml:space="preserve">It is expected that the wombat would be housed for less than seven days in an enclosure of this size. </w:t>
            </w:r>
          </w:p>
          <w:p w14:paraId="64B74504" w14:textId="77777777" w:rsidR="000A4336" w:rsidRPr="00677986" w:rsidRDefault="000A4336" w:rsidP="000A16A2">
            <w:pPr>
              <w:rPr>
                <w:lang w:val="en-US"/>
              </w:rPr>
            </w:pPr>
            <w:r w:rsidRPr="00677986">
              <w:rPr>
                <w:lang w:val="en-US"/>
              </w:rPr>
              <w:t xml:space="preserve">ENCLOSURE FURNISHING </w:t>
            </w:r>
          </w:p>
          <w:p w14:paraId="65DF8C75" w14:textId="77777777" w:rsidR="000A4336" w:rsidRPr="00677986" w:rsidRDefault="000A4336" w:rsidP="000A16A2">
            <w:pPr>
              <w:pStyle w:val="ListBullet"/>
              <w:rPr>
                <w:lang w:val="en-US"/>
              </w:rPr>
            </w:pPr>
            <w:r w:rsidRPr="00677986">
              <w:rPr>
                <w:lang w:val="en-US"/>
              </w:rPr>
              <w:t>The bedding may be a deep layer of straw to provide support for recumbent animals.</w:t>
            </w:r>
          </w:p>
          <w:p w14:paraId="4C1C54D2" w14:textId="77777777" w:rsidR="000A4336" w:rsidRPr="00677986" w:rsidRDefault="000A4336" w:rsidP="000A16A2">
            <w:pPr>
              <w:rPr>
                <w:lang w:val="en-US"/>
              </w:rPr>
            </w:pPr>
            <w:r w:rsidRPr="00677986">
              <w:rPr>
                <w:lang w:val="en-US"/>
              </w:rPr>
              <w:t>ENVIRONMENTAL VARIABLES</w:t>
            </w:r>
          </w:p>
          <w:p w14:paraId="75EEE0D7" w14:textId="77777777" w:rsidR="000A4336" w:rsidRPr="00677986" w:rsidRDefault="000A4336" w:rsidP="000A16A2">
            <w:pPr>
              <w:pStyle w:val="ListBullet"/>
              <w:rPr>
                <w:lang w:val="en-US"/>
              </w:rPr>
            </w:pPr>
            <w:r w:rsidRPr="00677986">
              <w:rPr>
                <w:lang w:val="en-US"/>
              </w:rPr>
              <w:t xml:space="preserve">Warmth should be </w:t>
            </w:r>
            <w:r w:rsidRPr="00677986">
              <w:t>provided</w:t>
            </w:r>
            <w:r w:rsidRPr="00677986">
              <w:rPr>
                <w:lang w:val="en-US"/>
              </w:rPr>
              <w:t xml:space="preserve"> if the animal is recumbent, but adult wombats don’t need temperatures above 25°C.</w:t>
            </w:r>
          </w:p>
          <w:p w14:paraId="68348F2A" w14:textId="77777777" w:rsidR="000A4336" w:rsidRPr="00677986" w:rsidRDefault="000A4336" w:rsidP="000A16A2">
            <w:pPr>
              <w:rPr>
                <w:lang w:val="en-US"/>
              </w:rPr>
            </w:pPr>
            <w:r w:rsidRPr="00677986">
              <w:rPr>
                <w:lang w:val="en-US"/>
              </w:rPr>
              <w:t xml:space="preserve">PROVISION OF FOOD/WATER </w:t>
            </w:r>
          </w:p>
          <w:p w14:paraId="43653039" w14:textId="77777777" w:rsidR="000A4336" w:rsidRPr="00677986" w:rsidRDefault="000A4336" w:rsidP="000A16A2">
            <w:pPr>
              <w:pStyle w:val="ListBullet"/>
              <w:rPr>
                <w:lang w:val="en-US"/>
              </w:rPr>
            </w:pPr>
            <w:r w:rsidRPr="00677986">
              <w:rPr>
                <w:lang w:val="en-US"/>
              </w:rPr>
              <w:t>Easy access to grass and low-profile water bowls are required.</w:t>
            </w:r>
          </w:p>
        </w:tc>
      </w:tr>
    </w:tbl>
    <w:p w14:paraId="0F371E4D" w14:textId="77777777" w:rsidR="000A4336" w:rsidRDefault="000A4336" w:rsidP="000A4336">
      <w:pPr>
        <w:rPr>
          <w:b/>
          <w:bCs/>
          <w:lang w:val="en-US"/>
        </w:rPr>
      </w:pPr>
    </w:p>
    <w:tbl>
      <w:tblPr>
        <w:tblStyle w:val="TableGrid"/>
        <w:tblW w:w="9638" w:type="dxa"/>
        <w:tblLayout w:type="fixed"/>
        <w:tblLook w:val="0020" w:firstRow="1" w:lastRow="0" w:firstColumn="0" w:lastColumn="0" w:noHBand="0" w:noVBand="0"/>
      </w:tblPr>
      <w:tblGrid>
        <w:gridCol w:w="2017"/>
        <w:gridCol w:w="1795"/>
        <w:gridCol w:w="5826"/>
      </w:tblGrid>
      <w:tr w:rsidR="000A4336" w:rsidRPr="00677986" w14:paraId="107DEEEE" w14:textId="77777777" w:rsidTr="000A16A2">
        <w:trPr>
          <w:cantSplit/>
          <w:trHeight w:val="60"/>
          <w:tblHeader/>
        </w:trPr>
        <w:tc>
          <w:tcPr>
            <w:tcW w:w="9638" w:type="dxa"/>
            <w:gridSpan w:val="3"/>
          </w:tcPr>
          <w:p w14:paraId="50921D61" w14:textId="77777777" w:rsidR="000A4336" w:rsidRPr="00677986" w:rsidRDefault="000A4336" w:rsidP="000A16A2">
            <w:pPr>
              <w:rPr>
                <w:b/>
                <w:bCs/>
                <w:lang w:val="en-US"/>
              </w:rPr>
            </w:pPr>
            <w:r w:rsidRPr="00677986">
              <w:rPr>
                <w:b/>
                <w:bCs/>
                <w:lang w:val="en-US"/>
              </w:rPr>
              <w:lastRenderedPageBreak/>
              <w:t xml:space="preserve">Intermediate housing (Treatment/cage rest) </w:t>
            </w:r>
          </w:p>
        </w:tc>
      </w:tr>
      <w:tr w:rsidR="000A4336" w:rsidRPr="00677986" w14:paraId="297E0F0D" w14:textId="77777777" w:rsidTr="000A16A2">
        <w:trPr>
          <w:cantSplit/>
          <w:trHeight w:val="60"/>
          <w:tblHeader/>
        </w:trPr>
        <w:tc>
          <w:tcPr>
            <w:tcW w:w="2017" w:type="dxa"/>
          </w:tcPr>
          <w:p w14:paraId="4A43C806" w14:textId="77777777" w:rsidR="000A4336" w:rsidRPr="00677986" w:rsidRDefault="000A4336" w:rsidP="000A16A2">
            <w:pPr>
              <w:rPr>
                <w:b/>
                <w:bCs/>
                <w:lang w:val="en-US"/>
              </w:rPr>
            </w:pPr>
            <w:r w:rsidRPr="00677986">
              <w:rPr>
                <w:b/>
                <w:bCs/>
                <w:lang w:val="en-US"/>
              </w:rPr>
              <w:t>Indications for use</w:t>
            </w:r>
          </w:p>
        </w:tc>
        <w:tc>
          <w:tcPr>
            <w:tcW w:w="1795" w:type="dxa"/>
          </w:tcPr>
          <w:p w14:paraId="255D646D" w14:textId="77777777" w:rsidR="000A4336" w:rsidRPr="00677986" w:rsidRDefault="000A4336" w:rsidP="000A16A2">
            <w:pPr>
              <w:rPr>
                <w:b/>
                <w:bCs/>
                <w:lang w:val="en-US"/>
              </w:rPr>
            </w:pPr>
            <w:r w:rsidRPr="00677986">
              <w:rPr>
                <w:b/>
                <w:bCs/>
                <w:lang w:val="en-US"/>
              </w:rPr>
              <w:t>Suggested min. dimensions</w:t>
            </w:r>
          </w:p>
        </w:tc>
        <w:tc>
          <w:tcPr>
            <w:tcW w:w="5826" w:type="dxa"/>
          </w:tcPr>
          <w:p w14:paraId="0AE25FB3" w14:textId="77777777" w:rsidR="000A4336" w:rsidRPr="00677986" w:rsidRDefault="000A4336" w:rsidP="000A16A2">
            <w:pPr>
              <w:rPr>
                <w:b/>
                <w:bCs/>
                <w:lang w:val="en-US"/>
              </w:rPr>
            </w:pPr>
            <w:r w:rsidRPr="00677986">
              <w:rPr>
                <w:b/>
                <w:bCs/>
                <w:lang w:val="en-US"/>
              </w:rPr>
              <w:t>Suggested requirements</w:t>
            </w:r>
          </w:p>
        </w:tc>
      </w:tr>
      <w:tr w:rsidR="000A4336" w:rsidRPr="00677986" w14:paraId="2504CFD5" w14:textId="77777777" w:rsidTr="000A16A2">
        <w:trPr>
          <w:cantSplit/>
          <w:trHeight w:val="60"/>
        </w:trPr>
        <w:tc>
          <w:tcPr>
            <w:tcW w:w="2017" w:type="dxa"/>
          </w:tcPr>
          <w:p w14:paraId="641421F7" w14:textId="77777777" w:rsidR="000A4336" w:rsidRPr="00677986" w:rsidRDefault="000A4336" w:rsidP="000A16A2">
            <w:pPr>
              <w:rPr>
                <w:lang w:val="en-US"/>
              </w:rPr>
            </w:pPr>
            <w:r w:rsidRPr="00677986">
              <w:rPr>
                <w:lang w:val="en-US"/>
              </w:rPr>
              <w:t>Provision of daily medication, close monitoring once animal is stabilised and no longer requires intensive care.</w:t>
            </w:r>
          </w:p>
          <w:p w14:paraId="7367DC11" w14:textId="77777777" w:rsidR="000A4336" w:rsidRPr="00677986" w:rsidRDefault="000A4336" w:rsidP="000A16A2">
            <w:pPr>
              <w:rPr>
                <w:lang w:val="en-US"/>
              </w:rPr>
            </w:pPr>
            <w:r w:rsidRPr="00677986">
              <w:rPr>
                <w:lang w:val="en-US"/>
              </w:rPr>
              <w:t>Enclosure furnishings can be arranged to reduce opportunities to climb/dig or move excessively so that ‘cage rest’ can be achieved with slightly more space/reduced contact</w:t>
            </w:r>
          </w:p>
        </w:tc>
        <w:tc>
          <w:tcPr>
            <w:tcW w:w="1795" w:type="dxa"/>
          </w:tcPr>
          <w:p w14:paraId="7272621F" w14:textId="77777777" w:rsidR="000A4336" w:rsidRPr="00677986" w:rsidRDefault="000A4336" w:rsidP="000A16A2">
            <w:pPr>
              <w:rPr>
                <w:lang w:val="en-US"/>
              </w:rPr>
            </w:pPr>
            <w:r w:rsidRPr="00677986">
              <w:rPr>
                <w:lang w:val="en-US"/>
              </w:rPr>
              <w:t>Suggested minimum size is 2 x 3 m with walls of 2 m (H).</w:t>
            </w:r>
          </w:p>
          <w:p w14:paraId="292B3979" w14:textId="77777777" w:rsidR="000A4336" w:rsidRPr="00677986" w:rsidRDefault="000A4336" w:rsidP="000A16A2">
            <w:pPr>
              <w:rPr>
                <w:lang w:val="en-US"/>
              </w:rPr>
            </w:pPr>
            <w:r w:rsidRPr="00677986">
              <w:rPr>
                <w:lang w:val="en-US"/>
              </w:rPr>
              <w:t xml:space="preserve">It should be large enough for the animal to move around, but small enough to permit easy capture. </w:t>
            </w:r>
          </w:p>
        </w:tc>
        <w:tc>
          <w:tcPr>
            <w:tcW w:w="5826" w:type="dxa"/>
          </w:tcPr>
          <w:p w14:paraId="7A489452" w14:textId="77777777" w:rsidR="000A4336" w:rsidRPr="00677986" w:rsidRDefault="000A4336" w:rsidP="000A16A2">
            <w:pPr>
              <w:rPr>
                <w:lang w:val="en-US"/>
              </w:rPr>
            </w:pPr>
            <w:r w:rsidRPr="00677986">
              <w:rPr>
                <w:lang w:val="en-US"/>
              </w:rPr>
              <w:t>ENCLOSURE CONSTRUCTION</w:t>
            </w:r>
          </w:p>
          <w:p w14:paraId="4D6F04ED" w14:textId="77777777" w:rsidR="000A4336" w:rsidRPr="00677986" w:rsidRDefault="000A4336" w:rsidP="000A16A2">
            <w:pPr>
              <w:pStyle w:val="ListBullet"/>
              <w:rPr>
                <w:lang w:val="en-US"/>
              </w:rPr>
            </w:pPr>
            <w:r w:rsidRPr="00677986">
              <w:rPr>
                <w:lang w:val="en-US"/>
              </w:rPr>
              <w:t xml:space="preserve">A stable or shed with solid walls and floor is suitable. </w:t>
            </w:r>
          </w:p>
          <w:p w14:paraId="371CCABF" w14:textId="77777777" w:rsidR="000A4336" w:rsidRPr="00677986" w:rsidRDefault="000A4336" w:rsidP="000A16A2">
            <w:pPr>
              <w:pStyle w:val="ListBullet"/>
              <w:rPr>
                <w:lang w:val="en-US"/>
              </w:rPr>
            </w:pPr>
            <w:r w:rsidRPr="00677986">
              <w:rPr>
                <w:lang w:val="en-US"/>
              </w:rPr>
              <w:t xml:space="preserve">A double hinged half door permits the animal to be checked without too much disturbance. </w:t>
            </w:r>
          </w:p>
          <w:p w14:paraId="669AC246" w14:textId="77777777" w:rsidR="000A4336" w:rsidRPr="00677986" w:rsidRDefault="000A4336" w:rsidP="000A16A2">
            <w:pPr>
              <w:pStyle w:val="ListBullet"/>
              <w:rPr>
                <w:lang w:val="en-US"/>
              </w:rPr>
            </w:pPr>
            <w:r w:rsidRPr="00677986">
              <w:rPr>
                <w:lang w:val="en-US"/>
              </w:rPr>
              <w:t>It is ideal if this housing leads directly out to the pre-release pen.</w:t>
            </w:r>
          </w:p>
          <w:p w14:paraId="5A1BDCCE" w14:textId="77777777" w:rsidR="000A4336" w:rsidRPr="00677986" w:rsidRDefault="000A4336" w:rsidP="000A16A2">
            <w:pPr>
              <w:rPr>
                <w:lang w:val="en-US"/>
              </w:rPr>
            </w:pPr>
            <w:r w:rsidRPr="00677986">
              <w:rPr>
                <w:lang w:val="en-US"/>
              </w:rPr>
              <w:t xml:space="preserve">ENCLOSURE FURNISHING </w:t>
            </w:r>
          </w:p>
          <w:p w14:paraId="79F2C1D2" w14:textId="77777777" w:rsidR="000A4336" w:rsidRPr="00677986" w:rsidRDefault="000A4336" w:rsidP="000A16A2">
            <w:pPr>
              <w:pStyle w:val="ListBullet"/>
              <w:rPr>
                <w:lang w:val="en-US"/>
              </w:rPr>
            </w:pPr>
            <w:r w:rsidRPr="00677986">
              <w:rPr>
                <w:lang w:val="en-US"/>
              </w:rPr>
              <w:t xml:space="preserve">As for the intensive housing enclosure with the addition of a wooden box (120 cm x 50 cm x 50 cm), large dog carry pack or wooden A-frame which can be used as a temporary burrow. </w:t>
            </w:r>
          </w:p>
          <w:p w14:paraId="71028036" w14:textId="77777777" w:rsidR="000A4336" w:rsidRPr="00677986" w:rsidRDefault="000A4336" w:rsidP="000A16A2">
            <w:pPr>
              <w:pStyle w:val="ListBullet"/>
              <w:rPr>
                <w:lang w:val="en-US"/>
              </w:rPr>
            </w:pPr>
            <w:r w:rsidRPr="00677986">
              <w:rPr>
                <w:lang w:val="en-US"/>
              </w:rPr>
              <w:t>The flooring may be soil or concrete. However, wombats may damage their nails on concrete floors if housed for a long period of time. If flooring is soil, it will need buried wire to stop the wombat digging out.</w:t>
            </w:r>
          </w:p>
          <w:p w14:paraId="07FD7941" w14:textId="77777777" w:rsidR="000A4336" w:rsidRPr="00677986" w:rsidRDefault="000A4336" w:rsidP="000A16A2">
            <w:pPr>
              <w:pStyle w:val="ListBullet"/>
              <w:rPr>
                <w:lang w:val="en-US"/>
              </w:rPr>
            </w:pPr>
            <w:r w:rsidRPr="00677986">
              <w:rPr>
                <w:lang w:val="en-US"/>
              </w:rPr>
              <w:t xml:space="preserve">Provide some </w:t>
            </w:r>
            <w:r w:rsidRPr="00677986">
              <w:t>bedding</w:t>
            </w:r>
            <w:r w:rsidRPr="00677986">
              <w:rPr>
                <w:lang w:val="en-US"/>
              </w:rPr>
              <w:t xml:space="preserve"> using grass, hay or straw.</w:t>
            </w:r>
          </w:p>
          <w:p w14:paraId="222159CE" w14:textId="77777777" w:rsidR="000A4336" w:rsidRPr="00677986" w:rsidRDefault="000A4336" w:rsidP="000A16A2">
            <w:pPr>
              <w:rPr>
                <w:lang w:val="en-US"/>
              </w:rPr>
            </w:pPr>
            <w:r w:rsidRPr="00677986">
              <w:rPr>
                <w:lang w:val="en-US"/>
              </w:rPr>
              <w:t>ENVIRONMENTAL VARIABLES</w:t>
            </w:r>
          </w:p>
          <w:p w14:paraId="747EE73C" w14:textId="77777777" w:rsidR="000A4336" w:rsidRPr="00677986" w:rsidRDefault="000A4336" w:rsidP="000A16A2">
            <w:pPr>
              <w:pStyle w:val="ListBullet"/>
              <w:rPr>
                <w:lang w:val="en-US"/>
              </w:rPr>
            </w:pPr>
            <w:r w:rsidRPr="00677986">
              <w:rPr>
                <w:lang w:val="en-US"/>
              </w:rPr>
              <w:t>No heat should be needed at this stage.</w:t>
            </w:r>
          </w:p>
          <w:p w14:paraId="4379D9DD" w14:textId="77777777" w:rsidR="000A4336" w:rsidRPr="00677986" w:rsidRDefault="000A4336" w:rsidP="000A16A2">
            <w:pPr>
              <w:rPr>
                <w:lang w:val="en-US"/>
              </w:rPr>
            </w:pPr>
            <w:r w:rsidRPr="00677986">
              <w:rPr>
                <w:lang w:val="en-US"/>
              </w:rPr>
              <w:t xml:space="preserve">PROVISION OF FOOD/WATER </w:t>
            </w:r>
          </w:p>
          <w:p w14:paraId="34A7D0DF" w14:textId="77777777" w:rsidR="000A4336" w:rsidRPr="00677986" w:rsidRDefault="000A4336" w:rsidP="000A16A2">
            <w:pPr>
              <w:pStyle w:val="ListBullet"/>
              <w:rPr>
                <w:lang w:val="en-US"/>
              </w:rPr>
            </w:pPr>
            <w:r w:rsidRPr="00677986">
              <w:rPr>
                <w:lang w:val="en-US"/>
              </w:rPr>
              <w:t>Access to fresh grass and water is required.</w:t>
            </w:r>
          </w:p>
        </w:tc>
      </w:tr>
    </w:tbl>
    <w:p w14:paraId="44A5E988" w14:textId="77777777" w:rsidR="000A4336" w:rsidRDefault="000A4336" w:rsidP="000A4336">
      <w:pPr>
        <w:rPr>
          <w:b/>
          <w:bCs/>
          <w:lang w:val="en-US"/>
        </w:rPr>
      </w:pPr>
    </w:p>
    <w:p w14:paraId="2BFCE75D" w14:textId="77777777" w:rsidR="000A4336" w:rsidRDefault="000A4336" w:rsidP="000A4336">
      <w:pPr>
        <w:rPr>
          <w:b/>
          <w:bCs/>
          <w:lang w:val="en-US"/>
        </w:rPr>
      </w:pPr>
    </w:p>
    <w:tbl>
      <w:tblPr>
        <w:tblStyle w:val="TableGrid"/>
        <w:tblW w:w="0" w:type="auto"/>
        <w:tblLayout w:type="fixed"/>
        <w:tblLook w:val="0020" w:firstRow="1" w:lastRow="0" w:firstColumn="0" w:lastColumn="0" w:noHBand="0" w:noVBand="0"/>
      </w:tblPr>
      <w:tblGrid>
        <w:gridCol w:w="2017"/>
        <w:gridCol w:w="1795"/>
        <w:gridCol w:w="5826"/>
      </w:tblGrid>
      <w:tr w:rsidR="000A4336" w:rsidRPr="00677986" w14:paraId="07116CF5" w14:textId="77777777" w:rsidTr="000A16A2">
        <w:trPr>
          <w:cantSplit/>
          <w:trHeight w:val="60"/>
          <w:tblHeader/>
        </w:trPr>
        <w:tc>
          <w:tcPr>
            <w:tcW w:w="9638" w:type="dxa"/>
            <w:gridSpan w:val="3"/>
          </w:tcPr>
          <w:p w14:paraId="2044B646" w14:textId="77777777" w:rsidR="000A4336" w:rsidRPr="00677986" w:rsidRDefault="000A4336" w:rsidP="000A16A2">
            <w:pPr>
              <w:rPr>
                <w:b/>
                <w:bCs/>
                <w:lang w:val="en-US"/>
              </w:rPr>
            </w:pPr>
            <w:r w:rsidRPr="00677986">
              <w:rPr>
                <w:b/>
                <w:bCs/>
                <w:lang w:val="en-US"/>
              </w:rPr>
              <w:lastRenderedPageBreak/>
              <w:t xml:space="preserve">Pre-release </w:t>
            </w:r>
          </w:p>
        </w:tc>
      </w:tr>
      <w:tr w:rsidR="000A4336" w:rsidRPr="00677986" w14:paraId="4F266D12" w14:textId="77777777" w:rsidTr="000A16A2">
        <w:trPr>
          <w:cantSplit/>
          <w:trHeight w:val="60"/>
          <w:tblHeader/>
        </w:trPr>
        <w:tc>
          <w:tcPr>
            <w:tcW w:w="2017" w:type="dxa"/>
          </w:tcPr>
          <w:p w14:paraId="428D9818" w14:textId="77777777" w:rsidR="000A4336" w:rsidRPr="00677986" w:rsidRDefault="000A4336" w:rsidP="000A16A2">
            <w:pPr>
              <w:rPr>
                <w:b/>
                <w:bCs/>
                <w:lang w:val="en-US"/>
              </w:rPr>
            </w:pPr>
            <w:r w:rsidRPr="00677986">
              <w:rPr>
                <w:b/>
                <w:bCs/>
                <w:lang w:val="en-US"/>
              </w:rPr>
              <w:t>Indications for use</w:t>
            </w:r>
          </w:p>
        </w:tc>
        <w:tc>
          <w:tcPr>
            <w:tcW w:w="1795" w:type="dxa"/>
          </w:tcPr>
          <w:p w14:paraId="4D10A72F" w14:textId="77777777" w:rsidR="000A4336" w:rsidRPr="00677986" w:rsidRDefault="000A4336" w:rsidP="000A16A2">
            <w:pPr>
              <w:rPr>
                <w:b/>
                <w:bCs/>
                <w:lang w:val="en-US"/>
              </w:rPr>
            </w:pPr>
            <w:r w:rsidRPr="00677986">
              <w:rPr>
                <w:b/>
                <w:bCs/>
                <w:lang w:val="en-US"/>
              </w:rPr>
              <w:t>Suggested min. dimensions</w:t>
            </w:r>
          </w:p>
        </w:tc>
        <w:tc>
          <w:tcPr>
            <w:tcW w:w="5826" w:type="dxa"/>
          </w:tcPr>
          <w:p w14:paraId="12EAA772" w14:textId="77777777" w:rsidR="000A4336" w:rsidRPr="00677986" w:rsidRDefault="000A4336" w:rsidP="000A16A2">
            <w:pPr>
              <w:rPr>
                <w:b/>
                <w:bCs/>
                <w:lang w:val="en-US"/>
              </w:rPr>
            </w:pPr>
            <w:r w:rsidRPr="00677986">
              <w:rPr>
                <w:b/>
                <w:bCs/>
                <w:lang w:val="en-US"/>
              </w:rPr>
              <w:t>Suggested requirements</w:t>
            </w:r>
          </w:p>
        </w:tc>
      </w:tr>
      <w:tr w:rsidR="000A4336" w:rsidRPr="00677986" w14:paraId="500440F7" w14:textId="77777777" w:rsidTr="000A16A2">
        <w:trPr>
          <w:cantSplit/>
          <w:trHeight w:val="60"/>
        </w:trPr>
        <w:tc>
          <w:tcPr>
            <w:tcW w:w="2017" w:type="dxa"/>
          </w:tcPr>
          <w:p w14:paraId="10332F46" w14:textId="77777777" w:rsidR="000A4336" w:rsidRPr="00677986" w:rsidRDefault="000A4336" w:rsidP="000A16A2">
            <w:pPr>
              <w:rPr>
                <w:lang w:val="en-US"/>
              </w:rPr>
            </w:pPr>
            <w:r w:rsidRPr="00677986">
              <w:rPr>
                <w:lang w:val="en-US"/>
              </w:rPr>
              <w:t>No longer require regular handling/medication</w:t>
            </w:r>
          </w:p>
          <w:p w14:paraId="16A93AD8" w14:textId="77777777" w:rsidR="000A4336" w:rsidRPr="00677986" w:rsidRDefault="000A4336" w:rsidP="000A16A2">
            <w:pPr>
              <w:rPr>
                <w:lang w:val="en-US"/>
              </w:rPr>
            </w:pPr>
            <w:r w:rsidRPr="00677986">
              <w:rPr>
                <w:lang w:val="en-US"/>
              </w:rPr>
              <w:t>Development of fitness/strength prior to release</w:t>
            </w:r>
          </w:p>
          <w:p w14:paraId="75431C99" w14:textId="77777777" w:rsidR="000A4336" w:rsidRPr="00677986" w:rsidRDefault="000A4336" w:rsidP="000A16A2">
            <w:pPr>
              <w:rPr>
                <w:lang w:val="en-US"/>
              </w:rPr>
            </w:pPr>
            <w:r w:rsidRPr="00677986">
              <w:rPr>
                <w:lang w:val="en-US"/>
              </w:rPr>
              <w:t>Monitoring/ assessment of behaviour (foraging, digging)</w:t>
            </w:r>
          </w:p>
          <w:p w14:paraId="2AAD1943" w14:textId="77777777" w:rsidR="000A4336" w:rsidRPr="00677986" w:rsidRDefault="000A4336" w:rsidP="000A16A2">
            <w:pPr>
              <w:rPr>
                <w:lang w:val="en-US"/>
              </w:rPr>
            </w:pPr>
            <w:r w:rsidRPr="00677986">
              <w:rPr>
                <w:lang w:val="en-US"/>
              </w:rPr>
              <w:t>Pre-release assessment</w:t>
            </w:r>
          </w:p>
        </w:tc>
        <w:tc>
          <w:tcPr>
            <w:tcW w:w="1795" w:type="dxa"/>
          </w:tcPr>
          <w:p w14:paraId="4DAEE699" w14:textId="77777777" w:rsidR="000A4336" w:rsidRPr="00677986" w:rsidRDefault="000A4336" w:rsidP="000A16A2">
            <w:pPr>
              <w:rPr>
                <w:lang w:val="en-US"/>
              </w:rPr>
            </w:pPr>
            <w:r w:rsidRPr="00677986">
              <w:rPr>
                <w:lang w:val="en-US"/>
              </w:rPr>
              <w:t>10 m x 5 m x 2 m high</w:t>
            </w:r>
          </w:p>
        </w:tc>
        <w:tc>
          <w:tcPr>
            <w:tcW w:w="5826" w:type="dxa"/>
          </w:tcPr>
          <w:p w14:paraId="49D14B75" w14:textId="77777777" w:rsidR="000A4336" w:rsidRPr="00677986" w:rsidRDefault="000A4336" w:rsidP="000A16A2">
            <w:pPr>
              <w:rPr>
                <w:lang w:val="en-US"/>
              </w:rPr>
            </w:pPr>
            <w:r w:rsidRPr="00677986">
              <w:rPr>
                <w:lang w:val="en-US"/>
              </w:rPr>
              <w:t>ENCLOSURE CONSTRUCTION</w:t>
            </w:r>
          </w:p>
          <w:p w14:paraId="7D48931A" w14:textId="77777777" w:rsidR="000A4336" w:rsidRPr="00677986" w:rsidRDefault="000A4336" w:rsidP="000A16A2">
            <w:pPr>
              <w:pStyle w:val="ListBullet"/>
              <w:rPr>
                <w:lang w:val="en-US"/>
              </w:rPr>
            </w:pPr>
            <w:r w:rsidRPr="00677986">
              <w:rPr>
                <w:lang w:val="en-US"/>
              </w:rPr>
              <w:t>Solid sides to 1 m preferred.</w:t>
            </w:r>
          </w:p>
          <w:p w14:paraId="64405736" w14:textId="77777777" w:rsidR="000A4336" w:rsidRPr="00677986" w:rsidRDefault="000A4336" w:rsidP="000A16A2">
            <w:pPr>
              <w:pStyle w:val="ListBullet"/>
              <w:rPr>
                <w:lang w:val="en-US"/>
              </w:rPr>
            </w:pPr>
            <w:r w:rsidRPr="00677986">
              <w:rPr>
                <w:lang w:val="en-US"/>
              </w:rPr>
              <w:t>Natural ground to dig preferred, but buried wire or concrete will be necessary to stop escape or burrow formation.</w:t>
            </w:r>
          </w:p>
          <w:p w14:paraId="135E9BBF" w14:textId="77777777" w:rsidR="000A4336" w:rsidRPr="00677986" w:rsidRDefault="000A4336" w:rsidP="000A16A2">
            <w:pPr>
              <w:rPr>
                <w:lang w:val="en-US"/>
              </w:rPr>
            </w:pPr>
            <w:r w:rsidRPr="00677986">
              <w:rPr>
                <w:lang w:val="en-US"/>
              </w:rPr>
              <w:t xml:space="preserve">ENCLOSURE FURNISHING </w:t>
            </w:r>
          </w:p>
          <w:p w14:paraId="2F899BCB" w14:textId="77777777" w:rsidR="000A4336" w:rsidRPr="00677986" w:rsidRDefault="000A4336" w:rsidP="000A16A2">
            <w:pPr>
              <w:pStyle w:val="ListBullet"/>
              <w:rPr>
                <w:lang w:val="en-US"/>
              </w:rPr>
            </w:pPr>
            <w:r w:rsidRPr="00677986">
              <w:rPr>
                <w:lang w:val="en-US"/>
              </w:rPr>
              <w:t xml:space="preserve">Artificial burrows can be made from concrete pipes, wooden boxes or metal drums. It is important to ensure that metal drums or artificial boxes are covered with adequate soil or cover to prevent them from overheating. </w:t>
            </w:r>
          </w:p>
          <w:p w14:paraId="4D2A976F" w14:textId="77777777" w:rsidR="000A4336" w:rsidRPr="00677986" w:rsidRDefault="000A4336" w:rsidP="000A16A2">
            <w:pPr>
              <w:pStyle w:val="ListBullet"/>
              <w:rPr>
                <w:lang w:val="en-US"/>
              </w:rPr>
            </w:pPr>
            <w:r w:rsidRPr="00677986">
              <w:rPr>
                <w:lang w:val="en-US"/>
              </w:rPr>
              <w:t xml:space="preserve">Offer material for bedding such as hay, grasses, bracken fern, gum leaves and bark. </w:t>
            </w:r>
          </w:p>
          <w:p w14:paraId="76004B3F" w14:textId="77777777" w:rsidR="000A4336" w:rsidRPr="00677986" w:rsidRDefault="000A4336" w:rsidP="000A16A2">
            <w:pPr>
              <w:pStyle w:val="ListBullet"/>
              <w:rPr>
                <w:lang w:val="en-US"/>
              </w:rPr>
            </w:pPr>
            <w:r w:rsidRPr="00677986">
              <w:rPr>
                <w:lang w:val="en-US"/>
              </w:rPr>
              <w:t>The wildlife rehabilitator should be able to access the burrow.</w:t>
            </w:r>
          </w:p>
          <w:p w14:paraId="0453AC7F" w14:textId="77777777" w:rsidR="000A4336" w:rsidRPr="00677986" w:rsidRDefault="000A4336" w:rsidP="000A16A2">
            <w:pPr>
              <w:rPr>
                <w:lang w:val="en-US"/>
              </w:rPr>
            </w:pPr>
            <w:r w:rsidRPr="00677986">
              <w:rPr>
                <w:lang w:val="en-US"/>
              </w:rPr>
              <w:t>THERMAL ENVIRONMENT</w:t>
            </w:r>
          </w:p>
          <w:p w14:paraId="190D3A50" w14:textId="77777777" w:rsidR="000A4336" w:rsidRPr="00677986" w:rsidRDefault="000A4336" w:rsidP="000A16A2">
            <w:pPr>
              <w:pStyle w:val="ListBullet"/>
              <w:rPr>
                <w:lang w:val="en-US"/>
              </w:rPr>
            </w:pPr>
            <w:r w:rsidRPr="00677986">
              <w:rPr>
                <w:lang w:val="en-US"/>
              </w:rPr>
              <w:t>Ambient.</w:t>
            </w:r>
          </w:p>
          <w:p w14:paraId="2B82CF0E" w14:textId="77777777" w:rsidR="000A4336" w:rsidRPr="00677986" w:rsidRDefault="000A4336" w:rsidP="000A16A2">
            <w:pPr>
              <w:rPr>
                <w:lang w:val="en-US"/>
              </w:rPr>
            </w:pPr>
            <w:r w:rsidRPr="00677986">
              <w:rPr>
                <w:lang w:val="en-US"/>
              </w:rPr>
              <w:t xml:space="preserve">PROVISION OF FOOD/WATER </w:t>
            </w:r>
          </w:p>
          <w:p w14:paraId="544E0435" w14:textId="77777777" w:rsidR="000A4336" w:rsidRPr="00677986" w:rsidRDefault="000A4336" w:rsidP="000A16A2">
            <w:pPr>
              <w:pStyle w:val="ListBullet"/>
              <w:rPr>
                <w:lang w:val="en-US"/>
              </w:rPr>
            </w:pPr>
            <w:r w:rsidRPr="00677986">
              <w:rPr>
                <w:lang w:val="en-US"/>
              </w:rPr>
              <w:t>Access to fresh grass and water is required.</w:t>
            </w:r>
          </w:p>
        </w:tc>
      </w:tr>
    </w:tbl>
    <w:p w14:paraId="4E3D2A28" w14:textId="77777777" w:rsidR="000A4336" w:rsidRPr="00677986" w:rsidRDefault="000A4336" w:rsidP="000A4336">
      <w:pPr>
        <w:pStyle w:val="Caption"/>
      </w:pPr>
      <w:r w:rsidRPr="00677986">
        <w:rPr>
          <w:lang w:val="en-US"/>
        </w:rPr>
        <w:lastRenderedPageBreak/>
        <w:t>Figure 10.10</w:t>
      </w:r>
      <w:r w:rsidRPr="009A4D4E">
        <w:rPr>
          <w:lang w:val="en-US"/>
        </w:rPr>
        <w:t>:</w:t>
      </w:r>
      <w:r w:rsidRPr="00677986">
        <w:rPr>
          <w:b/>
          <w:bCs/>
          <w:lang w:val="en-US"/>
        </w:rPr>
        <w:t xml:space="preserve"> </w:t>
      </w:r>
      <w:r w:rsidRPr="00677986">
        <w:rPr>
          <w:lang w:val="en-US"/>
        </w:rPr>
        <w:t>A stable that is suitable to house an injured adult wombat. Note the solid walls and easy access to both grass and pellets. Photo credit: Jenny Mattingley</w:t>
      </w:r>
    </w:p>
    <w:p w14:paraId="1B8725FD" w14:textId="77777777" w:rsidR="000A4336" w:rsidRPr="00677986" w:rsidRDefault="000A4336" w:rsidP="000A4336">
      <w:pPr>
        <w:rPr>
          <w:lang w:val="en-US"/>
        </w:rPr>
      </w:pPr>
      <w:r>
        <w:rPr>
          <w:noProof/>
          <w:lang w:val="en-US"/>
        </w:rPr>
        <w:drawing>
          <wp:inline distT="0" distB="0" distL="0" distR="0" wp14:anchorId="2E19DCCB" wp14:editId="31382F1D">
            <wp:extent cx="3454400" cy="2628900"/>
            <wp:effectExtent l="0" t="0" r="0" b="0"/>
            <wp:docPr id="140251654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16545" name="Picture 1402516545"/>
                    <pic:cNvPicPr/>
                  </pic:nvPicPr>
                  <pic:blipFill>
                    <a:blip r:embed="rId16">
                      <a:extLst>
                        <a:ext uri="{28A0092B-C50C-407E-A947-70E740481C1C}">
                          <a14:useLocalDpi xmlns:a14="http://schemas.microsoft.com/office/drawing/2010/main" val="0"/>
                        </a:ext>
                      </a:extLst>
                    </a:blip>
                    <a:stretch>
                      <a:fillRect/>
                    </a:stretch>
                  </pic:blipFill>
                  <pic:spPr>
                    <a:xfrm>
                      <a:off x="0" y="0"/>
                      <a:ext cx="3454400" cy="2628900"/>
                    </a:xfrm>
                    <a:prstGeom prst="rect">
                      <a:avLst/>
                    </a:prstGeom>
                  </pic:spPr>
                </pic:pic>
              </a:graphicData>
            </a:graphic>
          </wp:inline>
        </w:drawing>
      </w:r>
    </w:p>
    <w:p w14:paraId="2AC90C24" w14:textId="77777777" w:rsidR="000A4336" w:rsidRPr="00677986" w:rsidRDefault="000A4336" w:rsidP="000A4336">
      <w:pPr>
        <w:pStyle w:val="Caption"/>
        <w:rPr>
          <w:lang w:val="en-US"/>
        </w:rPr>
      </w:pPr>
      <w:r w:rsidRPr="00677986">
        <w:rPr>
          <w:lang w:val="en-US"/>
        </w:rPr>
        <w:t>Figure 10.11</w:t>
      </w:r>
      <w:r w:rsidRPr="009A4D4E">
        <w:rPr>
          <w:lang w:val="en-US"/>
        </w:rPr>
        <w:t>:</w:t>
      </w:r>
      <w:r w:rsidRPr="00677986">
        <w:rPr>
          <w:b/>
          <w:bCs/>
          <w:lang w:val="en-US"/>
        </w:rPr>
        <w:t xml:space="preserve"> </w:t>
      </w:r>
      <w:r w:rsidRPr="00677986">
        <w:rPr>
          <w:lang w:val="en-US"/>
        </w:rPr>
        <w:t>A pre-release yard with tin fencing. Photo credit: John Merrick</w:t>
      </w:r>
    </w:p>
    <w:p w14:paraId="7DE38183" w14:textId="77777777" w:rsidR="000A4336" w:rsidRPr="00677986" w:rsidRDefault="000A4336" w:rsidP="000A4336">
      <w:pPr>
        <w:rPr>
          <w:lang w:val="en-US"/>
        </w:rPr>
      </w:pPr>
      <w:r>
        <w:rPr>
          <w:noProof/>
          <w:lang w:val="en-US"/>
        </w:rPr>
        <w:drawing>
          <wp:inline distT="0" distB="0" distL="0" distR="0" wp14:anchorId="53743D6E" wp14:editId="2D659342">
            <wp:extent cx="5181600" cy="3924300"/>
            <wp:effectExtent l="0" t="0" r="0" b="0"/>
            <wp:docPr id="1164738818"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38818" name="Picture 1164738818"/>
                    <pic:cNvPicPr/>
                  </pic:nvPicPr>
                  <pic:blipFill>
                    <a:blip r:embed="rId17">
                      <a:extLst>
                        <a:ext uri="{28A0092B-C50C-407E-A947-70E740481C1C}">
                          <a14:useLocalDpi xmlns:a14="http://schemas.microsoft.com/office/drawing/2010/main" val="0"/>
                        </a:ext>
                      </a:extLst>
                    </a:blip>
                    <a:stretch>
                      <a:fillRect/>
                    </a:stretch>
                  </pic:blipFill>
                  <pic:spPr>
                    <a:xfrm>
                      <a:off x="0" y="0"/>
                      <a:ext cx="5181600" cy="3924300"/>
                    </a:xfrm>
                    <a:prstGeom prst="rect">
                      <a:avLst/>
                    </a:prstGeom>
                  </pic:spPr>
                </pic:pic>
              </a:graphicData>
            </a:graphic>
          </wp:inline>
        </w:drawing>
      </w:r>
    </w:p>
    <w:p w14:paraId="1BEC86E3" w14:textId="77777777" w:rsidR="000A4336" w:rsidRPr="00677986" w:rsidRDefault="000A4336" w:rsidP="000A4336">
      <w:pPr>
        <w:pStyle w:val="Caption"/>
        <w:rPr>
          <w:lang w:val="en-US"/>
        </w:rPr>
      </w:pPr>
      <w:r w:rsidRPr="00677986">
        <w:rPr>
          <w:lang w:val="en-US"/>
        </w:rPr>
        <w:lastRenderedPageBreak/>
        <w:t>Figure 10.12</w:t>
      </w:r>
      <w:r w:rsidRPr="009A4D4E">
        <w:rPr>
          <w:lang w:val="en-US"/>
        </w:rPr>
        <w:t>:</w:t>
      </w:r>
      <w:r w:rsidRPr="00677986">
        <w:rPr>
          <w:b/>
          <w:bCs/>
          <w:lang w:val="en-US"/>
        </w:rPr>
        <w:t xml:space="preserve"> </w:t>
      </w:r>
      <w:r w:rsidRPr="00677986">
        <w:rPr>
          <w:lang w:val="en-US"/>
        </w:rPr>
        <w:t>An artificial burrow under construction in a pre-release yard. Photo credit: John Merrick</w:t>
      </w:r>
    </w:p>
    <w:p w14:paraId="5BFF7586" w14:textId="77777777" w:rsidR="000A4336" w:rsidRPr="00677986" w:rsidRDefault="000A4336" w:rsidP="000A4336">
      <w:pPr>
        <w:rPr>
          <w:lang w:val="en-US"/>
        </w:rPr>
      </w:pPr>
      <w:r>
        <w:rPr>
          <w:noProof/>
          <w:lang w:val="en-US"/>
        </w:rPr>
        <w:drawing>
          <wp:inline distT="0" distB="0" distL="0" distR="0" wp14:anchorId="2CCF0CD7" wp14:editId="1E2C60FC">
            <wp:extent cx="3467100" cy="2578100"/>
            <wp:effectExtent l="0" t="0" r="0" b="0"/>
            <wp:docPr id="98150352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03521" name="Picture 981503521"/>
                    <pic:cNvPicPr/>
                  </pic:nvPicPr>
                  <pic:blipFill>
                    <a:blip r:embed="rId18">
                      <a:extLst>
                        <a:ext uri="{28A0092B-C50C-407E-A947-70E740481C1C}">
                          <a14:useLocalDpi xmlns:a14="http://schemas.microsoft.com/office/drawing/2010/main" val="0"/>
                        </a:ext>
                      </a:extLst>
                    </a:blip>
                    <a:stretch>
                      <a:fillRect/>
                    </a:stretch>
                  </pic:blipFill>
                  <pic:spPr>
                    <a:xfrm>
                      <a:off x="0" y="0"/>
                      <a:ext cx="3467100" cy="2578100"/>
                    </a:xfrm>
                    <a:prstGeom prst="rect">
                      <a:avLst/>
                    </a:prstGeom>
                  </pic:spPr>
                </pic:pic>
              </a:graphicData>
            </a:graphic>
          </wp:inline>
        </w:drawing>
      </w:r>
    </w:p>
    <w:p w14:paraId="724C8552" w14:textId="77777777" w:rsidR="000A4336" w:rsidRPr="00677986" w:rsidRDefault="000A4336" w:rsidP="000A4336">
      <w:pPr>
        <w:pStyle w:val="Caption"/>
        <w:rPr>
          <w:lang w:val="en-US"/>
        </w:rPr>
      </w:pPr>
      <w:r w:rsidRPr="00677986">
        <w:rPr>
          <w:lang w:val="en-US"/>
        </w:rPr>
        <w:t>Figure 10.13</w:t>
      </w:r>
      <w:r w:rsidRPr="009A4D4E">
        <w:rPr>
          <w:lang w:val="en-US"/>
        </w:rPr>
        <w:t>:</w:t>
      </w:r>
      <w:r w:rsidRPr="00677986">
        <w:rPr>
          <w:b/>
          <w:bCs/>
          <w:lang w:val="en-US"/>
        </w:rPr>
        <w:t xml:space="preserve"> </w:t>
      </w:r>
      <w:r w:rsidRPr="00677986">
        <w:rPr>
          <w:lang w:val="en-US"/>
        </w:rPr>
        <w:t>Artificial burrow entrances may need to be reinforced with wooden sleepers. Photo credit: Anne Fowler</w:t>
      </w:r>
    </w:p>
    <w:p w14:paraId="7CA38D5A" w14:textId="77777777" w:rsidR="000A4336" w:rsidRPr="00677986" w:rsidRDefault="000A4336" w:rsidP="000A4336">
      <w:pPr>
        <w:rPr>
          <w:lang w:val="en-US"/>
        </w:rPr>
      </w:pPr>
      <w:r>
        <w:rPr>
          <w:noProof/>
          <w:lang w:val="en-US"/>
        </w:rPr>
        <w:drawing>
          <wp:inline distT="0" distB="0" distL="0" distR="0" wp14:anchorId="279164F6" wp14:editId="0FDAFACD">
            <wp:extent cx="2286000" cy="3060700"/>
            <wp:effectExtent l="0" t="0" r="0" b="0"/>
            <wp:docPr id="1260526946"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26946" name="Picture 1260526946"/>
                    <pic:cNvPicPr/>
                  </pic:nvPicPr>
                  <pic:blipFill>
                    <a:blip r:embed="rId19">
                      <a:extLst>
                        <a:ext uri="{28A0092B-C50C-407E-A947-70E740481C1C}">
                          <a14:useLocalDpi xmlns:a14="http://schemas.microsoft.com/office/drawing/2010/main" val="0"/>
                        </a:ext>
                      </a:extLst>
                    </a:blip>
                    <a:stretch>
                      <a:fillRect/>
                    </a:stretch>
                  </pic:blipFill>
                  <pic:spPr>
                    <a:xfrm>
                      <a:off x="0" y="0"/>
                      <a:ext cx="2286000" cy="3060700"/>
                    </a:xfrm>
                    <a:prstGeom prst="rect">
                      <a:avLst/>
                    </a:prstGeom>
                  </pic:spPr>
                </pic:pic>
              </a:graphicData>
            </a:graphic>
          </wp:inline>
        </w:drawing>
      </w:r>
    </w:p>
    <w:p w14:paraId="2972AB8F" w14:textId="77777777" w:rsidR="000A4336" w:rsidRPr="00677986" w:rsidRDefault="000A4336" w:rsidP="000A4336">
      <w:pPr>
        <w:pStyle w:val="Caption"/>
      </w:pPr>
      <w:r w:rsidRPr="00677986">
        <w:rPr>
          <w:lang w:val="en-US"/>
        </w:rPr>
        <w:lastRenderedPageBreak/>
        <w:t>Figure 10.14</w:t>
      </w:r>
      <w:r w:rsidRPr="009A4D4E">
        <w:rPr>
          <w:lang w:val="en-US"/>
        </w:rPr>
        <w:t>:</w:t>
      </w:r>
      <w:r w:rsidRPr="00677986">
        <w:rPr>
          <w:lang w:val="en-US"/>
        </w:rPr>
        <w:t xml:space="preserve"> Pre-release wombat enclosure. Note solid walls, artificial den with door for easy access and food placed in a tray on concrete flooring for ease of cleaning and to minimise faecal build up. Photo credit: Zoos Victoria</w:t>
      </w:r>
    </w:p>
    <w:p w14:paraId="2F2C5C26" w14:textId="77777777" w:rsidR="000A4336" w:rsidRPr="00677986" w:rsidRDefault="000A4336" w:rsidP="000A4336">
      <w:pPr>
        <w:rPr>
          <w:lang w:val="en-US"/>
        </w:rPr>
      </w:pPr>
      <w:r>
        <w:rPr>
          <w:noProof/>
          <w:lang w:val="en-US"/>
        </w:rPr>
        <w:drawing>
          <wp:inline distT="0" distB="0" distL="0" distR="0" wp14:anchorId="5ED43E3F" wp14:editId="0F64E46F">
            <wp:extent cx="3810000" cy="2590800"/>
            <wp:effectExtent l="0" t="0" r="0" b="0"/>
            <wp:docPr id="15646022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0226" name="Picture 156460226"/>
                    <pic:cNvPicPr/>
                  </pic:nvPicPr>
                  <pic:blipFill>
                    <a:blip r:embed="rId20">
                      <a:extLst>
                        <a:ext uri="{28A0092B-C50C-407E-A947-70E740481C1C}">
                          <a14:useLocalDpi xmlns:a14="http://schemas.microsoft.com/office/drawing/2010/main" val="0"/>
                        </a:ext>
                      </a:extLst>
                    </a:blip>
                    <a:stretch>
                      <a:fillRect/>
                    </a:stretch>
                  </pic:blipFill>
                  <pic:spPr>
                    <a:xfrm>
                      <a:off x="0" y="0"/>
                      <a:ext cx="3810000" cy="2590800"/>
                    </a:xfrm>
                    <a:prstGeom prst="rect">
                      <a:avLst/>
                    </a:prstGeom>
                  </pic:spPr>
                </pic:pic>
              </a:graphicData>
            </a:graphic>
          </wp:inline>
        </w:drawing>
      </w:r>
    </w:p>
    <w:p w14:paraId="53D7F76B" w14:textId="77777777" w:rsidR="000A4336" w:rsidRPr="00677986" w:rsidRDefault="000A4336" w:rsidP="000A4336">
      <w:pPr>
        <w:pStyle w:val="Heading2"/>
        <w:rPr>
          <w:lang w:val="en-US"/>
        </w:rPr>
      </w:pPr>
      <w:bookmarkStart w:id="21" w:name="_Toc143176247"/>
      <w:r w:rsidRPr="00677986">
        <w:rPr>
          <w:lang w:val="en-US"/>
        </w:rPr>
        <w:t>10.7</w:t>
      </w:r>
      <w:r>
        <w:rPr>
          <w:lang w:val="en-US"/>
        </w:rPr>
        <w:t>.</w:t>
      </w:r>
      <w:r w:rsidRPr="00677986">
        <w:rPr>
          <w:lang w:val="en-US"/>
        </w:rPr>
        <w:tab/>
        <w:t>Feeding and nutrition</w:t>
      </w:r>
      <w:bookmarkEnd w:id="21"/>
    </w:p>
    <w:p w14:paraId="1F3BA701" w14:textId="77777777" w:rsidR="000A4336" w:rsidRPr="00677986" w:rsidRDefault="000A4336" w:rsidP="000A4336">
      <w:pPr>
        <w:rPr>
          <w:lang w:val="en-US"/>
        </w:rPr>
      </w:pPr>
      <w:r w:rsidRPr="00677986">
        <w:rPr>
          <w:lang w:val="en-US"/>
        </w:rPr>
        <w:t xml:space="preserve">Keeping daily records of food offered (item and volume fed) and food consumed is good practice and will allow the rehabilitator to observe how an animal is responding to food on offer and inform future choices. </w:t>
      </w:r>
    </w:p>
    <w:p w14:paraId="4E8290C1" w14:textId="77777777" w:rsidR="000A4336" w:rsidRPr="00677986" w:rsidRDefault="000A4336" w:rsidP="000A4336">
      <w:pPr>
        <w:pStyle w:val="BlockText"/>
        <w:rPr>
          <w:lang w:val="en-US"/>
        </w:rPr>
      </w:pPr>
      <w:r w:rsidRPr="00677986">
        <w:rPr>
          <w:lang w:val="en-US"/>
        </w:rPr>
        <w:t>Please note: Food suppliers and specific products mentioned in these guidelines are intended as examples only. Other suitable products may also be available.</w:t>
      </w:r>
    </w:p>
    <w:p w14:paraId="01F80938" w14:textId="77777777" w:rsidR="000A4336" w:rsidRPr="00677986" w:rsidRDefault="000A4336" w:rsidP="000A4336">
      <w:pPr>
        <w:rPr>
          <w:lang w:val="en-US"/>
        </w:rPr>
      </w:pPr>
      <w:r w:rsidRPr="00677986">
        <w:rPr>
          <w:lang w:val="en-US"/>
        </w:rPr>
        <w:t xml:space="preserve">This section refers to feeding and nutrition of older hand-raised and adult wombats in rehabilitation. Information on feeding orphaned individuals can be found below under Section 10.8 Hand raising. </w:t>
      </w:r>
    </w:p>
    <w:p w14:paraId="2386594D" w14:textId="77777777" w:rsidR="000A4336" w:rsidRPr="00677986" w:rsidRDefault="000A4336" w:rsidP="000A4336">
      <w:pPr>
        <w:pStyle w:val="Caption"/>
        <w:rPr>
          <w:lang w:val="en-US"/>
        </w:rPr>
      </w:pPr>
      <w:r w:rsidRPr="00677986">
        <w:rPr>
          <w:lang w:val="en-US"/>
        </w:rPr>
        <w:lastRenderedPageBreak/>
        <w:t>Table 10.6:</w:t>
      </w:r>
      <w:r w:rsidRPr="00677986">
        <w:rPr>
          <w:b/>
          <w:bCs/>
          <w:lang w:val="en-US"/>
        </w:rPr>
        <w:t xml:space="preserve"> </w:t>
      </w:r>
      <w:r w:rsidRPr="00677986">
        <w:rPr>
          <w:lang w:val="en-US"/>
        </w:rPr>
        <w:t xml:space="preserve">Daily feeding and diet guide for adult wombats during rehabilitation </w:t>
      </w:r>
    </w:p>
    <w:tbl>
      <w:tblPr>
        <w:tblStyle w:val="TableGrid"/>
        <w:tblW w:w="0" w:type="auto"/>
        <w:tblLayout w:type="fixed"/>
        <w:tblLook w:val="0020" w:firstRow="1" w:lastRow="0" w:firstColumn="0" w:lastColumn="0" w:noHBand="0" w:noVBand="0"/>
      </w:tblPr>
      <w:tblGrid>
        <w:gridCol w:w="1691"/>
        <w:gridCol w:w="7944"/>
      </w:tblGrid>
      <w:tr w:rsidR="000A4336" w:rsidRPr="00677986" w14:paraId="41D6DA8B" w14:textId="77777777" w:rsidTr="000A16A2">
        <w:trPr>
          <w:cantSplit/>
          <w:trHeight w:val="60"/>
          <w:tblHeader/>
        </w:trPr>
        <w:tc>
          <w:tcPr>
            <w:tcW w:w="1691" w:type="dxa"/>
          </w:tcPr>
          <w:p w14:paraId="741C9C0A" w14:textId="77777777" w:rsidR="000A4336" w:rsidRPr="00677986" w:rsidRDefault="000A4336" w:rsidP="000A16A2">
            <w:pPr>
              <w:rPr>
                <w:b/>
                <w:bCs/>
                <w:lang w:val="en-US"/>
              </w:rPr>
            </w:pPr>
            <w:r w:rsidRPr="00677986">
              <w:rPr>
                <w:b/>
                <w:bCs/>
                <w:lang w:val="en-US"/>
              </w:rPr>
              <w:t>Species</w:t>
            </w:r>
          </w:p>
        </w:tc>
        <w:tc>
          <w:tcPr>
            <w:tcW w:w="7944" w:type="dxa"/>
          </w:tcPr>
          <w:p w14:paraId="089B1DE7" w14:textId="77777777" w:rsidR="000A4336" w:rsidRPr="00677986" w:rsidRDefault="000A4336" w:rsidP="000A16A2">
            <w:pPr>
              <w:rPr>
                <w:b/>
                <w:bCs/>
                <w:lang w:val="en-US"/>
              </w:rPr>
            </w:pPr>
            <w:r w:rsidRPr="00677986">
              <w:rPr>
                <w:b/>
                <w:bCs/>
                <w:lang w:val="en-US"/>
              </w:rPr>
              <w:t xml:space="preserve">Adult wombats </w:t>
            </w:r>
          </w:p>
        </w:tc>
      </w:tr>
      <w:tr w:rsidR="000A4336" w:rsidRPr="00677986" w14:paraId="6558C2CE" w14:textId="77777777" w:rsidTr="000A16A2">
        <w:trPr>
          <w:cantSplit/>
          <w:trHeight w:val="60"/>
        </w:trPr>
        <w:tc>
          <w:tcPr>
            <w:tcW w:w="1691" w:type="dxa"/>
          </w:tcPr>
          <w:p w14:paraId="6A8AE61A" w14:textId="77777777" w:rsidR="000A4336" w:rsidRPr="00677986" w:rsidRDefault="000A4336" w:rsidP="000A16A2">
            <w:pPr>
              <w:rPr>
                <w:lang w:val="en-US"/>
              </w:rPr>
            </w:pPr>
            <w:r w:rsidRPr="00677986">
              <w:rPr>
                <w:lang w:val="en-US"/>
              </w:rPr>
              <w:t xml:space="preserve">Diet </w:t>
            </w:r>
          </w:p>
        </w:tc>
        <w:tc>
          <w:tcPr>
            <w:tcW w:w="7944" w:type="dxa"/>
          </w:tcPr>
          <w:p w14:paraId="6DAA6AF4" w14:textId="77777777" w:rsidR="000A4336" w:rsidRPr="00677986" w:rsidRDefault="000A4336" w:rsidP="000A16A2">
            <w:pPr>
              <w:pStyle w:val="ListBullet"/>
              <w:rPr>
                <w:lang w:val="en-US"/>
              </w:rPr>
            </w:pPr>
            <w:r w:rsidRPr="00677986">
              <w:rPr>
                <w:lang w:val="en-US"/>
              </w:rPr>
              <w:t>Food to offer older hand-reared wombats or adults includes:</w:t>
            </w:r>
          </w:p>
          <w:p w14:paraId="3DD607FB" w14:textId="77777777" w:rsidR="000A4336" w:rsidRPr="00677986" w:rsidRDefault="000A4336" w:rsidP="000A16A2">
            <w:pPr>
              <w:pStyle w:val="ListBullet2"/>
              <w:rPr>
                <w:lang w:val="en-US"/>
              </w:rPr>
            </w:pPr>
            <w:r w:rsidRPr="00677986">
              <w:rPr>
                <w:lang w:val="en-US"/>
              </w:rPr>
              <w:t>One to two shopping bags by volume of freshly picked, native and introduced grasses. These should be offered once the teeth begin to emerge. The roots and dirt should be left on and, where possible, the grass clumps should be secured, so that the wombats use their teeth and jaw muscles, as they would in the wild, to pull the grass out of the ground. This is equivalent to about 2 kg of grass per day. Suitable grass species are shown in Table 10.7.</w:t>
            </w:r>
          </w:p>
          <w:p w14:paraId="56FCED0B" w14:textId="77777777" w:rsidR="000A4336" w:rsidRPr="00677986" w:rsidRDefault="000A4336" w:rsidP="000A16A2">
            <w:pPr>
              <w:pStyle w:val="ListBullet2"/>
              <w:rPr>
                <w:lang w:val="en-US"/>
              </w:rPr>
            </w:pPr>
            <w:r w:rsidRPr="00677986">
              <w:rPr>
                <w:lang w:val="en-US"/>
              </w:rPr>
              <w:t>One to two biscuits of commercially produced grass (meadow) hay daily.</w:t>
            </w:r>
          </w:p>
          <w:p w14:paraId="401E9610" w14:textId="77777777" w:rsidR="000A4336" w:rsidRPr="00677986" w:rsidRDefault="000A4336" w:rsidP="000A16A2">
            <w:pPr>
              <w:pStyle w:val="ListBullet2"/>
              <w:rPr>
                <w:lang w:val="en-US"/>
              </w:rPr>
            </w:pPr>
            <w:r w:rsidRPr="00677986">
              <w:rPr>
                <w:lang w:val="en-US"/>
              </w:rPr>
              <w:t>One new tussock of native grass daily.</w:t>
            </w:r>
          </w:p>
          <w:p w14:paraId="706FC032" w14:textId="77777777" w:rsidR="000A4336" w:rsidRPr="00677986" w:rsidRDefault="000A4336" w:rsidP="000A16A2">
            <w:pPr>
              <w:pStyle w:val="ListBullet2"/>
              <w:rPr>
                <w:lang w:val="en-US"/>
              </w:rPr>
            </w:pPr>
            <w:r w:rsidRPr="00677986">
              <w:rPr>
                <w:lang w:val="en-US"/>
              </w:rPr>
              <w:t>Bark and sticks from native tree branches such as stringybark.</w:t>
            </w:r>
          </w:p>
          <w:p w14:paraId="0A2D3CF2" w14:textId="77777777" w:rsidR="000A4336" w:rsidRPr="00677986" w:rsidRDefault="000A4336" w:rsidP="000A16A2">
            <w:pPr>
              <w:pStyle w:val="ListBullet2"/>
              <w:rPr>
                <w:lang w:val="en-US"/>
              </w:rPr>
            </w:pPr>
            <w:r w:rsidRPr="00677986">
              <w:rPr>
                <w:lang w:val="en-US"/>
              </w:rPr>
              <w:t>Charcoal (ensure it was burnt native hardwood).</w:t>
            </w:r>
          </w:p>
          <w:p w14:paraId="0487D048" w14:textId="77777777" w:rsidR="000A4336" w:rsidRPr="00677986" w:rsidRDefault="000A4336" w:rsidP="000A16A2">
            <w:pPr>
              <w:pStyle w:val="ListBullet2"/>
              <w:rPr>
                <w:lang w:val="en-US"/>
              </w:rPr>
            </w:pPr>
            <w:r w:rsidRPr="00677986">
              <w:rPr>
                <w:lang w:val="en-US"/>
              </w:rPr>
              <w:t>Water.</w:t>
            </w:r>
          </w:p>
          <w:p w14:paraId="694E0EC1" w14:textId="77777777" w:rsidR="000A4336" w:rsidRPr="00677986" w:rsidRDefault="000A4336" w:rsidP="000A16A2">
            <w:pPr>
              <w:pStyle w:val="ListBullet"/>
              <w:rPr>
                <w:lang w:val="en-US"/>
              </w:rPr>
            </w:pPr>
            <w:r w:rsidRPr="00677986">
              <w:rPr>
                <w:lang w:val="en-US"/>
              </w:rPr>
              <w:t>Animals with a lack of appetite can be offered the following palatable items:</w:t>
            </w:r>
          </w:p>
          <w:p w14:paraId="7298EF95" w14:textId="77777777" w:rsidR="000A4336" w:rsidRPr="00677986" w:rsidRDefault="000A4336" w:rsidP="000A16A2">
            <w:pPr>
              <w:pStyle w:val="ListBullet2"/>
              <w:rPr>
                <w:lang w:val="en-US"/>
              </w:rPr>
            </w:pPr>
            <w:r w:rsidRPr="00677986">
              <w:rPr>
                <w:lang w:val="en-US"/>
              </w:rPr>
              <w:t>Freshly picked green grass.</w:t>
            </w:r>
          </w:p>
          <w:p w14:paraId="702C0F6D" w14:textId="77777777" w:rsidR="000A4336" w:rsidRPr="00677986" w:rsidRDefault="000A4336" w:rsidP="000A16A2">
            <w:pPr>
              <w:pStyle w:val="ListBullet2"/>
              <w:rPr>
                <w:lang w:val="en-US"/>
              </w:rPr>
            </w:pPr>
            <w:r w:rsidRPr="00677986">
              <w:rPr>
                <w:lang w:val="en-US"/>
              </w:rPr>
              <w:t>Grass based pellets, which should constitute no more than 10% of the daily diet and should be low in protein and Vitamin D. Suitable pellets include those for horses, goats and macropods. Avoid medicated pellets such as cattle and chicken pellets as these may contain medications (for example coccidiostats) that may be fatal to wombats.</w:t>
            </w:r>
          </w:p>
        </w:tc>
      </w:tr>
      <w:tr w:rsidR="000A4336" w:rsidRPr="00677986" w14:paraId="312DA946" w14:textId="77777777" w:rsidTr="000A16A2">
        <w:trPr>
          <w:cantSplit/>
          <w:trHeight w:val="60"/>
        </w:trPr>
        <w:tc>
          <w:tcPr>
            <w:tcW w:w="1691" w:type="dxa"/>
          </w:tcPr>
          <w:p w14:paraId="19363C91" w14:textId="77777777" w:rsidR="000A4336" w:rsidRPr="00677986" w:rsidRDefault="000A4336" w:rsidP="000A16A2">
            <w:pPr>
              <w:rPr>
                <w:lang w:val="en-US"/>
              </w:rPr>
            </w:pPr>
            <w:r w:rsidRPr="00677986">
              <w:rPr>
                <w:lang w:val="en-US"/>
              </w:rPr>
              <w:t>Pre-release considerations</w:t>
            </w:r>
          </w:p>
        </w:tc>
        <w:tc>
          <w:tcPr>
            <w:tcW w:w="7944" w:type="dxa"/>
          </w:tcPr>
          <w:p w14:paraId="50BE5773" w14:textId="77777777" w:rsidR="000A4336" w:rsidRPr="00677986" w:rsidRDefault="000A4336" w:rsidP="000A16A2">
            <w:pPr>
              <w:pStyle w:val="ListBullet"/>
              <w:rPr>
                <w:lang w:val="en-US"/>
              </w:rPr>
            </w:pPr>
            <w:r w:rsidRPr="00677986">
              <w:rPr>
                <w:lang w:val="en-US"/>
              </w:rPr>
              <w:t>Grasses from the release area should be fed and consumed by the wombat before release.</w:t>
            </w:r>
          </w:p>
        </w:tc>
      </w:tr>
      <w:tr w:rsidR="000A4336" w:rsidRPr="00677986" w14:paraId="51DE9F87" w14:textId="77777777" w:rsidTr="000A16A2">
        <w:trPr>
          <w:cantSplit/>
          <w:trHeight w:val="60"/>
        </w:trPr>
        <w:tc>
          <w:tcPr>
            <w:tcW w:w="1691" w:type="dxa"/>
          </w:tcPr>
          <w:p w14:paraId="3FC3BBBF" w14:textId="77777777" w:rsidR="000A4336" w:rsidRPr="00677986" w:rsidRDefault="000A4336" w:rsidP="000A16A2">
            <w:pPr>
              <w:rPr>
                <w:lang w:val="en-US"/>
              </w:rPr>
            </w:pPr>
            <w:r w:rsidRPr="00677986">
              <w:rPr>
                <w:lang w:val="en-US"/>
              </w:rPr>
              <w:t>Frequency/time of feeding</w:t>
            </w:r>
          </w:p>
        </w:tc>
        <w:tc>
          <w:tcPr>
            <w:tcW w:w="7944" w:type="dxa"/>
          </w:tcPr>
          <w:p w14:paraId="530655A5" w14:textId="77777777" w:rsidR="000A4336" w:rsidRPr="00677986" w:rsidRDefault="000A4336" w:rsidP="000A16A2">
            <w:pPr>
              <w:pStyle w:val="ListBullet"/>
              <w:rPr>
                <w:lang w:val="en-US"/>
              </w:rPr>
            </w:pPr>
            <w:r w:rsidRPr="00677986">
              <w:rPr>
                <w:lang w:val="en-US"/>
              </w:rPr>
              <w:t>Wombats should be fed daily in the evening.</w:t>
            </w:r>
          </w:p>
          <w:p w14:paraId="35106AD1" w14:textId="77777777" w:rsidR="000A4336" w:rsidRPr="00677986" w:rsidRDefault="000A4336" w:rsidP="000A16A2">
            <w:pPr>
              <w:pStyle w:val="ListBullet"/>
              <w:rPr>
                <w:lang w:val="en-US"/>
              </w:rPr>
            </w:pPr>
            <w:r w:rsidRPr="00677986">
              <w:rPr>
                <w:lang w:val="en-US"/>
              </w:rPr>
              <w:t xml:space="preserve">Fresh water should always be available, provided in a stable/non-spill bowl or automatic drinker. Water should be changed daily. </w:t>
            </w:r>
          </w:p>
        </w:tc>
      </w:tr>
    </w:tbl>
    <w:p w14:paraId="649AE272" w14:textId="77777777" w:rsidR="000A4336" w:rsidRPr="00677986" w:rsidRDefault="000A4336" w:rsidP="000A4336">
      <w:pPr>
        <w:pStyle w:val="Caption"/>
        <w:rPr>
          <w:lang w:val="en-US"/>
        </w:rPr>
      </w:pPr>
      <w:r w:rsidRPr="00677986">
        <w:rPr>
          <w:lang w:val="en-US"/>
        </w:rPr>
        <w:t>Table 10.7:</w:t>
      </w:r>
      <w:r w:rsidRPr="00677986">
        <w:rPr>
          <w:b/>
          <w:bCs/>
          <w:lang w:val="en-US"/>
        </w:rPr>
        <w:t xml:space="preserve"> </w:t>
      </w:r>
      <w:r w:rsidRPr="00677986">
        <w:rPr>
          <w:lang w:val="en-US"/>
        </w:rPr>
        <w:t>Grasses eaten by adult, wild common wombats</w:t>
      </w:r>
    </w:p>
    <w:tbl>
      <w:tblPr>
        <w:tblStyle w:val="TableGrid"/>
        <w:tblW w:w="8784" w:type="dxa"/>
        <w:tblLayout w:type="fixed"/>
        <w:tblLook w:val="0020" w:firstRow="1" w:lastRow="0" w:firstColumn="0" w:lastColumn="0" w:noHBand="0" w:noVBand="0"/>
      </w:tblPr>
      <w:tblGrid>
        <w:gridCol w:w="3256"/>
        <w:gridCol w:w="5528"/>
      </w:tblGrid>
      <w:tr w:rsidR="000A4336" w:rsidRPr="00677986" w14:paraId="1E2A2F9B" w14:textId="77777777" w:rsidTr="000A16A2">
        <w:trPr>
          <w:cantSplit/>
          <w:trHeight w:val="60"/>
          <w:tblHeader/>
        </w:trPr>
        <w:tc>
          <w:tcPr>
            <w:tcW w:w="3256" w:type="dxa"/>
          </w:tcPr>
          <w:p w14:paraId="24EE188A" w14:textId="77777777" w:rsidR="000A4336" w:rsidRPr="00677986" w:rsidRDefault="000A4336" w:rsidP="000A16A2">
            <w:pPr>
              <w:rPr>
                <w:b/>
                <w:bCs/>
                <w:lang w:val="en-US"/>
              </w:rPr>
            </w:pPr>
            <w:r w:rsidRPr="00677986">
              <w:rPr>
                <w:b/>
                <w:bCs/>
                <w:lang w:val="en-US"/>
              </w:rPr>
              <w:t>Native species</w:t>
            </w:r>
          </w:p>
        </w:tc>
        <w:tc>
          <w:tcPr>
            <w:tcW w:w="5528" w:type="dxa"/>
          </w:tcPr>
          <w:p w14:paraId="5D3039E7" w14:textId="77777777" w:rsidR="000A4336" w:rsidRPr="00677986" w:rsidRDefault="000A4336" w:rsidP="000A16A2">
            <w:pPr>
              <w:rPr>
                <w:b/>
                <w:bCs/>
                <w:lang w:val="en-US"/>
              </w:rPr>
            </w:pPr>
            <w:r w:rsidRPr="00677986">
              <w:rPr>
                <w:b/>
                <w:bCs/>
                <w:lang w:val="en-US"/>
              </w:rPr>
              <w:t>Latin name</w:t>
            </w:r>
          </w:p>
        </w:tc>
      </w:tr>
      <w:tr w:rsidR="000A4336" w:rsidRPr="00677986" w14:paraId="59319318" w14:textId="77777777" w:rsidTr="000A16A2">
        <w:trPr>
          <w:cantSplit/>
          <w:trHeight w:val="60"/>
        </w:trPr>
        <w:tc>
          <w:tcPr>
            <w:tcW w:w="3256" w:type="dxa"/>
          </w:tcPr>
          <w:p w14:paraId="53711B3C" w14:textId="77777777" w:rsidR="000A4336" w:rsidRPr="00677986" w:rsidRDefault="000A4336" w:rsidP="000A16A2">
            <w:pPr>
              <w:rPr>
                <w:lang w:val="en-US"/>
              </w:rPr>
            </w:pPr>
            <w:r w:rsidRPr="00677986">
              <w:rPr>
                <w:lang w:val="en-US"/>
              </w:rPr>
              <w:t>Tussock grass</w:t>
            </w:r>
          </w:p>
        </w:tc>
        <w:tc>
          <w:tcPr>
            <w:tcW w:w="5528" w:type="dxa"/>
          </w:tcPr>
          <w:p w14:paraId="352EA30A" w14:textId="77777777" w:rsidR="000A4336" w:rsidRPr="00677986" w:rsidRDefault="000A4336" w:rsidP="000A16A2">
            <w:pPr>
              <w:rPr>
                <w:lang w:val="en-US"/>
              </w:rPr>
            </w:pPr>
            <w:r w:rsidRPr="00677986">
              <w:rPr>
                <w:i/>
                <w:iCs/>
                <w:lang w:val="en-US"/>
              </w:rPr>
              <w:t>Poa sp</w:t>
            </w:r>
          </w:p>
        </w:tc>
      </w:tr>
      <w:tr w:rsidR="000A4336" w:rsidRPr="00677986" w14:paraId="002D8D11" w14:textId="77777777" w:rsidTr="000A16A2">
        <w:trPr>
          <w:cantSplit/>
          <w:trHeight w:val="60"/>
        </w:trPr>
        <w:tc>
          <w:tcPr>
            <w:tcW w:w="3256" w:type="dxa"/>
          </w:tcPr>
          <w:p w14:paraId="5DE4DF1A" w14:textId="77777777" w:rsidR="000A4336" w:rsidRPr="00677986" w:rsidRDefault="000A4336" w:rsidP="000A16A2">
            <w:pPr>
              <w:rPr>
                <w:lang w:val="en-US"/>
              </w:rPr>
            </w:pPr>
            <w:r w:rsidRPr="00677986">
              <w:rPr>
                <w:lang w:val="en-US"/>
              </w:rPr>
              <w:lastRenderedPageBreak/>
              <w:t>Kangaroo grass</w:t>
            </w:r>
          </w:p>
        </w:tc>
        <w:tc>
          <w:tcPr>
            <w:tcW w:w="5528" w:type="dxa"/>
          </w:tcPr>
          <w:p w14:paraId="304FCB0D" w14:textId="77777777" w:rsidR="000A4336" w:rsidRPr="00677986" w:rsidRDefault="000A4336" w:rsidP="000A16A2">
            <w:pPr>
              <w:rPr>
                <w:lang w:val="en-US"/>
              </w:rPr>
            </w:pPr>
            <w:r w:rsidRPr="00677986">
              <w:rPr>
                <w:i/>
                <w:iCs/>
                <w:lang w:val="en-US"/>
              </w:rPr>
              <w:t>Themeda australis</w:t>
            </w:r>
          </w:p>
        </w:tc>
      </w:tr>
      <w:tr w:rsidR="000A4336" w:rsidRPr="00677986" w14:paraId="75BFC7ED" w14:textId="77777777" w:rsidTr="000A16A2">
        <w:trPr>
          <w:cantSplit/>
          <w:trHeight w:val="60"/>
        </w:trPr>
        <w:tc>
          <w:tcPr>
            <w:tcW w:w="3256" w:type="dxa"/>
          </w:tcPr>
          <w:p w14:paraId="6E896265" w14:textId="77777777" w:rsidR="000A4336" w:rsidRPr="00677986" w:rsidRDefault="000A4336" w:rsidP="000A16A2">
            <w:pPr>
              <w:rPr>
                <w:lang w:val="en-US"/>
              </w:rPr>
            </w:pPr>
            <w:r w:rsidRPr="00677986">
              <w:rPr>
                <w:lang w:val="en-US"/>
              </w:rPr>
              <w:t>Wallaby grass</w:t>
            </w:r>
          </w:p>
        </w:tc>
        <w:tc>
          <w:tcPr>
            <w:tcW w:w="5528" w:type="dxa"/>
          </w:tcPr>
          <w:p w14:paraId="2790B6C1" w14:textId="77777777" w:rsidR="000A4336" w:rsidRPr="00677986" w:rsidRDefault="000A4336" w:rsidP="000A16A2">
            <w:pPr>
              <w:rPr>
                <w:lang w:val="en-US"/>
              </w:rPr>
            </w:pPr>
            <w:r w:rsidRPr="00677986">
              <w:rPr>
                <w:i/>
                <w:iCs/>
                <w:lang w:val="en-US"/>
              </w:rPr>
              <w:t>Danthonia pencillata</w:t>
            </w:r>
          </w:p>
        </w:tc>
      </w:tr>
      <w:tr w:rsidR="000A4336" w:rsidRPr="00677986" w14:paraId="0DA22389" w14:textId="77777777" w:rsidTr="000A16A2">
        <w:trPr>
          <w:cantSplit/>
          <w:trHeight w:val="60"/>
        </w:trPr>
        <w:tc>
          <w:tcPr>
            <w:tcW w:w="3256" w:type="dxa"/>
          </w:tcPr>
          <w:p w14:paraId="5965C9AE" w14:textId="77777777" w:rsidR="000A4336" w:rsidRPr="00677986" w:rsidRDefault="000A4336" w:rsidP="000A16A2">
            <w:pPr>
              <w:rPr>
                <w:lang w:val="en-US"/>
              </w:rPr>
            </w:pPr>
            <w:r w:rsidRPr="00677986">
              <w:rPr>
                <w:lang w:val="en-US"/>
              </w:rPr>
              <w:t>Australian salt grass</w:t>
            </w:r>
          </w:p>
        </w:tc>
        <w:tc>
          <w:tcPr>
            <w:tcW w:w="5528" w:type="dxa"/>
          </w:tcPr>
          <w:p w14:paraId="30F6F858" w14:textId="77777777" w:rsidR="000A4336" w:rsidRPr="00677986" w:rsidRDefault="000A4336" w:rsidP="000A16A2">
            <w:pPr>
              <w:rPr>
                <w:lang w:val="en-US"/>
              </w:rPr>
            </w:pPr>
            <w:r w:rsidRPr="00677986">
              <w:rPr>
                <w:i/>
                <w:iCs/>
                <w:lang w:val="en-US"/>
              </w:rPr>
              <w:t>Distichlis distichophylla</w:t>
            </w:r>
          </w:p>
        </w:tc>
      </w:tr>
      <w:tr w:rsidR="000A4336" w:rsidRPr="00677986" w14:paraId="2239D14F" w14:textId="77777777" w:rsidTr="000A16A2">
        <w:trPr>
          <w:cantSplit/>
          <w:trHeight w:val="60"/>
        </w:trPr>
        <w:tc>
          <w:tcPr>
            <w:tcW w:w="3256" w:type="dxa"/>
          </w:tcPr>
          <w:p w14:paraId="2039F0E6" w14:textId="77777777" w:rsidR="000A4336" w:rsidRPr="00677986" w:rsidRDefault="000A4336" w:rsidP="000A16A2">
            <w:pPr>
              <w:rPr>
                <w:lang w:val="en-US"/>
              </w:rPr>
            </w:pPr>
            <w:r w:rsidRPr="00677986">
              <w:rPr>
                <w:lang w:val="en-US"/>
              </w:rPr>
              <w:t>Spear grass</w:t>
            </w:r>
          </w:p>
        </w:tc>
        <w:tc>
          <w:tcPr>
            <w:tcW w:w="5528" w:type="dxa"/>
          </w:tcPr>
          <w:p w14:paraId="69DB6EE2" w14:textId="77777777" w:rsidR="000A4336" w:rsidRPr="00677986" w:rsidRDefault="000A4336" w:rsidP="000A16A2">
            <w:pPr>
              <w:rPr>
                <w:lang w:val="en-US"/>
              </w:rPr>
            </w:pPr>
            <w:r w:rsidRPr="00677986">
              <w:rPr>
                <w:i/>
                <w:iCs/>
                <w:lang w:val="en-US"/>
              </w:rPr>
              <w:t>Stipa sp</w:t>
            </w:r>
          </w:p>
        </w:tc>
      </w:tr>
      <w:tr w:rsidR="000A4336" w:rsidRPr="00677986" w14:paraId="4F88C903" w14:textId="77777777" w:rsidTr="000A16A2">
        <w:trPr>
          <w:cantSplit/>
          <w:trHeight w:val="60"/>
        </w:trPr>
        <w:tc>
          <w:tcPr>
            <w:tcW w:w="3256" w:type="dxa"/>
          </w:tcPr>
          <w:p w14:paraId="1F1F8B2F" w14:textId="77777777" w:rsidR="000A4336" w:rsidRPr="00677986" w:rsidRDefault="000A4336" w:rsidP="000A16A2">
            <w:pPr>
              <w:rPr>
                <w:lang w:val="en-US"/>
              </w:rPr>
            </w:pPr>
            <w:r w:rsidRPr="00677986">
              <w:rPr>
                <w:lang w:val="en-US"/>
              </w:rPr>
              <w:t>Weeping grass</w:t>
            </w:r>
          </w:p>
        </w:tc>
        <w:tc>
          <w:tcPr>
            <w:tcW w:w="5528" w:type="dxa"/>
          </w:tcPr>
          <w:p w14:paraId="182B487E" w14:textId="77777777" w:rsidR="000A4336" w:rsidRPr="00677986" w:rsidRDefault="000A4336" w:rsidP="000A16A2">
            <w:pPr>
              <w:rPr>
                <w:lang w:val="en-US"/>
              </w:rPr>
            </w:pPr>
            <w:r w:rsidRPr="00677986">
              <w:rPr>
                <w:i/>
                <w:iCs/>
                <w:lang w:val="en-US"/>
              </w:rPr>
              <w:t>Microlaena stipoides</w:t>
            </w:r>
          </w:p>
        </w:tc>
      </w:tr>
      <w:tr w:rsidR="000A4336" w:rsidRPr="00677986" w14:paraId="39401DAF" w14:textId="77777777" w:rsidTr="000A16A2">
        <w:trPr>
          <w:cantSplit/>
          <w:trHeight w:val="60"/>
        </w:trPr>
        <w:tc>
          <w:tcPr>
            <w:tcW w:w="3256" w:type="dxa"/>
          </w:tcPr>
          <w:p w14:paraId="4D945D9E" w14:textId="77777777" w:rsidR="000A4336" w:rsidRPr="00677986" w:rsidRDefault="000A4336" w:rsidP="000A16A2">
            <w:pPr>
              <w:rPr>
                <w:lang w:val="en-US"/>
              </w:rPr>
            </w:pPr>
            <w:r w:rsidRPr="00677986">
              <w:rPr>
                <w:lang w:val="en-US"/>
              </w:rPr>
              <w:t>Club rushes</w:t>
            </w:r>
          </w:p>
        </w:tc>
        <w:tc>
          <w:tcPr>
            <w:tcW w:w="5528" w:type="dxa"/>
          </w:tcPr>
          <w:p w14:paraId="4FD854F5" w14:textId="77777777" w:rsidR="000A4336" w:rsidRPr="00677986" w:rsidRDefault="000A4336" w:rsidP="000A16A2">
            <w:pPr>
              <w:rPr>
                <w:lang w:val="en-US"/>
              </w:rPr>
            </w:pPr>
            <w:r w:rsidRPr="00677986">
              <w:rPr>
                <w:i/>
                <w:iCs/>
                <w:lang w:val="en-US"/>
              </w:rPr>
              <w:t>Scirpus sp</w:t>
            </w:r>
          </w:p>
        </w:tc>
      </w:tr>
      <w:tr w:rsidR="000A4336" w:rsidRPr="00677986" w14:paraId="57EB5BD2" w14:textId="77777777" w:rsidTr="000A16A2">
        <w:trPr>
          <w:cantSplit/>
          <w:trHeight w:val="60"/>
        </w:trPr>
        <w:tc>
          <w:tcPr>
            <w:tcW w:w="3256" w:type="dxa"/>
          </w:tcPr>
          <w:p w14:paraId="6BBFA4E1" w14:textId="77777777" w:rsidR="000A4336" w:rsidRPr="00677986" w:rsidRDefault="000A4336" w:rsidP="000A16A2">
            <w:pPr>
              <w:rPr>
                <w:lang w:val="en-US"/>
              </w:rPr>
            </w:pPr>
            <w:r w:rsidRPr="00677986">
              <w:rPr>
                <w:lang w:val="en-US"/>
              </w:rPr>
              <w:t>Marram grass</w:t>
            </w:r>
          </w:p>
        </w:tc>
        <w:tc>
          <w:tcPr>
            <w:tcW w:w="5528" w:type="dxa"/>
          </w:tcPr>
          <w:p w14:paraId="32253191" w14:textId="77777777" w:rsidR="000A4336" w:rsidRPr="00677986" w:rsidRDefault="000A4336" w:rsidP="000A16A2">
            <w:pPr>
              <w:rPr>
                <w:lang w:val="en-US"/>
              </w:rPr>
            </w:pPr>
            <w:r w:rsidRPr="00677986">
              <w:rPr>
                <w:i/>
                <w:iCs/>
                <w:lang w:val="en-US"/>
              </w:rPr>
              <w:t>Ammophila arenaria</w:t>
            </w:r>
          </w:p>
        </w:tc>
      </w:tr>
      <w:tr w:rsidR="000A4336" w:rsidRPr="00677986" w14:paraId="071973D9" w14:textId="77777777" w:rsidTr="000A16A2">
        <w:trPr>
          <w:cantSplit/>
          <w:trHeight w:val="60"/>
        </w:trPr>
        <w:tc>
          <w:tcPr>
            <w:tcW w:w="3256" w:type="dxa"/>
          </w:tcPr>
          <w:p w14:paraId="7B2E6073" w14:textId="77777777" w:rsidR="000A4336" w:rsidRPr="00677986" w:rsidRDefault="000A4336" w:rsidP="000A16A2">
            <w:pPr>
              <w:rPr>
                <w:lang w:val="en-US"/>
              </w:rPr>
            </w:pPr>
            <w:r w:rsidRPr="00677986">
              <w:rPr>
                <w:lang w:val="en-US"/>
              </w:rPr>
              <w:t>Hairy spinifex</w:t>
            </w:r>
          </w:p>
        </w:tc>
        <w:tc>
          <w:tcPr>
            <w:tcW w:w="5528" w:type="dxa"/>
          </w:tcPr>
          <w:p w14:paraId="3D3721D3" w14:textId="77777777" w:rsidR="000A4336" w:rsidRPr="00677986" w:rsidRDefault="000A4336" w:rsidP="000A16A2">
            <w:pPr>
              <w:rPr>
                <w:lang w:val="en-US"/>
              </w:rPr>
            </w:pPr>
            <w:r w:rsidRPr="00677986">
              <w:rPr>
                <w:i/>
                <w:iCs/>
                <w:lang w:val="en-US"/>
              </w:rPr>
              <w:t>Spinifex hirsutus</w:t>
            </w:r>
          </w:p>
        </w:tc>
      </w:tr>
      <w:tr w:rsidR="000A4336" w:rsidRPr="00677986" w14:paraId="53C212AD" w14:textId="77777777" w:rsidTr="000A16A2">
        <w:trPr>
          <w:cantSplit/>
          <w:trHeight w:val="60"/>
        </w:trPr>
        <w:tc>
          <w:tcPr>
            <w:tcW w:w="3256" w:type="dxa"/>
          </w:tcPr>
          <w:p w14:paraId="767DF74A" w14:textId="77777777" w:rsidR="000A4336" w:rsidRPr="00677986" w:rsidRDefault="000A4336" w:rsidP="000A16A2">
            <w:pPr>
              <w:rPr>
                <w:lang w:val="en-US"/>
              </w:rPr>
            </w:pPr>
            <w:r w:rsidRPr="00677986">
              <w:rPr>
                <w:lang w:val="en-US"/>
              </w:rPr>
              <w:t>Reed bent grass</w:t>
            </w:r>
          </w:p>
        </w:tc>
        <w:tc>
          <w:tcPr>
            <w:tcW w:w="5528" w:type="dxa"/>
          </w:tcPr>
          <w:p w14:paraId="5984B935" w14:textId="77777777" w:rsidR="000A4336" w:rsidRPr="00677986" w:rsidRDefault="000A4336" w:rsidP="000A16A2">
            <w:pPr>
              <w:rPr>
                <w:lang w:val="en-US"/>
              </w:rPr>
            </w:pPr>
            <w:r w:rsidRPr="00677986">
              <w:rPr>
                <w:i/>
                <w:iCs/>
                <w:lang w:val="en-US"/>
              </w:rPr>
              <w:t>Deyeuxia quadriseta</w:t>
            </w:r>
          </w:p>
        </w:tc>
      </w:tr>
      <w:tr w:rsidR="000A4336" w:rsidRPr="00677986" w14:paraId="6EBFAE5A" w14:textId="77777777" w:rsidTr="000A16A2">
        <w:trPr>
          <w:cantSplit/>
          <w:trHeight w:val="60"/>
        </w:trPr>
        <w:tc>
          <w:tcPr>
            <w:tcW w:w="3256" w:type="dxa"/>
          </w:tcPr>
          <w:p w14:paraId="57534A51" w14:textId="77777777" w:rsidR="000A4336" w:rsidRPr="00677986" w:rsidRDefault="000A4336" w:rsidP="000A16A2">
            <w:pPr>
              <w:rPr>
                <w:lang w:val="en-US"/>
              </w:rPr>
            </w:pPr>
            <w:r w:rsidRPr="00677986">
              <w:rPr>
                <w:lang w:val="en-US"/>
              </w:rPr>
              <w:t>Tall sedge</w:t>
            </w:r>
          </w:p>
        </w:tc>
        <w:tc>
          <w:tcPr>
            <w:tcW w:w="5528" w:type="dxa"/>
          </w:tcPr>
          <w:p w14:paraId="3156EC9A" w14:textId="77777777" w:rsidR="000A4336" w:rsidRPr="00677986" w:rsidRDefault="000A4336" w:rsidP="000A16A2">
            <w:pPr>
              <w:rPr>
                <w:lang w:val="en-US"/>
              </w:rPr>
            </w:pPr>
            <w:r w:rsidRPr="00677986">
              <w:rPr>
                <w:i/>
                <w:iCs/>
                <w:lang w:val="en-US"/>
              </w:rPr>
              <w:t>Carex appressa</w:t>
            </w:r>
          </w:p>
        </w:tc>
      </w:tr>
      <w:tr w:rsidR="000A4336" w:rsidRPr="00677986" w14:paraId="626D90C3" w14:textId="77777777" w:rsidTr="000A16A2">
        <w:trPr>
          <w:cantSplit/>
          <w:trHeight w:val="60"/>
        </w:trPr>
        <w:tc>
          <w:tcPr>
            <w:tcW w:w="3256" w:type="dxa"/>
          </w:tcPr>
          <w:p w14:paraId="4A90ADCD" w14:textId="77777777" w:rsidR="000A4336" w:rsidRPr="00677986" w:rsidRDefault="000A4336" w:rsidP="000A16A2">
            <w:pPr>
              <w:rPr>
                <w:lang w:val="en-US"/>
              </w:rPr>
            </w:pPr>
            <w:r w:rsidRPr="00677986">
              <w:rPr>
                <w:lang w:val="en-US"/>
              </w:rPr>
              <w:t>Spiny-headed Mat-rushes</w:t>
            </w:r>
          </w:p>
        </w:tc>
        <w:tc>
          <w:tcPr>
            <w:tcW w:w="5528" w:type="dxa"/>
          </w:tcPr>
          <w:p w14:paraId="2B687C19" w14:textId="77777777" w:rsidR="000A4336" w:rsidRPr="00677986" w:rsidRDefault="000A4336" w:rsidP="000A16A2">
            <w:pPr>
              <w:rPr>
                <w:lang w:val="en-US"/>
              </w:rPr>
            </w:pPr>
            <w:r w:rsidRPr="00677986">
              <w:rPr>
                <w:i/>
                <w:iCs/>
                <w:lang w:val="en-US"/>
              </w:rPr>
              <w:t>Lomandra longifolia</w:t>
            </w:r>
          </w:p>
        </w:tc>
      </w:tr>
      <w:tr w:rsidR="000A4336" w:rsidRPr="00677986" w14:paraId="727D8DAA" w14:textId="77777777" w:rsidTr="000A16A2">
        <w:trPr>
          <w:cantSplit/>
          <w:trHeight w:val="60"/>
        </w:trPr>
        <w:tc>
          <w:tcPr>
            <w:tcW w:w="3256" w:type="dxa"/>
          </w:tcPr>
          <w:p w14:paraId="20578632" w14:textId="77777777" w:rsidR="000A4336" w:rsidRPr="00677986" w:rsidRDefault="000A4336" w:rsidP="000A16A2">
            <w:pPr>
              <w:rPr>
                <w:lang w:val="en-US"/>
              </w:rPr>
            </w:pPr>
            <w:r w:rsidRPr="00677986">
              <w:rPr>
                <w:lang w:val="en-US"/>
              </w:rPr>
              <w:t>Bark from stringybark tree</w:t>
            </w:r>
          </w:p>
        </w:tc>
        <w:tc>
          <w:tcPr>
            <w:tcW w:w="5528" w:type="dxa"/>
          </w:tcPr>
          <w:p w14:paraId="58C40195" w14:textId="77777777" w:rsidR="000A4336" w:rsidRPr="00677986" w:rsidRDefault="000A4336" w:rsidP="000A16A2">
            <w:pPr>
              <w:rPr>
                <w:lang w:val="en-US"/>
              </w:rPr>
            </w:pPr>
            <w:r w:rsidRPr="00677986">
              <w:rPr>
                <w:i/>
                <w:iCs/>
                <w:lang w:val="en-US"/>
              </w:rPr>
              <w:t>Eucalyptus baxteri</w:t>
            </w:r>
          </w:p>
        </w:tc>
      </w:tr>
      <w:tr w:rsidR="000A4336" w:rsidRPr="00677986" w14:paraId="485BB97C" w14:textId="77777777" w:rsidTr="000A16A2">
        <w:trPr>
          <w:cantSplit/>
          <w:trHeight w:val="60"/>
        </w:trPr>
        <w:tc>
          <w:tcPr>
            <w:tcW w:w="3256" w:type="dxa"/>
          </w:tcPr>
          <w:p w14:paraId="55B0991C" w14:textId="77777777" w:rsidR="000A4336" w:rsidRPr="00677986" w:rsidRDefault="000A4336" w:rsidP="000A16A2">
            <w:pPr>
              <w:rPr>
                <w:lang w:val="en-US"/>
              </w:rPr>
            </w:pPr>
            <w:r w:rsidRPr="00677986">
              <w:rPr>
                <w:lang w:val="en-US"/>
              </w:rPr>
              <w:t>Roots apple bark</w:t>
            </w:r>
          </w:p>
        </w:tc>
        <w:tc>
          <w:tcPr>
            <w:tcW w:w="5528" w:type="dxa"/>
          </w:tcPr>
          <w:p w14:paraId="72EEA5CE" w14:textId="77777777" w:rsidR="000A4336" w:rsidRPr="00677986" w:rsidRDefault="000A4336" w:rsidP="000A16A2">
            <w:pPr>
              <w:rPr>
                <w:lang w:val="en-US"/>
              </w:rPr>
            </w:pPr>
            <w:r w:rsidRPr="00677986">
              <w:rPr>
                <w:i/>
                <w:iCs/>
                <w:lang w:val="en-US"/>
              </w:rPr>
              <w:t>Eucalyptus bridgesiana</w:t>
            </w:r>
          </w:p>
        </w:tc>
      </w:tr>
      <w:tr w:rsidR="000A4336" w:rsidRPr="00677986" w14:paraId="6690A28B" w14:textId="77777777" w:rsidTr="000A16A2">
        <w:trPr>
          <w:cantSplit/>
          <w:trHeight w:val="60"/>
        </w:trPr>
        <w:tc>
          <w:tcPr>
            <w:tcW w:w="3256" w:type="dxa"/>
          </w:tcPr>
          <w:p w14:paraId="01E7A863" w14:textId="77777777" w:rsidR="000A4336" w:rsidRPr="00677986" w:rsidRDefault="000A4336" w:rsidP="000A16A2">
            <w:pPr>
              <w:rPr>
                <w:lang w:val="en-US"/>
              </w:rPr>
            </w:pPr>
            <w:r w:rsidRPr="00677986">
              <w:rPr>
                <w:lang w:val="en-US"/>
              </w:rPr>
              <w:t>Oat grass</w:t>
            </w:r>
          </w:p>
        </w:tc>
        <w:tc>
          <w:tcPr>
            <w:tcW w:w="5528" w:type="dxa"/>
          </w:tcPr>
          <w:p w14:paraId="2F338561" w14:textId="77777777" w:rsidR="000A4336" w:rsidRPr="00677986" w:rsidRDefault="000A4336" w:rsidP="000A16A2">
            <w:pPr>
              <w:rPr>
                <w:lang w:val="en-US"/>
              </w:rPr>
            </w:pPr>
            <w:r w:rsidRPr="00677986">
              <w:rPr>
                <w:i/>
                <w:iCs/>
                <w:lang w:val="en-US"/>
              </w:rPr>
              <w:t>Avena sativa</w:t>
            </w:r>
          </w:p>
        </w:tc>
      </w:tr>
      <w:tr w:rsidR="000A4336" w:rsidRPr="00677986" w14:paraId="7ADC0CF9" w14:textId="77777777" w:rsidTr="000A16A2">
        <w:trPr>
          <w:cantSplit/>
          <w:trHeight w:val="60"/>
        </w:trPr>
        <w:tc>
          <w:tcPr>
            <w:tcW w:w="3256" w:type="dxa"/>
          </w:tcPr>
          <w:p w14:paraId="55B8AA34" w14:textId="77777777" w:rsidR="000A4336" w:rsidRPr="00677986" w:rsidRDefault="000A4336" w:rsidP="000A16A2">
            <w:pPr>
              <w:rPr>
                <w:lang w:val="en-US"/>
              </w:rPr>
            </w:pPr>
            <w:r w:rsidRPr="00677986">
              <w:rPr>
                <w:lang w:val="en-US"/>
              </w:rPr>
              <w:t>Perennial rye grass</w:t>
            </w:r>
          </w:p>
        </w:tc>
        <w:tc>
          <w:tcPr>
            <w:tcW w:w="5528" w:type="dxa"/>
          </w:tcPr>
          <w:p w14:paraId="28666276" w14:textId="77777777" w:rsidR="000A4336" w:rsidRPr="00677986" w:rsidRDefault="000A4336" w:rsidP="000A16A2">
            <w:pPr>
              <w:rPr>
                <w:lang w:val="en-US"/>
              </w:rPr>
            </w:pPr>
            <w:r w:rsidRPr="00677986">
              <w:rPr>
                <w:i/>
                <w:iCs/>
                <w:lang w:val="en-US"/>
              </w:rPr>
              <w:t>Lolium perenne</w:t>
            </w:r>
          </w:p>
        </w:tc>
      </w:tr>
      <w:tr w:rsidR="000A4336" w:rsidRPr="00677986" w14:paraId="12537656" w14:textId="77777777" w:rsidTr="000A16A2">
        <w:trPr>
          <w:cantSplit/>
          <w:trHeight w:val="60"/>
        </w:trPr>
        <w:tc>
          <w:tcPr>
            <w:tcW w:w="3256" w:type="dxa"/>
          </w:tcPr>
          <w:p w14:paraId="66EAB0EE" w14:textId="77777777" w:rsidR="000A4336" w:rsidRPr="00677986" w:rsidRDefault="000A4336" w:rsidP="000A16A2">
            <w:pPr>
              <w:rPr>
                <w:lang w:val="en-US"/>
              </w:rPr>
            </w:pPr>
            <w:r w:rsidRPr="00677986">
              <w:rPr>
                <w:lang w:val="en-US"/>
              </w:rPr>
              <w:t>Annual rye grass</w:t>
            </w:r>
          </w:p>
        </w:tc>
        <w:tc>
          <w:tcPr>
            <w:tcW w:w="5528" w:type="dxa"/>
          </w:tcPr>
          <w:p w14:paraId="549279B2" w14:textId="77777777" w:rsidR="000A4336" w:rsidRPr="00677986" w:rsidRDefault="000A4336" w:rsidP="000A16A2">
            <w:pPr>
              <w:rPr>
                <w:lang w:val="en-US"/>
              </w:rPr>
            </w:pPr>
            <w:r w:rsidRPr="00677986">
              <w:rPr>
                <w:i/>
                <w:iCs/>
                <w:lang w:val="en-US"/>
              </w:rPr>
              <w:t>Lolium rigidum</w:t>
            </w:r>
          </w:p>
        </w:tc>
      </w:tr>
      <w:tr w:rsidR="000A4336" w:rsidRPr="00677986" w14:paraId="5E0CCF21" w14:textId="77777777" w:rsidTr="000A16A2">
        <w:trPr>
          <w:cantSplit/>
          <w:trHeight w:val="60"/>
        </w:trPr>
        <w:tc>
          <w:tcPr>
            <w:tcW w:w="3256" w:type="dxa"/>
          </w:tcPr>
          <w:p w14:paraId="26EF7E76" w14:textId="77777777" w:rsidR="000A4336" w:rsidRPr="00677986" w:rsidRDefault="000A4336" w:rsidP="000A16A2">
            <w:pPr>
              <w:rPr>
                <w:lang w:val="en-US"/>
              </w:rPr>
            </w:pPr>
            <w:r w:rsidRPr="00677986">
              <w:rPr>
                <w:lang w:val="en-US"/>
              </w:rPr>
              <w:lastRenderedPageBreak/>
              <w:t>Sorghum</w:t>
            </w:r>
          </w:p>
        </w:tc>
        <w:tc>
          <w:tcPr>
            <w:tcW w:w="5528" w:type="dxa"/>
          </w:tcPr>
          <w:p w14:paraId="4CD337B4" w14:textId="77777777" w:rsidR="000A4336" w:rsidRPr="00677986" w:rsidRDefault="000A4336" w:rsidP="000A16A2">
            <w:pPr>
              <w:rPr>
                <w:lang w:val="en-US"/>
              </w:rPr>
            </w:pPr>
            <w:r w:rsidRPr="00677986">
              <w:rPr>
                <w:i/>
                <w:iCs/>
                <w:lang w:val="en-US"/>
              </w:rPr>
              <w:t>Sorghum sp</w:t>
            </w:r>
          </w:p>
        </w:tc>
      </w:tr>
      <w:tr w:rsidR="000A4336" w:rsidRPr="00677986" w14:paraId="13C01D30" w14:textId="77777777" w:rsidTr="000A16A2">
        <w:trPr>
          <w:cantSplit/>
          <w:trHeight w:val="60"/>
        </w:trPr>
        <w:tc>
          <w:tcPr>
            <w:tcW w:w="3256" w:type="dxa"/>
          </w:tcPr>
          <w:p w14:paraId="2C72FD8E" w14:textId="77777777" w:rsidR="000A4336" w:rsidRPr="00677986" w:rsidRDefault="000A4336" w:rsidP="000A16A2">
            <w:pPr>
              <w:rPr>
                <w:lang w:val="en-US"/>
              </w:rPr>
            </w:pPr>
            <w:r w:rsidRPr="00677986">
              <w:rPr>
                <w:lang w:val="en-US"/>
              </w:rPr>
              <w:t>Parramatta grass</w:t>
            </w:r>
          </w:p>
        </w:tc>
        <w:tc>
          <w:tcPr>
            <w:tcW w:w="5528" w:type="dxa"/>
          </w:tcPr>
          <w:p w14:paraId="5275FEE3" w14:textId="77777777" w:rsidR="000A4336" w:rsidRPr="00677986" w:rsidRDefault="000A4336" w:rsidP="000A16A2">
            <w:pPr>
              <w:rPr>
                <w:lang w:val="en-US"/>
              </w:rPr>
            </w:pPr>
            <w:r w:rsidRPr="00677986">
              <w:rPr>
                <w:i/>
                <w:iCs/>
                <w:lang w:val="en-US"/>
              </w:rPr>
              <w:t>Sporobolis africanus</w:t>
            </w:r>
          </w:p>
        </w:tc>
      </w:tr>
      <w:tr w:rsidR="000A4336" w:rsidRPr="00677986" w14:paraId="30431DDD" w14:textId="77777777" w:rsidTr="000A16A2">
        <w:trPr>
          <w:cantSplit/>
          <w:trHeight w:val="60"/>
        </w:trPr>
        <w:tc>
          <w:tcPr>
            <w:tcW w:w="3256" w:type="dxa"/>
          </w:tcPr>
          <w:p w14:paraId="4C2C824B" w14:textId="77777777" w:rsidR="000A4336" w:rsidRPr="00677986" w:rsidRDefault="000A4336" w:rsidP="000A16A2">
            <w:pPr>
              <w:rPr>
                <w:lang w:val="en-US"/>
              </w:rPr>
            </w:pPr>
            <w:r w:rsidRPr="00677986">
              <w:rPr>
                <w:lang w:val="en-US"/>
              </w:rPr>
              <w:t>Paspalum</w:t>
            </w:r>
          </w:p>
        </w:tc>
        <w:tc>
          <w:tcPr>
            <w:tcW w:w="5528" w:type="dxa"/>
          </w:tcPr>
          <w:p w14:paraId="628F5880" w14:textId="77777777" w:rsidR="000A4336" w:rsidRPr="00677986" w:rsidRDefault="000A4336" w:rsidP="000A16A2">
            <w:pPr>
              <w:rPr>
                <w:lang w:val="en-US"/>
              </w:rPr>
            </w:pPr>
            <w:r w:rsidRPr="00677986">
              <w:rPr>
                <w:i/>
                <w:iCs/>
                <w:lang w:val="en-US"/>
              </w:rPr>
              <w:t>Paspalum dilatatum</w:t>
            </w:r>
          </w:p>
        </w:tc>
      </w:tr>
      <w:tr w:rsidR="000A4336" w:rsidRPr="00677986" w14:paraId="0EE8A531" w14:textId="77777777" w:rsidTr="000A16A2">
        <w:trPr>
          <w:cantSplit/>
          <w:trHeight w:val="60"/>
        </w:trPr>
        <w:tc>
          <w:tcPr>
            <w:tcW w:w="3256" w:type="dxa"/>
          </w:tcPr>
          <w:p w14:paraId="19DD6853" w14:textId="77777777" w:rsidR="000A4336" w:rsidRPr="00677986" w:rsidRDefault="000A4336" w:rsidP="000A16A2">
            <w:pPr>
              <w:rPr>
                <w:lang w:val="en-US"/>
              </w:rPr>
            </w:pPr>
            <w:r w:rsidRPr="00677986">
              <w:rPr>
                <w:lang w:val="en-US"/>
              </w:rPr>
              <w:t>Yorkshire fog grass</w:t>
            </w:r>
          </w:p>
        </w:tc>
        <w:tc>
          <w:tcPr>
            <w:tcW w:w="5528" w:type="dxa"/>
          </w:tcPr>
          <w:p w14:paraId="5DF8051A" w14:textId="77777777" w:rsidR="000A4336" w:rsidRPr="00677986" w:rsidRDefault="000A4336" w:rsidP="000A16A2">
            <w:pPr>
              <w:rPr>
                <w:lang w:val="en-US"/>
              </w:rPr>
            </w:pPr>
            <w:r w:rsidRPr="00677986">
              <w:rPr>
                <w:i/>
                <w:iCs/>
                <w:lang w:val="en-US"/>
              </w:rPr>
              <w:t>Holcus lanatus</w:t>
            </w:r>
          </w:p>
        </w:tc>
      </w:tr>
      <w:tr w:rsidR="000A4336" w:rsidRPr="00677986" w14:paraId="41C77D99" w14:textId="77777777" w:rsidTr="000A16A2">
        <w:trPr>
          <w:cantSplit/>
          <w:trHeight w:val="60"/>
        </w:trPr>
        <w:tc>
          <w:tcPr>
            <w:tcW w:w="3256" w:type="dxa"/>
          </w:tcPr>
          <w:p w14:paraId="0E160E1D" w14:textId="77777777" w:rsidR="000A4336" w:rsidRPr="00677986" w:rsidRDefault="000A4336" w:rsidP="000A16A2">
            <w:pPr>
              <w:rPr>
                <w:lang w:val="en-US"/>
              </w:rPr>
            </w:pPr>
            <w:r w:rsidRPr="00677986">
              <w:rPr>
                <w:lang w:val="en-US"/>
              </w:rPr>
              <w:t>Meadow fescue</w:t>
            </w:r>
          </w:p>
        </w:tc>
        <w:tc>
          <w:tcPr>
            <w:tcW w:w="5528" w:type="dxa"/>
          </w:tcPr>
          <w:p w14:paraId="7F2822AF" w14:textId="77777777" w:rsidR="000A4336" w:rsidRPr="00677986" w:rsidRDefault="000A4336" w:rsidP="000A16A2">
            <w:pPr>
              <w:rPr>
                <w:lang w:val="en-US"/>
              </w:rPr>
            </w:pPr>
            <w:r w:rsidRPr="00677986">
              <w:rPr>
                <w:i/>
                <w:iCs/>
                <w:lang w:val="en-US"/>
              </w:rPr>
              <w:t>Festuca pratensis</w:t>
            </w:r>
          </w:p>
        </w:tc>
      </w:tr>
      <w:tr w:rsidR="000A4336" w:rsidRPr="00677986" w14:paraId="4995445C" w14:textId="77777777" w:rsidTr="000A16A2">
        <w:trPr>
          <w:cantSplit/>
          <w:trHeight w:val="60"/>
        </w:trPr>
        <w:tc>
          <w:tcPr>
            <w:tcW w:w="3256" w:type="dxa"/>
          </w:tcPr>
          <w:p w14:paraId="1D2A3153" w14:textId="77777777" w:rsidR="000A4336" w:rsidRPr="00677986" w:rsidRDefault="000A4336" w:rsidP="000A16A2">
            <w:pPr>
              <w:rPr>
                <w:lang w:val="en-US"/>
              </w:rPr>
            </w:pPr>
            <w:r w:rsidRPr="00677986">
              <w:rPr>
                <w:lang w:val="en-US"/>
              </w:rPr>
              <w:t>Cocksfoot</w:t>
            </w:r>
          </w:p>
        </w:tc>
        <w:tc>
          <w:tcPr>
            <w:tcW w:w="5528" w:type="dxa"/>
          </w:tcPr>
          <w:p w14:paraId="76B2EF5A" w14:textId="77777777" w:rsidR="000A4336" w:rsidRPr="00677986" w:rsidRDefault="000A4336" w:rsidP="000A16A2">
            <w:pPr>
              <w:rPr>
                <w:lang w:val="en-US"/>
              </w:rPr>
            </w:pPr>
            <w:r w:rsidRPr="00677986">
              <w:rPr>
                <w:i/>
                <w:iCs/>
                <w:lang w:val="en-US"/>
              </w:rPr>
              <w:t>Dactylis glomerata</w:t>
            </w:r>
          </w:p>
        </w:tc>
      </w:tr>
    </w:tbl>
    <w:p w14:paraId="7E6C5037" w14:textId="77777777" w:rsidR="000A4336" w:rsidRPr="00677986" w:rsidRDefault="000A4336" w:rsidP="000A4336">
      <w:pPr>
        <w:pStyle w:val="Heading2"/>
        <w:rPr>
          <w:lang w:val="en-US"/>
        </w:rPr>
      </w:pPr>
      <w:bookmarkStart w:id="22" w:name="_Toc143176248"/>
      <w:r w:rsidRPr="00677986">
        <w:rPr>
          <w:lang w:val="en-US"/>
        </w:rPr>
        <w:t>10.8</w:t>
      </w:r>
      <w:r>
        <w:rPr>
          <w:lang w:val="en-US"/>
        </w:rPr>
        <w:t>.</w:t>
      </w:r>
      <w:r w:rsidRPr="00677986">
        <w:rPr>
          <w:lang w:val="en-US"/>
        </w:rPr>
        <w:tab/>
        <w:t>Hand raising</w:t>
      </w:r>
      <w:bookmarkEnd w:id="22"/>
    </w:p>
    <w:p w14:paraId="1C4E432C" w14:textId="77777777" w:rsidR="000A4336" w:rsidRPr="00677986" w:rsidRDefault="000A4336" w:rsidP="000A4336">
      <w:pPr>
        <w:rPr>
          <w:lang w:val="en-US"/>
        </w:rPr>
      </w:pPr>
      <w:r w:rsidRPr="00677986">
        <w:rPr>
          <w:lang w:val="en-US"/>
        </w:rPr>
        <w:t xml:space="preserve">Hand raising record templates for growth, development, feeding and other observations can be found in the appendices to Part A of these guidelines. </w:t>
      </w:r>
    </w:p>
    <w:p w14:paraId="0173A5C3" w14:textId="77777777" w:rsidR="000A4336" w:rsidRPr="00677986" w:rsidRDefault="000A4336" w:rsidP="000A4336">
      <w:pPr>
        <w:pStyle w:val="Heading3"/>
        <w:rPr>
          <w:lang w:val="en-GB"/>
        </w:rPr>
      </w:pPr>
      <w:bookmarkStart w:id="23" w:name="_Toc143176249"/>
      <w:r w:rsidRPr="00677986">
        <w:rPr>
          <w:lang w:val="en-GB"/>
        </w:rPr>
        <w:t>10.8.1.</w:t>
      </w:r>
      <w:r w:rsidRPr="00677986">
        <w:rPr>
          <w:lang w:val="en-GB"/>
        </w:rPr>
        <w:tab/>
        <w:t>Equipment required for hand raising</w:t>
      </w:r>
      <w:bookmarkEnd w:id="23"/>
    </w:p>
    <w:p w14:paraId="4CAAD4D9" w14:textId="77777777" w:rsidR="000A4336" w:rsidRPr="00677986" w:rsidRDefault="000A4336" w:rsidP="000A4336">
      <w:pPr>
        <w:pStyle w:val="ListBullet"/>
        <w:rPr>
          <w:lang w:val="en-US"/>
        </w:rPr>
      </w:pPr>
      <w:r w:rsidRPr="00677986">
        <w:rPr>
          <w:lang w:val="en-US"/>
        </w:rPr>
        <w:t>Housing: Initially joeys will be housed in pouches which are then housed in a pet carrier or cot. Many carers raise them in pairs (though they are almost always solitary offspring and will be solitary as adults) as they spend the first 15–18 months with their mother.</w:t>
      </w:r>
    </w:p>
    <w:p w14:paraId="50B46CB6" w14:textId="77777777" w:rsidR="000A4336" w:rsidRPr="00677986" w:rsidRDefault="000A4336" w:rsidP="000A4336">
      <w:pPr>
        <w:pStyle w:val="Caption"/>
        <w:rPr>
          <w:lang w:val="en-US"/>
        </w:rPr>
      </w:pPr>
      <w:r w:rsidRPr="00677986">
        <w:rPr>
          <w:lang w:val="en-US"/>
        </w:rPr>
        <w:lastRenderedPageBreak/>
        <w:t>Figure 10.15:</w:t>
      </w:r>
      <w:r w:rsidRPr="00677986">
        <w:rPr>
          <w:b/>
          <w:bCs/>
          <w:lang w:val="en-US"/>
        </w:rPr>
        <w:t xml:space="preserve"> </w:t>
      </w:r>
      <w:r w:rsidRPr="00677986">
        <w:rPr>
          <w:lang w:val="en-US"/>
        </w:rPr>
        <w:t>Housing for orphaned joeys. The pouch is placed inside a child’s playpen. Photo credit: Jenny Mattingley</w:t>
      </w:r>
    </w:p>
    <w:p w14:paraId="34BB6C4B" w14:textId="77777777" w:rsidR="000A4336" w:rsidRPr="00677986" w:rsidRDefault="000A4336" w:rsidP="000A4336">
      <w:pPr>
        <w:rPr>
          <w:lang w:val="en-US"/>
        </w:rPr>
      </w:pPr>
      <w:r>
        <w:rPr>
          <w:noProof/>
          <w:lang w:val="en-US"/>
        </w:rPr>
        <w:drawing>
          <wp:inline distT="0" distB="0" distL="0" distR="0" wp14:anchorId="2C9C3F3B" wp14:editId="01328A29">
            <wp:extent cx="4368800" cy="3289300"/>
            <wp:effectExtent l="0" t="0" r="0" b="0"/>
            <wp:docPr id="511842971"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42971" name="Picture 511842971"/>
                    <pic:cNvPicPr/>
                  </pic:nvPicPr>
                  <pic:blipFill>
                    <a:blip r:embed="rId21">
                      <a:extLst>
                        <a:ext uri="{28A0092B-C50C-407E-A947-70E740481C1C}">
                          <a14:useLocalDpi xmlns:a14="http://schemas.microsoft.com/office/drawing/2010/main" val="0"/>
                        </a:ext>
                      </a:extLst>
                    </a:blip>
                    <a:stretch>
                      <a:fillRect/>
                    </a:stretch>
                  </pic:blipFill>
                  <pic:spPr>
                    <a:xfrm>
                      <a:off x="0" y="0"/>
                      <a:ext cx="4368800" cy="3289300"/>
                    </a:xfrm>
                    <a:prstGeom prst="rect">
                      <a:avLst/>
                    </a:prstGeom>
                  </pic:spPr>
                </pic:pic>
              </a:graphicData>
            </a:graphic>
          </wp:inline>
        </w:drawing>
      </w:r>
    </w:p>
    <w:p w14:paraId="15363B7C" w14:textId="77777777" w:rsidR="000A4336" w:rsidRPr="00677986" w:rsidRDefault="000A4336" w:rsidP="000A4336">
      <w:pPr>
        <w:pStyle w:val="ListBullet"/>
        <w:rPr>
          <w:lang w:val="en-US"/>
        </w:rPr>
      </w:pPr>
      <w:r w:rsidRPr="00677986">
        <w:rPr>
          <w:lang w:val="en-US"/>
        </w:rPr>
        <w:t>Milk: There are a variety of low lactose milk formulas available to raise wombats. Follow the manufacturer’s instructions when making up the milk formula. Milks that can be used include:</w:t>
      </w:r>
    </w:p>
    <w:p w14:paraId="5C94CD66" w14:textId="77777777" w:rsidR="000A4336" w:rsidRPr="00677986" w:rsidRDefault="000A4336" w:rsidP="000A4336">
      <w:pPr>
        <w:pStyle w:val="ListBullet2"/>
        <w:rPr>
          <w:lang w:val="en-US"/>
        </w:rPr>
      </w:pPr>
      <w:r w:rsidRPr="00677986">
        <w:rPr>
          <w:lang w:val="en-US"/>
        </w:rPr>
        <w:t>Wombaroo Wombat Milks provide appropriate levels of protein, fat, carbohydrates and energy for all stages of growth.</w:t>
      </w:r>
    </w:p>
    <w:p w14:paraId="5398BB96" w14:textId="77777777" w:rsidR="000A4336" w:rsidRPr="00677986" w:rsidRDefault="000A4336" w:rsidP="000A4336">
      <w:pPr>
        <w:pStyle w:val="ListBullet2"/>
        <w:rPr>
          <w:lang w:val="en-US"/>
        </w:rPr>
      </w:pPr>
      <w:r w:rsidRPr="00677986">
        <w:rPr>
          <w:lang w:val="en-US"/>
        </w:rPr>
        <w:t>Biolac produces three milks which provide sufficient protein, fat, carbohydrates and energy for all stages of growth.</w:t>
      </w:r>
    </w:p>
    <w:p w14:paraId="25615B29" w14:textId="77777777" w:rsidR="000A4336" w:rsidRPr="00677986" w:rsidRDefault="000A4336" w:rsidP="000A4336">
      <w:pPr>
        <w:pStyle w:val="ListBullet2"/>
        <w:rPr>
          <w:lang w:val="en-US"/>
        </w:rPr>
      </w:pPr>
      <w:r w:rsidRPr="00677986">
        <w:rPr>
          <w:lang w:val="en-US"/>
        </w:rPr>
        <w:t xml:space="preserve">Di-Vetelact is an older product but many carers have had success with it. It is a single formula that is </w:t>
      </w:r>
      <w:r w:rsidRPr="00677986">
        <w:t>diluted</w:t>
      </w:r>
      <w:r w:rsidRPr="00677986">
        <w:rPr>
          <w:lang w:val="en-US"/>
        </w:rPr>
        <w:t xml:space="preserve"> according to the age of the joey.</w:t>
      </w:r>
    </w:p>
    <w:p w14:paraId="22F2FC6D" w14:textId="77777777" w:rsidR="000A4336" w:rsidRPr="00677986" w:rsidRDefault="000A4336" w:rsidP="000A4336">
      <w:pPr>
        <w:pStyle w:val="ListBullet"/>
        <w:rPr>
          <w:lang w:val="en-US"/>
        </w:rPr>
      </w:pPr>
      <w:r w:rsidRPr="00677986">
        <w:t>Supplements</w:t>
      </w:r>
      <w:r w:rsidRPr="00677986">
        <w:rPr>
          <w:lang w:val="en-US"/>
        </w:rPr>
        <w:t>: Suitable supplements that may be added to milk include:</w:t>
      </w:r>
    </w:p>
    <w:p w14:paraId="5ECAB4D7" w14:textId="77777777" w:rsidR="000A4336" w:rsidRPr="00677986" w:rsidRDefault="000A4336" w:rsidP="000A4336">
      <w:pPr>
        <w:pStyle w:val="ListBullet2"/>
        <w:rPr>
          <w:lang w:val="en-US"/>
        </w:rPr>
      </w:pPr>
      <w:r w:rsidRPr="00677986">
        <w:rPr>
          <w:lang w:val="en-US"/>
        </w:rPr>
        <w:t xml:space="preserve">Wombaroo Impact is used to boost immunity and protein in orphaned joeys after the first month in care. </w:t>
      </w:r>
    </w:p>
    <w:p w14:paraId="218894BE" w14:textId="77777777" w:rsidR="000A4336" w:rsidRPr="00677986" w:rsidRDefault="000A4336" w:rsidP="000A4336">
      <w:pPr>
        <w:pStyle w:val="ListBullet2"/>
        <w:rPr>
          <w:lang w:val="en-US"/>
        </w:rPr>
      </w:pPr>
      <w:r w:rsidRPr="00677986">
        <w:rPr>
          <w:lang w:val="en-US"/>
        </w:rPr>
        <w:t>Critical Care for Herbivores is used to provide a source of easily digestible energy to sick joeys that have started eating solids.</w:t>
      </w:r>
    </w:p>
    <w:p w14:paraId="0FBF0170" w14:textId="77777777" w:rsidR="000A4336" w:rsidRPr="00677986" w:rsidRDefault="000A4336" w:rsidP="000A4336">
      <w:pPr>
        <w:pStyle w:val="ListBullet2"/>
        <w:rPr>
          <w:lang w:val="en-US"/>
        </w:rPr>
      </w:pPr>
      <w:r w:rsidRPr="00677986">
        <w:rPr>
          <w:lang w:val="en-US"/>
        </w:rPr>
        <w:t>Do not add human infant vitamin supplements to the milk formula.</w:t>
      </w:r>
    </w:p>
    <w:p w14:paraId="2DA6D2F2" w14:textId="77777777" w:rsidR="000A4336" w:rsidRPr="00677986" w:rsidRDefault="000A4336" w:rsidP="000A4336">
      <w:pPr>
        <w:pStyle w:val="ListBullet"/>
        <w:rPr>
          <w:lang w:val="en-US"/>
        </w:rPr>
      </w:pPr>
      <w:r w:rsidRPr="00677986">
        <w:rPr>
          <w:lang w:val="en-US"/>
        </w:rPr>
        <w:t>Pouches: Pouches are usually constructed as follows:</w:t>
      </w:r>
    </w:p>
    <w:p w14:paraId="73F75CA9" w14:textId="77777777" w:rsidR="000A4336" w:rsidRPr="00677986" w:rsidRDefault="000A4336" w:rsidP="000A4336">
      <w:pPr>
        <w:pStyle w:val="ListBullet2"/>
      </w:pPr>
      <w:r w:rsidRPr="00677986">
        <w:rPr>
          <w:lang w:val="en-US"/>
        </w:rPr>
        <w:t xml:space="preserve">An </w:t>
      </w:r>
      <w:r w:rsidRPr="00677986">
        <w:t>inner lining made from a natural fibre without exposed strands, which may be achieved by using French seams. It may have curved edges.</w:t>
      </w:r>
    </w:p>
    <w:p w14:paraId="73AABBEC" w14:textId="77777777" w:rsidR="000A4336" w:rsidRPr="00677986" w:rsidRDefault="000A4336" w:rsidP="000A4336">
      <w:pPr>
        <w:pStyle w:val="ListBullet2"/>
      </w:pPr>
      <w:r w:rsidRPr="00677986">
        <w:t xml:space="preserve">Outer pouch may be made from a variety of materials such as wool, polyfibre, cotton or synthetic fleece fabric. </w:t>
      </w:r>
    </w:p>
    <w:p w14:paraId="77F848BD" w14:textId="77777777" w:rsidR="000A4336" w:rsidRPr="00677986" w:rsidRDefault="000A4336" w:rsidP="000A4336">
      <w:pPr>
        <w:pStyle w:val="ListBullet2"/>
        <w:rPr>
          <w:lang w:val="en-US"/>
        </w:rPr>
      </w:pPr>
      <w:r w:rsidRPr="00677986">
        <w:lastRenderedPageBreak/>
        <w:t>This pouch can then be placed in</w:t>
      </w:r>
      <w:r w:rsidRPr="00677986">
        <w:rPr>
          <w:lang w:val="en-US"/>
        </w:rPr>
        <w:t xml:space="preserve"> a hanging pouch which can be suspended on a frame. For wombats this should still rest on padding on the bottom of the enclosure so they can climb in (they don’t roll in like a macropod).</w:t>
      </w:r>
    </w:p>
    <w:p w14:paraId="0B0B6C2E" w14:textId="77777777" w:rsidR="000A4336" w:rsidRPr="00677986" w:rsidRDefault="000A4336" w:rsidP="000A4336">
      <w:pPr>
        <w:pStyle w:val="ListBullet"/>
        <w:rPr>
          <w:lang w:val="en-US"/>
        </w:rPr>
      </w:pPr>
      <w:r w:rsidRPr="00677986">
        <w:rPr>
          <w:lang w:val="en-US"/>
        </w:rPr>
        <w:t>Pouch size will vary with the size of the joey. A young joey should feel snug, but the pouch will become more open with increasing age.</w:t>
      </w:r>
    </w:p>
    <w:p w14:paraId="5041DB61" w14:textId="77777777" w:rsidR="000A4336" w:rsidRPr="00677986" w:rsidRDefault="000A4336" w:rsidP="000A4336">
      <w:pPr>
        <w:pStyle w:val="ListBullet"/>
        <w:rPr>
          <w:lang w:val="en-US"/>
        </w:rPr>
      </w:pPr>
      <w:r w:rsidRPr="00677986">
        <w:rPr>
          <w:lang w:val="en-US"/>
        </w:rPr>
        <w:t>Thermometer</w:t>
      </w:r>
    </w:p>
    <w:p w14:paraId="0989FAB3" w14:textId="77777777" w:rsidR="000A4336" w:rsidRPr="00677986" w:rsidRDefault="000A4336" w:rsidP="000A4336">
      <w:pPr>
        <w:pStyle w:val="ListBullet"/>
        <w:rPr>
          <w:lang w:val="en-US"/>
        </w:rPr>
      </w:pPr>
      <w:r w:rsidRPr="00677986">
        <w:rPr>
          <w:lang w:val="en-US"/>
        </w:rPr>
        <w:t>Scales</w:t>
      </w:r>
    </w:p>
    <w:p w14:paraId="0D634C12" w14:textId="77777777" w:rsidR="000A4336" w:rsidRPr="00677986" w:rsidRDefault="000A4336" w:rsidP="000A4336">
      <w:pPr>
        <w:pStyle w:val="ListBullet"/>
        <w:rPr>
          <w:lang w:val="en-US"/>
        </w:rPr>
      </w:pPr>
      <w:r w:rsidRPr="00677986">
        <w:rPr>
          <w:lang w:val="en-US"/>
        </w:rPr>
        <w:t>Record Charts</w:t>
      </w:r>
    </w:p>
    <w:p w14:paraId="3569F401" w14:textId="77777777" w:rsidR="000A4336" w:rsidRPr="00677986" w:rsidRDefault="000A4336" w:rsidP="000A4336">
      <w:pPr>
        <w:pStyle w:val="ListBullet"/>
        <w:rPr>
          <w:lang w:val="en-US"/>
        </w:rPr>
      </w:pPr>
      <w:r w:rsidRPr="00677986">
        <w:rPr>
          <w:lang w:val="en-US"/>
        </w:rPr>
        <w:t xml:space="preserve">Appropriately sized teats and bottles: A variety of teats are available, but the best shape for wombats is a broad, elongated teat. </w:t>
      </w:r>
    </w:p>
    <w:p w14:paraId="3CC29D4F" w14:textId="77777777" w:rsidR="000A4336" w:rsidRDefault="000A4336" w:rsidP="000A4336">
      <w:pPr>
        <w:pStyle w:val="Caption"/>
        <w:rPr>
          <w:lang w:val="en-US"/>
        </w:rPr>
      </w:pPr>
      <w:r w:rsidRPr="00677986">
        <w:rPr>
          <w:lang w:val="en-US"/>
        </w:rPr>
        <w:t>Figure 10.16</w:t>
      </w:r>
      <w:r>
        <w:rPr>
          <w:b/>
          <w:bCs/>
          <w:lang w:val="en-US"/>
        </w:rPr>
        <w:t>:</w:t>
      </w:r>
      <w:r w:rsidRPr="00677986">
        <w:rPr>
          <w:b/>
          <w:bCs/>
          <w:lang w:val="en-US"/>
        </w:rPr>
        <w:t xml:space="preserve"> </w:t>
      </w:r>
      <w:r w:rsidRPr="00677986">
        <w:rPr>
          <w:lang w:val="en-US"/>
        </w:rPr>
        <w:t>a. LD teat suitable for in pouch wombats. b. FM teat suitable for out of pouch wombats. Photo credit: Jenny Mattingley</w:t>
      </w:r>
    </w:p>
    <w:p w14:paraId="1119BC77" w14:textId="77777777" w:rsidR="000A4336" w:rsidRPr="00677986" w:rsidRDefault="000A4336" w:rsidP="000A4336">
      <w:pPr>
        <w:rPr>
          <w:lang w:val="en-US"/>
        </w:rPr>
      </w:pPr>
      <w:r>
        <w:rPr>
          <w:noProof/>
          <w:lang w:val="en-US"/>
        </w:rPr>
        <w:drawing>
          <wp:inline distT="0" distB="0" distL="0" distR="0" wp14:anchorId="0AEB0490" wp14:editId="751ACE98">
            <wp:extent cx="2590800" cy="3022600"/>
            <wp:effectExtent l="0" t="0" r="0" b="0"/>
            <wp:docPr id="141028739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87394" name="Picture 1410287394"/>
                    <pic:cNvPicPr/>
                  </pic:nvPicPr>
                  <pic:blipFill>
                    <a:blip r:embed="rId22">
                      <a:extLst>
                        <a:ext uri="{28A0092B-C50C-407E-A947-70E740481C1C}">
                          <a14:useLocalDpi xmlns:a14="http://schemas.microsoft.com/office/drawing/2010/main" val="0"/>
                        </a:ext>
                      </a:extLst>
                    </a:blip>
                    <a:stretch>
                      <a:fillRect/>
                    </a:stretch>
                  </pic:blipFill>
                  <pic:spPr>
                    <a:xfrm>
                      <a:off x="0" y="0"/>
                      <a:ext cx="2590800" cy="3022600"/>
                    </a:xfrm>
                    <a:prstGeom prst="rect">
                      <a:avLst/>
                    </a:prstGeom>
                  </pic:spPr>
                </pic:pic>
              </a:graphicData>
            </a:graphic>
          </wp:inline>
        </w:drawing>
      </w:r>
    </w:p>
    <w:p w14:paraId="235FCFC3" w14:textId="77777777" w:rsidR="000A4336" w:rsidRPr="00677986" w:rsidRDefault="000A4336" w:rsidP="000A4336">
      <w:pPr>
        <w:pStyle w:val="Caption"/>
        <w:rPr>
          <w:lang w:val="en-US"/>
        </w:rPr>
      </w:pPr>
      <w:r w:rsidRPr="00677986">
        <w:rPr>
          <w:lang w:val="en-US"/>
        </w:rPr>
        <w:lastRenderedPageBreak/>
        <w:t>Figure 10.17:</w:t>
      </w:r>
      <w:r w:rsidRPr="00677986">
        <w:rPr>
          <w:b/>
          <w:bCs/>
          <w:lang w:val="en-US"/>
        </w:rPr>
        <w:t xml:space="preserve"> </w:t>
      </w:r>
      <w:r w:rsidRPr="00677986">
        <w:rPr>
          <w:lang w:val="en-US"/>
        </w:rPr>
        <w:t>Joey being nursed. Eyes and body are covered with blanket. Photo credit: Zoos Victoria</w:t>
      </w:r>
    </w:p>
    <w:p w14:paraId="2DB23DF6" w14:textId="77777777" w:rsidR="000A4336" w:rsidRPr="00677986" w:rsidRDefault="000A4336" w:rsidP="000A4336">
      <w:pPr>
        <w:rPr>
          <w:lang w:val="en-US"/>
        </w:rPr>
      </w:pPr>
      <w:r>
        <w:rPr>
          <w:noProof/>
          <w:lang w:val="en-US"/>
        </w:rPr>
        <w:drawing>
          <wp:inline distT="0" distB="0" distL="0" distR="0" wp14:anchorId="20749119" wp14:editId="32EF2F4B">
            <wp:extent cx="4559300" cy="2540000"/>
            <wp:effectExtent l="0" t="0" r="0" b="0"/>
            <wp:docPr id="134333429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334294" name="Picture 1343334294"/>
                    <pic:cNvPicPr/>
                  </pic:nvPicPr>
                  <pic:blipFill>
                    <a:blip r:embed="rId23">
                      <a:extLst>
                        <a:ext uri="{28A0092B-C50C-407E-A947-70E740481C1C}">
                          <a14:useLocalDpi xmlns:a14="http://schemas.microsoft.com/office/drawing/2010/main" val="0"/>
                        </a:ext>
                      </a:extLst>
                    </a:blip>
                    <a:stretch>
                      <a:fillRect/>
                    </a:stretch>
                  </pic:blipFill>
                  <pic:spPr>
                    <a:xfrm>
                      <a:off x="0" y="0"/>
                      <a:ext cx="4559300" cy="2540000"/>
                    </a:xfrm>
                    <a:prstGeom prst="rect">
                      <a:avLst/>
                    </a:prstGeom>
                  </pic:spPr>
                </pic:pic>
              </a:graphicData>
            </a:graphic>
          </wp:inline>
        </w:drawing>
      </w:r>
    </w:p>
    <w:p w14:paraId="29FFE334" w14:textId="77777777" w:rsidR="000A4336" w:rsidRPr="00677986" w:rsidRDefault="000A4336" w:rsidP="000A4336">
      <w:pPr>
        <w:pStyle w:val="Heading3"/>
        <w:rPr>
          <w:lang w:val="en-GB"/>
        </w:rPr>
      </w:pPr>
      <w:bookmarkStart w:id="24" w:name="_Toc143176250"/>
      <w:r w:rsidRPr="00677986">
        <w:rPr>
          <w:lang w:val="en-GB"/>
        </w:rPr>
        <w:t>10.8.2.</w:t>
      </w:r>
      <w:r w:rsidRPr="00677986">
        <w:rPr>
          <w:lang w:val="en-GB"/>
        </w:rPr>
        <w:tab/>
        <w:t xml:space="preserve">Growth, development and housing </w:t>
      </w:r>
      <w:r w:rsidRPr="00677986">
        <w:t>orphaned</w:t>
      </w:r>
      <w:r w:rsidRPr="00677986">
        <w:rPr>
          <w:lang w:val="en-GB"/>
        </w:rPr>
        <w:t xml:space="preserve"> young</w:t>
      </w:r>
      <w:bookmarkEnd w:id="24"/>
    </w:p>
    <w:p w14:paraId="58BC1DC0" w14:textId="77777777" w:rsidR="000A4336" w:rsidRPr="00677986" w:rsidRDefault="000A4336" w:rsidP="000A4336">
      <w:pPr>
        <w:pStyle w:val="BlockText"/>
        <w:rPr>
          <w:lang w:val="en-US"/>
        </w:rPr>
      </w:pPr>
      <w:r w:rsidRPr="00677986">
        <w:rPr>
          <w:lang w:val="en-US"/>
        </w:rPr>
        <w:t xml:space="preserve">STOP </w:t>
      </w:r>
      <w:r>
        <w:rPr>
          <w:lang w:val="en-US"/>
        </w:rPr>
        <w:t>–</w:t>
      </w:r>
      <w:r w:rsidRPr="00677986">
        <w:rPr>
          <w:lang w:val="en-US"/>
        </w:rPr>
        <w:t xml:space="preserve"> Please refer to your authorisation for mandatory conditions regarding unfurred joeys.</w:t>
      </w:r>
    </w:p>
    <w:p w14:paraId="43CE431D" w14:textId="77777777" w:rsidR="000A4336" w:rsidRPr="00677986" w:rsidRDefault="000A4336" w:rsidP="000A4336">
      <w:pPr>
        <w:pStyle w:val="ListBullet"/>
        <w:rPr>
          <w:lang w:val="en-US"/>
        </w:rPr>
      </w:pPr>
      <w:r w:rsidRPr="00677986">
        <w:rPr>
          <w:lang w:val="en-US"/>
        </w:rPr>
        <w:t>Raising wombats to the point of release can take up to two years. Wombats are usually released at around 18 to 24 months of age, or approximately 18 kg.</w:t>
      </w:r>
    </w:p>
    <w:p w14:paraId="5AF18CBF" w14:textId="77777777" w:rsidR="000A4336" w:rsidRPr="00677986" w:rsidRDefault="000A4336" w:rsidP="000A4336">
      <w:pPr>
        <w:pStyle w:val="ListBullet"/>
        <w:rPr>
          <w:lang w:val="en-US"/>
        </w:rPr>
      </w:pPr>
      <w:r w:rsidRPr="00677986">
        <w:rPr>
          <w:lang w:val="en-US"/>
        </w:rPr>
        <w:t>The ambient temperature is reduced slowly until pouch emergence when the joey is furred. See the developmental chart in Table 10.8 for heating recommendations. To avoid burns, a heat pad/heat pack/hot water bottle should never be placed directly against the animal’s skin, especially if the joey is not yet furred. A thermometer is used to monitor the temperature in the pouch by placing it between the inner and outer pouches.</w:t>
      </w:r>
    </w:p>
    <w:p w14:paraId="7FB153B9" w14:textId="77777777" w:rsidR="000A4336" w:rsidRPr="00677986" w:rsidRDefault="000A4336" w:rsidP="000A4336">
      <w:pPr>
        <w:pStyle w:val="ListBullet"/>
        <w:rPr>
          <w:lang w:val="en-US"/>
        </w:rPr>
      </w:pPr>
      <w:r w:rsidRPr="00677986">
        <w:rPr>
          <w:lang w:val="en-US"/>
        </w:rPr>
        <w:t xml:space="preserve">Buddying joeys with others, improves success rates and should occur as soon as possible. </w:t>
      </w:r>
    </w:p>
    <w:p w14:paraId="50E5E654" w14:textId="77777777" w:rsidR="000A4336" w:rsidRPr="00677986" w:rsidRDefault="000A4336" w:rsidP="000A4336">
      <w:pPr>
        <w:pStyle w:val="ListBullet"/>
        <w:rPr>
          <w:lang w:val="en-US"/>
        </w:rPr>
      </w:pPr>
      <w:r w:rsidRPr="00677986">
        <w:rPr>
          <w:lang w:val="en-US"/>
        </w:rPr>
        <w:t xml:space="preserve">Offer grasses with roots and dirt. </w:t>
      </w:r>
    </w:p>
    <w:p w14:paraId="1EC203C0" w14:textId="77777777" w:rsidR="000A4336" w:rsidRPr="00677986" w:rsidRDefault="000A4336" w:rsidP="000A4336">
      <w:pPr>
        <w:pStyle w:val="ListBullet"/>
        <w:rPr>
          <w:lang w:val="en-US"/>
        </w:rPr>
      </w:pPr>
      <w:r w:rsidRPr="00677986">
        <w:rPr>
          <w:lang w:val="en-US"/>
        </w:rPr>
        <w:t>See Table 10.8 for details on growth, development and housing of orphaned young.</w:t>
      </w:r>
    </w:p>
    <w:p w14:paraId="1416B16C" w14:textId="77777777" w:rsidR="000A4336" w:rsidRPr="00677986" w:rsidRDefault="000A4336" w:rsidP="000A4336">
      <w:pPr>
        <w:pStyle w:val="ListBullet"/>
        <w:rPr>
          <w:lang w:val="en-US"/>
        </w:rPr>
      </w:pPr>
      <w:r w:rsidRPr="00677986">
        <w:rPr>
          <w:lang w:val="en-US"/>
        </w:rPr>
        <w:t xml:space="preserve">Foods that should not be fed to wombats include: </w:t>
      </w:r>
    </w:p>
    <w:p w14:paraId="45A13973" w14:textId="77777777" w:rsidR="000A4336" w:rsidRPr="00677986" w:rsidRDefault="000A4336" w:rsidP="000A4336">
      <w:pPr>
        <w:pStyle w:val="ListBullet2"/>
        <w:rPr>
          <w:lang w:val="en-US"/>
        </w:rPr>
      </w:pPr>
      <w:r w:rsidRPr="00677986">
        <w:rPr>
          <w:lang w:val="en-US"/>
        </w:rPr>
        <w:t>Processed cereals – such as bread, cereal biscuits or muesli mixes. These predispose to gum infections, bloat and are inadequate in fibre.</w:t>
      </w:r>
    </w:p>
    <w:p w14:paraId="5525D9FA" w14:textId="77777777" w:rsidR="000A4336" w:rsidRPr="00677986" w:rsidRDefault="000A4336" w:rsidP="000A4336">
      <w:pPr>
        <w:pStyle w:val="ListBullet2"/>
        <w:rPr>
          <w:lang w:val="en-US"/>
        </w:rPr>
      </w:pPr>
      <w:r w:rsidRPr="00677986">
        <w:rPr>
          <w:lang w:val="en-US"/>
        </w:rPr>
        <w:t>Chaff (made from short, chopped hay (such as lucerne chaff) is easily trapped between teeth and may predispose to gum infections.</w:t>
      </w:r>
    </w:p>
    <w:p w14:paraId="2828268F" w14:textId="77777777" w:rsidR="000A4336" w:rsidRPr="00677986" w:rsidRDefault="000A4336" w:rsidP="000A4336">
      <w:pPr>
        <w:pStyle w:val="ListBullet2"/>
        <w:rPr>
          <w:lang w:val="en-US"/>
        </w:rPr>
      </w:pPr>
      <w:r w:rsidRPr="00677986">
        <w:rPr>
          <w:lang w:val="en-US"/>
        </w:rPr>
        <w:t>Carrots are used as bait for rabbit control. Feeding carrots to hand-reared young wombats may teach them that this food is safe in the wild, when it is not.</w:t>
      </w:r>
    </w:p>
    <w:p w14:paraId="275C1484" w14:textId="77777777" w:rsidR="000A4336" w:rsidRPr="00677986" w:rsidRDefault="000A4336" w:rsidP="000A4336">
      <w:pPr>
        <w:pStyle w:val="ListBullet2"/>
        <w:rPr>
          <w:lang w:val="en-US"/>
        </w:rPr>
      </w:pPr>
      <w:r w:rsidRPr="00677986">
        <w:rPr>
          <w:lang w:val="en-US"/>
        </w:rPr>
        <w:t>Fresh clover and cabbage leaves, as these may cause stomach bloat.</w:t>
      </w:r>
    </w:p>
    <w:p w14:paraId="128BDA42" w14:textId="77777777" w:rsidR="000A4336" w:rsidRPr="00677986" w:rsidRDefault="000A4336" w:rsidP="000A4336">
      <w:pPr>
        <w:pStyle w:val="ListBullet2"/>
        <w:rPr>
          <w:lang w:val="en-US"/>
        </w:rPr>
      </w:pPr>
      <w:r w:rsidRPr="00677986">
        <w:rPr>
          <w:i/>
          <w:iCs/>
          <w:lang w:val="en-US"/>
        </w:rPr>
        <w:t>Phalaris</w:t>
      </w:r>
      <w:r w:rsidRPr="00677986">
        <w:rPr>
          <w:lang w:val="en-US"/>
        </w:rPr>
        <w:t xml:space="preserve"> grass, as it can be difficult to determine whether mould is present.</w:t>
      </w:r>
    </w:p>
    <w:p w14:paraId="1A40C256" w14:textId="77777777" w:rsidR="000A4336" w:rsidRPr="00677986" w:rsidRDefault="000A4336" w:rsidP="000A4336">
      <w:pPr>
        <w:pStyle w:val="ListBullet2"/>
        <w:rPr>
          <w:lang w:val="en-US"/>
        </w:rPr>
      </w:pPr>
      <w:r w:rsidRPr="00677986">
        <w:rPr>
          <w:lang w:val="en-US"/>
        </w:rPr>
        <w:lastRenderedPageBreak/>
        <w:t>Dog and cat food as the vitamin and mineral levels are not suitable for wombats.</w:t>
      </w:r>
    </w:p>
    <w:p w14:paraId="416C2519" w14:textId="77777777" w:rsidR="000A4336" w:rsidRPr="00677986" w:rsidRDefault="000A4336" w:rsidP="000A4336">
      <w:pPr>
        <w:pStyle w:val="ListBullet"/>
        <w:rPr>
          <w:lang w:val="en-US"/>
        </w:rPr>
      </w:pPr>
      <w:r w:rsidRPr="00677986">
        <w:rPr>
          <w:lang w:val="en-US"/>
        </w:rPr>
        <w:t>Toileting: While in the pouch, joeys will need to be stimulated to urinate and defaecate after each feed. This is done by gently wiping a damp cloth over the cloaca. This usually requires less than 10 wipes to stimulate the joey to toilet.</w:t>
      </w:r>
    </w:p>
    <w:p w14:paraId="6CD81156" w14:textId="77777777" w:rsidR="000A4336" w:rsidRPr="00677986" w:rsidRDefault="000A4336" w:rsidP="000A4336">
      <w:pPr>
        <w:pStyle w:val="ListBullet"/>
        <w:rPr>
          <w:lang w:val="en-US"/>
        </w:rPr>
      </w:pPr>
      <w:r w:rsidRPr="00677986">
        <w:rPr>
          <w:lang w:val="en-US"/>
        </w:rPr>
        <w:t xml:space="preserve"> Food and water bowls should be low profile and sturdy to prevent spillage.</w:t>
      </w:r>
    </w:p>
    <w:p w14:paraId="381E079B" w14:textId="77777777" w:rsidR="000A4336" w:rsidRPr="00677986" w:rsidRDefault="000A4336" w:rsidP="000A4336">
      <w:pPr>
        <w:pStyle w:val="ListBullet"/>
        <w:rPr>
          <w:lang w:val="en-US"/>
        </w:rPr>
      </w:pPr>
      <w:r w:rsidRPr="00677986">
        <w:rPr>
          <w:lang w:val="en-US"/>
        </w:rPr>
        <w:t>Wombats at the burrow stage will seek a dark, quiet place to toilet. Place faeces in a part of the yard that is to become the wombat toileting area. (A cat litter tray can be used in a porta-cot.)</w:t>
      </w:r>
    </w:p>
    <w:p w14:paraId="7316866B" w14:textId="77777777" w:rsidR="000A4336" w:rsidRPr="00677986" w:rsidRDefault="000A4336" w:rsidP="000A4336">
      <w:pPr>
        <w:pStyle w:val="Caption"/>
        <w:rPr>
          <w:lang w:val="en-US"/>
        </w:rPr>
      </w:pPr>
      <w:r w:rsidRPr="0045164C">
        <w:rPr>
          <w:lang w:val="en-US"/>
        </w:rPr>
        <w:t>Table 10.8:</w:t>
      </w:r>
      <w:r w:rsidRPr="00677986">
        <w:rPr>
          <w:b/>
          <w:bCs/>
          <w:lang w:val="en-US"/>
        </w:rPr>
        <w:t xml:space="preserve"> </w:t>
      </w:r>
      <w:r w:rsidRPr="00677986">
        <w:rPr>
          <w:lang w:val="en-US"/>
        </w:rPr>
        <w:t>Feeding and housing requirements for wombats</w:t>
      </w:r>
    </w:p>
    <w:tbl>
      <w:tblPr>
        <w:tblStyle w:val="TableGrid"/>
        <w:tblW w:w="0" w:type="auto"/>
        <w:tblLayout w:type="fixed"/>
        <w:tblLook w:val="0020" w:firstRow="1" w:lastRow="0" w:firstColumn="0" w:lastColumn="0" w:noHBand="0" w:noVBand="0"/>
      </w:tblPr>
      <w:tblGrid>
        <w:gridCol w:w="964"/>
        <w:gridCol w:w="1020"/>
        <w:gridCol w:w="1890"/>
        <w:gridCol w:w="1625"/>
        <w:gridCol w:w="2192"/>
        <w:gridCol w:w="1947"/>
      </w:tblGrid>
      <w:tr w:rsidR="000A4336" w:rsidRPr="00677986" w14:paraId="1AF976CB" w14:textId="77777777" w:rsidTr="000A16A2">
        <w:trPr>
          <w:cantSplit/>
          <w:trHeight w:val="669"/>
          <w:tblHeader/>
        </w:trPr>
        <w:tc>
          <w:tcPr>
            <w:tcW w:w="964" w:type="dxa"/>
          </w:tcPr>
          <w:p w14:paraId="422FB127" w14:textId="77777777" w:rsidR="000A4336" w:rsidRPr="00677986" w:rsidRDefault="000A4336" w:rsidP="000A16A2">
            <w:pPr>
              <w:rPr>
                <w:b/>
                <w:bCs/>
                <w:lang w:val="en-US"/>
              </w:rPr>
            </w:pPr>
            <w:r w:rsidRPr="00677986">
              <w:rPr>
                <w:b/>
                <w:bCs/>
                <w:lang w:val="en-US"/>
              </w:rPr>
              <w:t>Age (days)</w:t>
            </w:r>
          </w:p>
        </w:tc>
        <w:tc>
          <w:tcPr>
            <w:tcW w:w="1020" w:type="dxa"/>
          </w:tcPr>
          <w:p w14:paraId="3AAC0FCB" w14:textId="77777777" w:rsidR="000A4336" w:rsidRPr="00677986" w:rsidRDefault="000A4336" w:rsidP="000A16A2">
            <w:pPr>
              <w:rPr>
                <w:b/>
                <w:bCs/>
                <w:lang w:val="en-US"/>
              </w:rPr>
            </w:pPr>
            <w:r w:rsidRPr="00677986">
              <w:rPr>
                <w:b/>
                <w:bCs/>
                <w:lang w:val="en-US"/>
              </w:rPr>
              <w:t>Weight (kg)</w:t>
            </w:r>
          </w:p>
        </w:tc>
        <w:tc>
          <w:tcPr>
            <w:tcW w:w="1890" w:type="dxa"/>
          </w:tcPr>
          <w:p w14:paraId="75E6A46D" w14:textId="77777777" w:rsidR="000A4336" w:rsidRPr="00677986" w:rsidRDefault="000A4336" w:rsidP="000A16A2">
            <w:pPr>
              <w:rPr>
                <w:b/>
                <w:bCs/>
                <w:lang w:val="en-US"/>
              </w:rPr>
            </w:pPr>
            <w:r w:rsidRPr="00677986">
              <w:rPr>
                <w:b/>
                <w:bCs/>
                <w:lang w:val="en-US"/>
              </w:rPr>
              <w:t>Morphometrics (where relevant)</w:t>
            </w:r>
          </w:p>
        </w:tc>
        <w:tc>
          <w:tcPr>
            <w:tcW w:w="1625" w:type="dxa"/>
          </w:tcPr>
          <w:p w14:paraId="2C3EE6F4" w14:textId="77777777" w:rsidR="000A4336" w:rsidRPr="00677986" w:rsidRDefault="000A4336" w:rsidP="000A16A2">
            <w:pPr>
              <w:rPr>
                <w:b/>
                <w:bCs/>
                <w:lang w:val="en-US"/>
              </w:rPr>
            </w:pPr>
            <w:r w:rsidRPr="00677986">
              <w:rPr>
                <w:b/>
                <w:bCs/>
                <w:lang w:val="en-US"/>
              </w:rPr>
              <w:t>Observation</w:t>
            </w:r>
          </w:p>
        </w:tc>
        <w:tc>
          <w:tcPr>
            <w:tcW w:w="2192" w:type="dxa"/>
          </w:tcPr>
          <w:p w14:paraId="042EF423" w14:textId="77777777" w:rsidR="000A4336" w:rsidRPr="00677986" w:rsidRDefault="000A4336" w:rsidP="000A16A2">
            <w:pPr>
              <w:rPr>
                <w:b/>
                <w:bCs/>
                <w:lang w:val="en-US"/>
              </w:rPr>
            </w:pPr>
            <w:r w:rsidRPr="00677986">
              <w:rPr>
                <w:b/>
                <w:bCs/>
                <w:lang w:val="en-US"/>
              </w:rPr>
              <w:t>Food type, amount, and frequency</w:t>
            </w:r>
          </w:p>
        </w:tc>
        <w:tc>
          <w:tcPr>
            <w:tcW w:w="1947" w:type="dxa"/>
          </w:tcPr>
          <w:p w14:paraId="18589FDC" w14:textId="77777777" w:rsidR="000A4336" w:rsidRPr="00677986" w:rsidRDefault="000A4336" w:rsidP="000A16A2">
            <w:pPr>
              <w:rPr>
                <w:b/>
                <w:bCs/>
                <w:lang w:val="en-US"/>
              </w:rPr>
            </w:pPr>
            <w:r w:rsidRPr="00677986">
              <w:rPr>
                <w:b/>
                <w:bCs/>
                <w:lang w:val="en-US"/>
              </w:rPr>
              <w:t>Housing</w:t>
            </w:r>
          </w:p>
        </w:tc>
      </w:tr>
      <w:tr w:rsidR="000A4336" w:rsidRPr="00677986" w14:paraId="6FF71466" w14:textId="77777777" w:rsidTr="000A16A2">
        <w:trPr>
          <w:cantSplit/>
          <w:trHeight w:val="60"/>
        </w:trPr>
        <w:tc>
          <w:tcPr>
            <w:tcW w:w="964" w:type="dxa"/>
          </w:tcPr>
          <w:p w14:paraId="6F4F023D" w14:textId="77777777" w:rsidR="000A4336" w:rsidRPr="00677986" w:rsidRDefault="000A4336" w:rsidP="000A16A2">
            <w:pPr>
              <w:rPr>
                <w:lang w:val="en-US"/>
              </w:rPr>
            </w:pPr>
            <w:r w:rsidRPr="00677986">
              <w:rPr>
                <w:lang w:val="en-US"/>
              </w:rPr>
              <w:t>120</w:t>
            </w:r>
          </w:p>
        </w:tc>
        <w:tc>
          <w:tcPr>
            <w:tcW w:w="1020" w:type="dxa"/>
          </w:tcPr>
          <w:p w14:paraId="4515DCB7" w14:textId="77777777" w:rsidR="000A4336" w:rsidRPr="00677986" w:rsidRDefault="000A4336" w:rsidP="000A16A2">
            <w:pPr>
              <w:rPr>
                <w:lang w:val="en-US"/>
              </w:rPr>
            </w:pPr>
            <w:r w:rsidRPr="00677986">
              <w:rPr>
                <w:lang w:val="en-US"/>
              </w:rPr>
              <w:t>0.38</w:t>
            </w:r>
          </w:p>
        </w:tc>
        <w:tc>
          <w:tcPr>
            <w:tcW w:w="1890" w:type="dxa"/>
          </w:tcPr>
          <w:p w14:paraId="72C12A60" w14:textId="77777777" w:rsidR="000A4336" w:rsidRPr="00677986" w:rsidRDefault="000A4336" w:rsidP="000A16A2">
            <w:pPr>
              <w:rPr>
                <w:lang w:val="en-US"/>
              </w:rPr>
            </w:pPr>
            <w:r w:rsidRPr="00677986">
              <w:rPr>
                <w:lang w:val="en-US"/>
              </w:rPr>
              <w:t>Body Length = 169 mm</w:t>
            </w:r>
          </w:p>
        </w:tc>
        <w:tc>
          <w:tcPr>
            <w:tcW w:w="1625" w:type="dxa"/>
          </w:tcPr>
          <w:p w14:paraId="7783932B" w14:textId="77777777" w:rsidR="000A4336" w:rsidRPr="00677986" w:rsidRDefault="000A4336" w:rsidP="000A16A2">
            <w:pPr>
              <w:pStyle w:val="ListBullet"/>
              <w:rPr>
                <w:lang w:val="en-US"/>
              </w:rPr>
            </w:pPr>
            <w:r w:rsidRPr="00677986">
              <w:rPr>
                <w:lang w:val="en-US"/>
              </w:rPr>
              <w:t>Eyes open, lips part open, unfurred</w:t>
            </w:r>
          </w:p>
        </w:tc>
        <w:tc>
          <w:tcPr>
            <w:tcW w:w="2192" w:type="dxa"/>
          </w:tcPr>
          <w:p w14:paraId="0DB1C0DA"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774011C8" w14:textId="77777777" w:rsidR="000A4336" w:rsidRPr="00677986" w:rsidRDefault="000A4336" w:rsidP="000A16A2">
            <w:pPr>
              <w:pStyle w:val="ListBullet"/>
              <w:rPr>
                <w:lang w:val="en-US"/>
              </w:rPr>
            </w:pPr>
            <w:r w:rsidRPr="00677986">
              <w:rPr>
                <w:lang w:val="en-US"/>
              </w:rPr>
              <w:t>Intensive stage inside pouch 28–30°C</w:t>
            </w:r>
          </w:p>
        </w:tc>
      </w:tr>
      <w:tr w:rsidR="000A4336" w:rsidRPr="00677986" w14:paraId="485E37BC" w14:textId="77777777" w:rsidTr="000A16A2">
        <w:trPr>
          <w:cantSplit/>
          <w:trHeight w:val="60"/>
        </w:trPr>
        <w:tc>
          <w:tcPr>
            <w:tcW w:w="964" w:type="dxa"/>
          </w:tcPr>
          <w:p w14:paraId="74D678E0" w14:textId="77777777" w:rsidR="000A4336" w:rsidRPr="00677986" w:rsidRDefault="000A4336" w:rsidP="000A16A2">
            <w:pPr>
              <w:rPr>
                <w:lang w:val="en-US"/>
              </w:rPr>
            </w:pPr>
            <w:r w:rsidRPr="00677986">
              <w:rPr>
                <w:lang w:val="en-US"/>
              </w:rPr>
              <w:t>130</w:t>
            </w:r>
          </w:p>
        </w:tc>
        <w:tc>
          <w:tcPr>
            <w:tcW w:w="1020" w:type="dxa"/>
          </w:tcPr>
          <w:p w14:paraId="62E811E6" w14:textId="77777777" w:rsidR="000A4336" w:rsidRPr="00677986" w:rsidRDefault="000A4336" w:rsidP="000A16A2">
            <w:pPr>
              <w:rPr>
                <w:lang w:val="en-US"/>
              </w:rPr>
            </w:pPr>
            <w:r w:rsidRPr="00677986">
              <w:rPr>
                <w:lang w:val="en-US"/>
              </w:rPr>
              <w:t>0.51</w:t>
            </w:r>
          </w:p>
        </w:tc>
        <w:tc>
          <w:tcPr>
            <w:tcW w:w="1890" w:type="dxa"/>
          </w:tcPr>
          <w:p w14:paraId="7C038D60" w14:textId="77777777" w:rsidR="000A4336" w:rsidRPr="00677986" w:rsidRDefault="000A4336" w:rsidP="000A16A2">
            <w:pPr>
              <w:rPr>
                <w:lang w:val="en-US"/>
              </w:rPr>
            </w:pPr>
            <w:r w:rsidRPr="00677986">
              <w:rPr>
                <w:lang w:val="en-US"/>
              </w:rPr>
              <w:t>Body Length = 175 mm</w:t>
            </w:r>
          </w:p>
        </w:tc>
        <w:tc>
          <w:tcPr>
            <w:tcW w:w="1625" w:type="dxa"/>
          </w:tcPr>
          <w:p w14:paraId="2F53A080" w14:textId="77777777" w:rsidR="000A4336" w:rsidRPr="00677986" w:rsidRDefault="000A4336" w:rsidP="000A16A2">
            <w:pPr>
              <w:pStyle w:val="ListBullet"/>
              <w:rPr>
                <w:lang w:val="en-US"/>
              </w:rPr>
            </w:pPr>
            <w:r w:rsidRPr="00677986">
              <w:rPr>
                <w:lang w:val="en-US"/>
              </w:rPr>
              <w:t>Faeces: custard consistency</w:t>
            </w:r>
          </w:p>
        </w:tc>
        <w:tc>
          <w:tcPr>
            <w:tcW w:w="2192" w:type="dxa"/>
          </w:tcPr>
          <w:p w14:paraId="36411575"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79E103DD" w14:textId="77777777" w:rsidR="000A4336" w:rsidRPr="00677986" w:rsidRDefault="000A4336" w:rsidP="000A16A2">
            <w:pPr>
              <w:pStyle w:val="ListBullet"/>
              <w:rPr>
                <w:lang w:val="en-US"/>
              </w:rPr>
            </w:pPr>
            <w:r w:rsidRPr="00677986">
              <w:rPr>
                <w:lang w:val="en-US"/>
              </w:rPr>
              <w:t>Pouch 28–30°C</w:t>
            </w:r>
          </w:p>
        </w:tc>
      </w:tr>
      <w:tr w:rsidR="000A4336" w:rsidRPr="00677986" w14:paraId="69E377B5" w14:textId="77777777" w:rsidTr="000A16A2">
        <w:trPr>
          <w:cantSplit/>
          <w:trHeight w:val="60"/>
        </w:trPr>
        <w:tc>
          <w:tcPr>
            <w:tcW w:w="964" w:type="dxa"/>
          </w:tcPr>
          <w:p w14:paraId="618D0A47" w14:textId="77777777" w:rsidR="000A4336" w:rsidRPr="00677986" w:rsidRDefault="000A4336" w:rsidP="000A16A2">
            <w:pPr>
              <w:rPr>
                <w:lang w:val="en-US"/>
              </w:rPr>
            </w:pPr>
            <w:r w:rsidRPr="00677986">
              <w:rPr>
                <w:lang w:val="en-US"/>
              </w:rPr>
              <w:t>140</w:t>
            </w:r>
          </w:p>
        </w:tc>
        <w:tc>
          <w:tcPr>
            <w:tcW w:w="1020" w:type="dxa"/>
          </w:tcPr>
          <w:p w14:paraId="7AD01D9B" w14:textId="77777777" w:rsidR="000A4336" w:rsidRPr="00677986" w:rsidRDefault="000A4336" w:rsidP="000A16A2">
            <w:pPr>
              <w:rPr>
                <w:lang w:val="en-US"/>
              </w:rPr>
            </w:pPr>
            <w:r w:rsidRPr="00677986">
              <w:rPr>
                <w:lang w:val="en-US"/>
              </w:rPr>
              <w:t>0.65</w:t>
            </w:r>
          </w:p>
        </w:tc>
        <w:tc>
          <w:tcPr>
            <w:tcW w:w="1890" w:type="dxa"/>
          </w:tcPr>
          <w:p w14:paraId="1D0CBF05" w14:textId="77777777" w:rsidR="000A4336" w:rsidRPr="00677986" w:rsidRDefault="000A4336" w:rsidP="000A16A2">
            <w:pPr>
              <w:rPr>
                <w:lang w:val="en-US"/>
              </w:rPr>
            </w:pPr>
            <w:r w:rsidRPr="00677986">
              <w:rPr>
                <w:lang w:val="en-US"/>
              </w:rPr>
              <w:t>Body Length = 182 mm</w:t>
            </w:r>
          </w:p>
        </w:tc>
        <w:tc>
          <w:tcPr>
            <w:tcW w:w="1625" w:type="dxa"/>
          </w:tcPr>
          <w:p w14:paraId="0D08D219" w14:textId="77777777" w:rsidR="000A4336" w:rsidRPr="00677986" w:rsidRDefault="000A4336" w:rsidP="000A16A2">
            <w:pPr>
              <w:pStyle w:val="ListBullet"/>
              <w:rPr>
                <w:lang w:val="en-US"/>
              </w:rPr>
            </w:pPr>
            <w:r w:rsidRPr="00677986">
              <w:rPr>
                <w:lang w:val="en-US"/>
              </w:rPr>
              <w:t>Fine fur, eyes open, lips open</w:t>
            </w:r>
          </w:p>
        </w:tc>
        <w:tc>
          <w:tcPr>
            <w:tcW w:w="2192" w:type="dxa"/>
          </w:tcPr>
          <w:p w14:paraId="2670D429"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518802E2" w14:textId="77777777" w:rsidR="000A4336" w:rsidRPr="00677986" w:rsidRDefault="000A4336" w:rsidP="000A16A2">
            <w:pPr>
              <w:pStyle w:val="ListBullet"/>
              <w:rPr>
                <w:lang w:val="en-US"/>
              </w:rPr>
            </w:pPr>
            <w:r w:rsidRPr="00677986">
              <w:rPr>
                <w:lang w:val="en-US"/>
              </w:rPr>
              <w:t>Pouch 28°C</w:t>
            </w:r>
          </w:p>
        </w:tc>
      </w:tr>
      <w:tr w:rsidR="000A4336" w:rsidRPr="00677986" w14:paraId="3A0B8FF5" w14:textId="77777777" w:rsidTr="000A16A2">
        <w:trPr>
          <w:cantSplit/>
          <w:trHeight w:val="60"/>
        </w:trPr>
        <w:tc>
          <w:tcPr>
            <w:tcW w:w="964" w:type="dxa"/>
          </w:tcPr>
          <w:p w14:paraId="56745243" w14:textId="77777777" w:rsidR="000A4336" w:rsidRPr="00677986" w:rsidRDefault="000A4336" w:rsidP="000A16A2">
            <w:pPr>
              <w:rPr>
                <w:lang w:val="en-US"/>
              </w:rPr>
            </w:pPr>
            <w:r w:rsidRPr="00677986">
              <w:rPr>
                <w:lang w:val="en-US"/>
              </w:rPr>
              <w:t>150</w:t>
            </w:r>
          </w:p>
        </w:tc>
        <w:tc>
          <w:tcPr>
            <w:tcW w:w="1020" w:type="dxa"/>
          </w:tcPr>
          <w:p w14:paraId="4784C9AD" w14:textId="77777777" w:rsidR="000A4336" w:rsidRPr="00677986" w:rsidRDefault="000A4336" w:rsidP="000A16A2">
            <w:pPr>
              <w:rPr>
                <w:lang w:val="en-US"/>
              </w:rPr>
            </w:pPr>
            <w:r w:rsidRPr="00677986">
              <w:rPr>
                <w:lang w:val="en-US"/>
              </w:rPr>
              <w:t>0.8</w:t>
            </w:r>
          </w:p>
        </w:tc>
        <w:tc>
          <w:tcPr>
            <w:tcW w:w="1890" w:type="dxa"/>
          </w:tcPr>
          <w:p w14:paraId="4C39DCEB" w14:textId="77777777" w:rsidR="000A4336" w:rsidRPr="00677986" w:rsidRDefault="000A4336" w:rsidP="000A16A2">
            <w:pPr>
              <w:rPr>
                <w:lang w:val="en-US"/>
              </w:rPr>
            </w:pPr>
            <w:r w:rsidRPr="00677986">
              <w:rPr>
                <w:lang w:val="en-US"/>
              </w:rPr>
              <w:t>Body Length = 188 mm</w:t>
            </w:r>
          </w:p>
        </w:tc>
        <w:tc>
          <w:tcPr>
            <w:tcW w:w="1625" w:type="dxa"/>
          </w:tcPr>
          <w:p w14:paraId="62DD12DD" w14:textId="77777777" w:rsidR="000A4336" w:rsidRPr="00677986" w:rsidRDefault="000A4336" w:rsidP="000A16A2">
            <w:pPr>
              <w:pStyle w:val="ListBullet"/>
              <w:rPr>
                <w:lang w:val="en-US"/>
              </w:rPr>
            </w:pPr>
            <w:r w:rsidRPr="00677986">
              <w:rPr>
                <w:lang w:val="en-US"/>
              </w:rPr>
              <w:t>Fine fur, lower incisors erupting</w:t>
            </w:r>
          </w:p>
        </w:tc>
        <w:tc>
          <w:tcPr>
            <w:tcW w:w="2192" w:type="dxa"/>
          </w:tcPr>
          <w:p w14:paraId="56298CEA" w14:textId="77777777" w:rsidR="000A4336" w:rsidRPr="00677986" w:rsidRDefault="000A4336" w:rsidP="000A16A2">
            <w:pPr>
              <w:pStyle w:val="ListBullet"/>
              <w:rPr>
                <w:lang w:val="en-US"/>
              </w:rPr>
            </w:pPr>
            <w:r w:rsidRPr="00677986">
              <w:rPr>
                <w:lang w:val="en-US"/>
              </w:rPr>
              <w:t>Offer dirt outside pouch</w:t>
            </w:r>
          </w:p>
          <w:p w14:paraId="130FC4AD"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5EF8E841" w14:textId="77777777" w:rsidR="000A4336" w:rsidRPr="00677986" w:rsidRDefault="000A4336" w:rsidP="000A16A2">
            <w:pPr>
              <w:pStyle w:val="ListBullet"/>
              <w:rPr>
                <w:lang w:val="en-US"/>
              </w:rPr>
            </w:pPr>
            <w:r w:rsidRPr="00677986">
              <w:rPr>
                <w:lang w:val="en-US"/>
              </w:rPr>
              <w:t xml:space="preserve">Pouch </w:t>
            </w:r>
          </w:p>
          <w:p w14:paraId="0DF2E36D" w14:textId="77777777" w:rsidR="000A4336" w:rsidRPr="00677986" w:rsidRDefault="000A4336" w:rsidP="000A16A2">
            <w:pPr>
              <w:pStyle w:val="ListBullet"/>
              <w:rPr>
                <w:lang w:val="en-US"/>
              </w:rPr>
            </w:pPr>
            <w:r w:rsidRPr="00677986">
              <w:rPr>
                <w:lang w:val="en-US"/>
              </w:rPr>
              <w:t>24–26°C</w:t>
            </w:r>
          </w:p>
        </w:tc>
      </w:tr>
      <w:tr w:rsidR="000A4336" w:rsidRPr="00677986" w14:paraId="66E87F67" w14:textId="77777777" w:rsidTr="000A16A2">
        <w:trPr>
          <w:cantSplit/>
          <w:trHeight w:val="60"/>
        </w:trPr>
        <w:tc>
          <w:tcPr>
            <w:tcW w:w="964" w:type="dxa"/>
          </w:tcPr>
          <w:p w14:paraId="689E8F28" w14:textId="77777777" w:rsidR="000A4336" w:rsidRPr="00677986" w:rsidRDefault="000A4336" w:rsidP="000A16A2">
            <w:pPr>
              <w:rPr>
                <w:lang w:val="en-US"/>
              </w:rPr>
            </w:pPr>
            <w:r w:rsidRPr="00677986">
              <w:rPr>
                <w:lang w:val="en-US"/>
              </w:rPr>
              <w:t>160</w:t>
            </w:r>
          </w:p>
        </w:tc>
        <w:tc>
          <w:tcPr>
            <w:tcW w:w="1020" w:type="dxa"/>
          </w:tcPr>
          <w:p w14:paraId="25E6D39D" w14:textId="77777777" w:rsidR="000A4336" w:rsidRPr="00677986" w:rsidRDefault="000A4336" w:rsidP="000A16A2">
            <w:pPr>
              <w:rPr>
                <w:lang w:val="en-US"/>
              </w:rPr>
            </w:pPr>
            <w:r w:rsidRPr="00677986">
              <w:rPr>
                <w:lang w:val="en-US"/>
              </w:rPr>
              <w:t>0.96</w:t>
            </w:r>
          </w:p>
        </w:tc>
        <w:tc>
          <w:tcPr>
            <w:tcW w:w="1890" w:type="dxa"/>
          </w:tcPr>
          <w:p w14:paraId="2350FEF6" w14:textId="77777777" w:rsidR="000A4336" w:rsidRPr="00677986" w:rsidRDefault="000A4336" w:rsidP="000A16A2">
            <w:pPr>
              <w:rPr>
                <w:lang w:val="en-US"/>
              </w:rPr>
            </w:pPr>
            <w:r w:rsidRPr="00677986">
              <w:rPr>
                <w:lang w:val="en-US"/>
              </w:rPr>
              <w:t>Body Length = 195 mm</w:t>
            </w:r>
          </w:p>
        </w:tc>
        <w:tc>
          <w:tcPr>
            <w:tcW w:w="1625" w:type="dxa"/>
          </w:tcPr>
          <w:p w14:paraId="7551DD6F" w14:textId="77777777" w:rsidR="000A4336" w:rsidRPr="00677986" w:rsidRDefault="000A4336" w:rsidP="000A16A2">
            <w:pPr>
              <w:pStyle w:val="ListBullet"/>
              <w:rPr>
                <w:lang w:val="en-US"/>
              </w:rPr>
            </w:pPr>
            <w:r w:rsidRPr="00677986">
              <w:rPr>
                <w:lang w:val="en-US"/>
              </w:rPr>
              <w:t>Faeces: toothpaste consistency</w:t>
            </w:r>
          </w:p>
        </w:tc>
        <w:tc>
          <w:tcPr>
            <w:tcW w:w="2192" w:type="dxa"/>
          </w:tcPr>
          <w:p w14:paraId="60A8E2C2"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4A101AFF" w14:textId="77777777" w:rsidR="000A4336" w:rsidRPr="00677986" w:rsidRDefault="000A4336" w:rsidP="000A16A2">
            <w:pPr>
              <w:pStyle w:val="ListBullet"/>
              <w:rPr>
                <w:lang w:val="en-US"/>
              </w:rPr>
            </w:pPr>
            <w:r w:rsidRPr="00677986">
              <w:rPr>
                <w:lang w:val="en-US"/>
              </w:rPr>
              <w:t>Pouch and cot</w:t>
            </w:r>
          </w:p>
        </w:tc>
      </w:tr>
      <w:tr w:rsidR="000A4336" w:rsidRPr="00677986" w14:paraId="06088CC5" w14:textId="77777777" w:rsidTr="000A16A2">
        <w:trPr>
          <w:cantSplit/>
          <w:trHeight w:val="60"/>
        </w:trPr>
        <w:tc>
          <w:tcPr>
            <w:tcW w:w="964" w:type="dxa"/>
          </w:tcPr>
          <w:p w14:paraId="006C794C" w14:textId="77777777" w:rsidR="000A4336" w:rsidRPr="00677986" w:rsidRDefault="000A4336" w:rsidP="000A16A2">
            <w:pPr>
              <w:rPr>
                <w:lang w:val="en-US"/>
              </w:rPr>
            </w:pPr>
            <w:r w:rsidRPr="00677986">
              <w:rPr>
                <w:lang w:val="en-US"/>
              </w:rPr>
              <w:lastRenderedPageBreak/>
              <w:t>170</w:t>
            </w:r>
          </w:p>
        </w:tc>
        <w:tc>
          <w:tcPr>
            <w:tcW w:w="1020" w:type="dxa"/>
          </w:tcPr>
          <w:p w14:paraId="5C761B25" w14:textId="77777777" w:rsidR="000A4336" w:rsidRPr="00677986" w:rsidRDefault="000A4336" w:rsidP="000A16A2">
            <w:pPr>
              <w:rPr>
                <w:lang w:val="en-US"/>
              </w:rPr>
            </w:pPr>
            <w:r w:rsidRPr="00677986">
              <w:rPr>
                <w:lang w:val="en-US"/>
              </w:rPr>
              <w:t>1.14</w:t>
            </w:r>
          </w:p>
        </w:tc>
        <w:tc>
          <w:tcPr>
            <w:tcW w:w="1890" w:type="dxa"/>
          </w:tcPr>
          <w:p w14:paraId="39FC3FAC" w14:textId="77777777" w:rsidR="000A4336" w:rsidRPr="00677986" w:rsidRDefault="000A4336" w:rsidP="000A16A2">
            <w:pPr>
              <w:rPr>
                <w:lang w:val="en-US"/>
              </w:rPr>
            </w:pPr>
            <w:r w:rsidRPr="00677986">
              <w:rPr>
                <w:lang w:val="en-US"/>
              </w:rPr>
              <w:t>Body Length = 201 mm</w:t>
            </w:r>
          </w:p>
        </w:tc>
        <w:tc>
          <w:tcPr>
            <w:tcW w:w="1625" w:type="dxa"/>
          </w:tcPr>
          <w:p w14:paraId="1D2377A3" w14:textId="77777777" w:rsidR="000A4336" w:rsidRPr="00677986" w:rsidRDefault="000A4336" w:rsidP="000A16A2">
            <w:pPr>
              <w:rPr>
                <w:lang w:val="en-GB"/>
              </w:rPr>
            </w:pPr>
            <w:r>
              <w:rPr>
                <w:lang w:val="en-GB"/>
              </w:rPr>
              <w:t>-</w:t>
            </w:r>
          </w:p>
        </w:tc>
        <w:tc>
          <w:tcPr>
            <w:tcW w:w="2192" w:type="dxa"/>
          </w:tcPr>
          <w:p w14:paraId="74B16CFF" w14:textId="77777777" w:rsidR="000A4336" w:rsidRPr="00677986" w:rsidRDefault="000A4336" w:rsidP="000A16A2">
            <w:pPr>
              <w:pStyle w:val="ListBullet"/>
              <w:rPr>
                <w:lang w:val="en-US"/>
              </w:rPr>
            </w:pPr>
            <w:r w:rsidRPr="00677986">
              <w:rPr>
                <w:lang w:val="en-US"/>
              </w:rPr>
              <w:t>Can offer dry grasses</w:t>
            </w:r>
          </w:p>
          <w:p w14:paraId="55AF6919"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455FC4AA" w14:textId="77777777" w:rsidR="000A4336" w:rsidRPr="00677986" w:rsidRDefault="000A4336" w:rsidP="000A16A2">
            <w:pPr>
              <w:pStyle w:val="ListBullet"/>
              <w:rPr>
                <w:lang w:val="en-US"/>
              </w:rPr>
            </w:pPr>
            <w:r w:rsidRPr="00677986">
              <w:rPr>
                <w:lang w:val="en-US"/>
              </w:rPr>
              <w:t>Buddying can begin</w:t>
            </w:r>
          </w:p>
        </w:tc>
      </w:tr>
      <w:tr w:rsidR="000A4336" w:rsidRPr="00677986" w14:paraId="280C13B3" w14:textId="77777777" w:rsidTr="000A16A2">
        <w:trPr>
          <w:cantSplit/>
          <w:trHeight w:val="60"/>
        </w:trPr>
        <w:tc>
          <w:tcPr>
            <w:tcW w:w="964" w:type="dxa"/>
          </w:tcPr>
          <w:p w14:paraId="110D2155" w14:textId="77777777" w:rsidR="000A4336" w:rsidRPr="00677986" w:rsidRDefault="000A4336" w:rsidP="000A16A2">
            <w:pPr>
              <w:rPr>
                <w:lang w:val="en-US"/>
              </w:rPr>
            </w:pPr>
            <w:r w:rsidRPr="00677986">
              <w:rPr>
                <w:lang w:val="en-US"/>
              </w:rPr>
              <w:t>180</w:t>
            </w:r>
          </w:p>
        </w:tc>
        <w:tc>
          <w:tcPr>
            <w:tcW w:w="1020" w:type="dxa"/>
          </w:tcPr>
          <w:p w14:paraId="3FC48375" w14:textId="77777777" w:rsidR="000A4336" w:rsidRPr="00677986" w:rsidRDefault="000A4336" w:rsidP="000A16A2">
            <w:pPr>
              <w:rPr>
                <w:lang w:val="en-US"/>
              </w:rPr>
            </w:pPr>
            <w:r w:rsidRPr="00677986">
              <w:rPr>
                <w:lang w:val="en-US"/>
              </w:rPr>
              <w:t>1.43</w:t>
            </w:r>
          </w:p>
        </w:tc>
        <w:tc>
          <w:tcPr>
            <w:tcW w:w="1890" w:type="dxa"/>
          </w:tcPr>
          <w:p w14:paraId="70F40794" w14:textId="77777777" w:rsidR="000A4336" w:rsidRPr="00677986" w:rsidRDefault="000A4336" w:rsidP="000A16A2">
            <w:pPr>
              <w:rPr>
                <w:lang w:val="en-US"/>
              </w:rPr>
            </w:pPr>
            <w:r w:rsidRPr="00677986">
              <w:rPr>
                <w:lang w:val="en-US"/>
              </w:rPr>
              <w:t>Body Length = 208 mm</w:t>
            </w:r>
          </w:p>
        </w:tc>
        <w:tc>
          <w:tcPr>
            <w:tcW w:w="1625" w:type="dxa"/>
          </w:tcPr>
          <w:p w14:paraId="5CD39E11" w14:textId="77777777" w:rsidR="000A4336" w:rsidRPr="00677986" w:rsidRDefault="000A4336" w:rsidP="000A16A2">
            <w:pPr>
              <w:pStyle w:val="ListBullet"/>
              <w:rPr>
                <w:lang w:val="en-US"/>
              </w:rPr>
            </w:pPr>
            <w:r w:rsidRPr="00677986">
              <w:rPr>
                <w:lang w:val="en-US"/>
              </w:rPr>
              <w:t>Short fur, upper incisors erupt</w:t>
            </w:r>
          </w:p>
        </w:tc>
        <w:tc>
          <w:tcPr>
            <w:tcW w:w="2192" w:type="dxa"/>
          </w:tcPr>
          <w:p w14:paraId="3D63E232" w14:textId="77777777" w:rsidR="000A4336" w:rsidRPr="00677986" w:rsidRDefault="000A4336" w:rsidP="000A16A2">
            <w:pPr>
              <w:pStyle w:val="ListBullet"/>
              <w:rPr>
                <w:lang w:val="en-US"/>
              </w:rPr>
            </w:pPr>
            <w:r w:rsidRPr="00677986">
              <w:rPr>
                <w:lang w:val="en-US"/>
              </w:rPr>
              <w:t>Offer dry grasses with roots and dirt</w:t>
            </w:r>
          </w:p>
          <w:p w14:paraId="3BE960D8"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03351FA8" w14:textId="77777777" w:rsidR="000A4336" w:rsidRPr="00677986" w:rsidRDefault="000A4336" w:rsidP="000A16A2">
            <w:pPr>
              <w:pStyle w:val="ListBullet"/>
              <w:rPr>
                <w:lang w:val="en-US"/>
              </w:rPr>
            </w:pPr>
            <w:r w:rsidRPr="00677986">
              <w:rPr>
                <w:lang w:val="en-US"/>
              </w:rPr>
              <w:t>Intermediate stage</w:t>
            </w:r>
          </w:p>
        </w:tc>
      </w:tr>
      <w:tr w:rsidR="000A4336" w:rsidRPr="00677986" w14:paraId="703BC1F0" w14:textId="77777777" w:rsidTr="000A16A2">
        <w:trPr>
          <w:cantSplit/>
          <w:trHeight w:val="60"/>
        </w:trPr>
        <w:tc>
          <w:tcPr>
            <w:tcW w:w="964" w:type="dxa"/>
          </w:tcPr>
          <w:p w14:paraId="725C7F30" w14:textId="77777777" w:rsidR="000A4336" w:rsidRPr="00677986" w:rsidRDefault="000A4336" w:rsidP="000A16A2">
            <w:pPr>
              <w:rPr>
                <w:lang w:val="en-US"/>
              </w:rPr>
            </w:pPr>
            <w:r w:rsidRPr="00677986">
              <w:rPr>
                <w:lang w:val="en-US"/>
              </w:rPr>
              <w:t>190</w:t>
            </w:r>
          </w:p>
        </w:tc>
        <w:tc>
          <w:tcPr>
            <w:tcW w:w="1020" w:type="dxa"/>
          </w:tcPr>
          <w:p w14:paraId="61883804" w14:textId="77777777" w:rsidR="000A4336" w:rsidRPr="00677986" w:rsidRDefault="000A4336" w:rsidP="000A16A2">
            <w:pPr>
              <w:rPr>
                <w:lang w:val="en-US"/>
              </w:rPr>
            </w:pPr>
            <w:r w:rsidRPr="00677986">
              <w:rPr>
                <w:lang w:val="en-US"/>
              </w:rPr>
              <w:t>1.58</w:t>
            </w:r>
          </w:p>
        </w:tc>
        <w:tc>
          <w:tcPr>
            <w:tcW w:w="1890" w:type="dxa"/>
          </w:tcPr>
          <w:p w14:paraId="41D9DABA" w14:textId="77777777" w:rsidR="000A4336" w:rsidRPr="00677986" w:rsidRDefault="000A4336" w:rsidP="000A16A2">
            <w:pPr>
              <w:rPr>
                <w:lang w:val="en-US"/>
              </w:rPr>
            </w:pPr>
            <w:r w:rsidRPr="00677986">
              <w:rPr>
                <w:lang w:val="en-US"/>
              </w:rPr>
              <w:t>Body Length = 214 mm</w:t>
            </w:r>
          </w:p>
        </w:tc>
        <w:tc>
          <w:tcPr>
            <w:tcW w:w="1625" w:type="dxa"/>
          </w:tcPr>
          <w:p w14:paraId="5DA8F346" w14:textId="77777777" w:rsidR="000A4336" w:rsidRPr="00677986" w:rsidRDefault="000A4336" w:rsidP="000A16A2">
            <w:pPr>
              <w:rPr>
                <w:lang w:val="en-GB"/>
              </w:rPr>
            </w:pPr>
            <w:r>
              <w:rPr>
                <w:lang w:val="en-GB"/>
              </w:rPr>
              <w:t>-</w:t>
            </w:r>
          </w:p>
        </w:tc>
        <w:tc>
          <w:tcPr>
            <w:tcW w:w="2192" w:type="dxa"/>
          </w:tcPr>
          <w:p w14:paraId="3589BF3D"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007A55D7" w14:textId="77777777" w:rsidR="000A4336" w:rsidRPr="00677986" w:rsidRDefault="000A4336" w:rsidP="000A16A2">
            <w:pPr>
              <w:pStyle w:val="ListBullet"/>
              <w:rPr>
                <w:lang w:val="en-US"/>
              </w:rPr>
            </w:pPr>
            <w:r w:rsidRPr="00677986">
              <w:rPr>
                <w:lang w:val="en-US"/>
              </w:rPr>
              <w:t>Beginning to emerge from the pouch</w:t>
            </w:r>
          </w:p>
        </w:tc>
      </w:tr>
      <w:tr w:rsidR="000A4336" w:rsidRPr="00677986" w14:paraId="154C4525" w14:textId="77777777" w:rsidTr="000A16A2">
        <w:trPr>
          <w:cantSplit/>
          <w:trHeight w:val="60"/>
        </w:trPr>
        <w:tc>
          <w:tcPr>
            <w:tcW w:w="964" w:type="dxa"/>
          </w:tcPr>
          <w:p w14:paraId="3F8C142B" w14:textId="77777777" w:rsidR="000A4336" w:rsidRPr="00677986" w:rsidRDefault="000A4336" w:rsidP="000A16A2">
            <w:pPr>
              <w:rPr>
                <w:lang w:val="en-US"/>
              </w:rPr>
            </w:pPr>
            <w:r w:rsidRPr="00677986">
              <w:rPr>
                <w:lang w:val="en-US"/>
              </w:rPr>
              <w:t>200</w:t>
            </w:r>
          </w:p>
        </w:tc>
        <w:tc>
          <w:tcPr>
            <w:tcW w:w="1020" w:type="dxa"/>
          </w:tcPr>
          <w:p w14:paraId="7BEE7DEC" w14:textId="77777777" w:rsidR="000A4336" w:rsidRPr="00677986" w:rsidRDefault="000A4336" w:rsidP="000A16A2">
            <w:pPr>
              <w:rPr>
                <w:lang w:val="en-US"/>
              </w:rPr>
            </w:pPr>
            <w:r w:rsidRPr="00677986">
              <w:rPr>
                <w:lang w:val="en-US"/>
              </w:rPr>
              <w:t>1.8</w:t>
            </w:r>
          </w:p>
        </w:tc>
        <w:tc>
          <w:tcPr>
            <w:tcW w:w="1890" w:type="dxa"/>
          </w:tcPr>
          <w:p w14:paraId="0761D1CE" w14:textId="77777777" w:rsidR="000A4336" w:rsidRPr="00677986" w:rsidRDefault="000A4336" w:rsidP="000A16A2">
            <w:pPr>
              <w:rPr>
                <w:lang w:val="en-US"/>
              </w:rPr>
            </w:pPr>
            <w:r w:rsidRPr="00677986">
              <w:rPr>
                <w:lang w:val="en-US"/>
              </w:rPr>
              <w:t>Body Length = 221 mm</w:t>
            </w:r>
          </w:p>
        </w:tc>
        <w:tc>
          <w:tcPr>
            <w:tcW w:w="1625" w:type="dxa"/>
          </w:tcPr>
          <w:p w14:paraId="4EBA841B" w14:textId="77777777" w:rsidR="000A4336" w:rsidRPr="00677986" w:rsidRDefault="000A4336" w:rsidP="000A16A2">
            <w:pPr>
              <w:rPr>
                <w:lang w:val="en-GB"/>
              </w:rPr>
            </w:pPr>
            <w:r>
              <w:rPr>
                <w:lang w:val="en-GB"/>
              </w:rPr>
              <w:t>-</w:t>
            </w:r>
          </w:p>
        </w:tc>
        <w:tc>
          <w:tcPr>
            <w:tcW w:w="2192" w:type="dxa"/>
          </w:tcPr>
          <w:p w14:paraId="646AE975"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748B0BB0" w14:textId="77777777" w:rsidR="000A4336" w:rsidRPr="00677986" w:rsidRDefault="000A4336" w:rsidP="000A16A2">
            <w:pPr>
              <w:rPr>
                <w:lang w:val="en-GB"/>
              </w:rPr>
            </w:pPr>
            <w:r>
              <w:rPr>
                <w:lang w:val="en-GB"/>
              </w:rPr>
              <w:t>-</w:t>
            </w:r>
          </w:p>
        </w:tc>
      </w:tr>
      <w:tr w:rsidR="000A4336" w:rsidRPr="00677986" w14:paraId="17560677" w14:textId="77777777" w:rsidTr="000A16A2">
        <w:trPr>
          <w:cantSplit/>
          <w:trHeight w:val="60"/>
        </w:trPr>
        <w:tc>
          <w:tcPr>
            <w:tcW w:w="964" w:type="dxa"/>
          </w:tcPr>
          <w:p w14:paraId="2A0546A1" w14:textId="77777777" w:rsidR="000A4336" w:rsidRPr="00677986" w:rsidRDefault="000A4336" w:rsidP="000A16A2">
            <w:pPr>
              <w:rPr>
                <w:lang w:val="en-US"/>
              </w:rPr>
            </w:pPr>
            <w:r w:rsidRPr="00677986">
              <w:rPr>
                <w:lang w:val="en-US"/>
              </w:rPr>
              <w:t>210</w:t>
            </w:r>
          </w:p>
        </w:tc>
        <w:tc>
          <w:tcPr>
            <w:tcW w:w="1020" w:type="dxa"/>
          </w:tcPr>
          <w:p w14:paraId="27734C15" w14:textId="77777777" w:rsidR="000A4336" w:rsidRPr="00677986" w:rsidRDefault="000A4336" w:rsidP="000A16A2">
            <w:pPr>
              <w:rPr>
                <w:lang w:val="en-US"/>
              </w:rPr>
            </w:pPr>
            <w:r w:rsidRPr="00677986">
              <w:rPr>
                <w:lang w:val="en-US"/>
              </w:rPr>
              <w:t>2.2</w:t>
            </w:r>
          </w:p>
        </w:tc>
        <w:tc>
          <w:tcPr>
            <w:tcW w:w="1890" w:type="dxa"/>
          </w:tcPr>
          <w:p w14:paraId="0D3A80F2" w14:textId="77777777" w:rsidR="000A4336" w:rsidRPr="00677986" w:rsidRDefault="000A4336" w:rsidP="000A16A2">
            <w:pPr>
              <w:rPr>
                <w:lang w:val="en-US"/>
              </w:rPr>
            </w:pPr>
            <w:r w:rsidRPr="00677986">
              <w:rPr>
                <w:lang w:val="en-US"/>
              </w:rPr>
              <w:t>Body Length = 228 mm</w:t>
            </w:r>
          </w:p>
          <w:p w14:paraId="18718A0D" w14:textId="77777777" w:rsidR="000A4336" w:rsidRPr="00677986" w:rsidRDefault="000A4336" w:rsidP="000A16A2">
            <w:pPr>
              <w:rPr>
                <w:lang w:val="en-US"/>
              </w:rPr>
            </w:pPr>
          </w:p>
        </w:tc>
        <w:tc>
          <w:tcPr>
            <w:tcW w:w="1625" w:type="dxa"/>
          </w:tcPr>
          <w:p w14:paraId="56C9C8CC" w14:textId="77777777" w:rsidR="000A4336" w:rsidRPr="00677986" w:rsidRDefault="000A4336" w:rsidP="000A16A2">
            <w:pPr>
              <w:pStyle w:val="ListBullet"/>
              <w:rPr>
                <w:lang w:val="en-US"/>
              </w:rPr>
            </w:pPr>
            <w:r w:rsidRPr="00677986">
              <w:rPr>
                <w:lang w:val="en-US"/>
              </w:rPr>
              <w:t>Fully furred, pink soles of feet</w:t>
            </w:r>
          </w:p>
        </w:tc>
        <w:tc>
          <w:tcPr>
            <w:tcW w:w="2192" w:type="dxa"/>
          </w:tcPr>
          <w:p w14:paraId="16291D2B" w14:textId="77777777" w:rsidR="000A4336" w:rsidRPr="00677986" w:rsidRDefault="000A4336" w:rsidP="000A16A2">
            <w:pPr>
              <w:pStyle w:val="ListBullet"/>
              <w:rPr>
                <w:lang w:val="en-US"/>
              </w:rPr>
            </w:pPr>
            <w:r w:rsidRPr="00677986">
              <w:rPr>
                <w:lang w:val="en-US"/>
              </w:rPr>
              <w:t>Milk: see product instructions for amount and frequency</w:t>
            </w:r>
          </w:p>
          <w:p w14:paraId="4250B30B" w14:textId="77777777" w:rsidR="000A4336" w:rsidRPr="00677986" w:rsidRDefault="000A4336" w:rsidP="000A16A2">
            <w:pPr>
              <w:pStyle w:val="ListBullet"/>
              <w:rPr>
                <w:lang w:val="en-US"/>
              </w:rPr>
            </w:pPr>
            <w:r w:rsidRPr="00677986">
              <w:rPr>
                <w:lang w:val="en-US"/>
              </w:rPr>
              <w:t>Solid food can be introduced</w:t>
            </w:r>
          </w:p>
          <w:p w14:paraId="2CF17E38" w14:textId="77777777" w:rsidR="000A4336" w:rsidRPr="00677986" w:rsidRDefault="000A4336" w:rsidP="000A16A2">
            <w:pPr>
              <w:pStyle w:val="ListBullet"/>
              <w:rPr>
                <w:lang w:val="en-US"/>
              </w:rPr>
            </w:pPr>
            <w:r w:rsidRPr="00677986">
              <w:rPr>
                <w:lang w:val="en-US"/>
              </w:rPr>
              <w:t>Free access to grass</w:t>
            </w:r>
          </w:p>
        </w:tc>
        <w:tc>
          <w:tcPr>
            <w:tcW w:w="1947" w:type="dxa"/>
          </w:tcPr>
          <w:p w14:paraId="47840049" w14:textId="77777777" w:rsidR="000A4336" w:rsidRPr="00677986" w:rsidRDefault="000A4336" w:rsidP="000A16A2">
            <w:pPr>
              <w:pStyle w:val="ListBullet"/>
              <w:rPr>
                <w:lang w:val="en-US"/>
              </w:rPr>
            </w:pPr>
            <w:r w:rsidRPr="00677986">
              <w:rPr>
                <w:lang w:val="en-US"/>
              </w:rPr>
              <w:t>Faeces: soft pellets</w:t>
            </w:r>
          </w:p>
          <w:p w14:paraId="2E0BD779" w14:textId="77777777" w:rsidR="000A4336" w:rsidRPr="00677986" w:rsidRDefault="000A4336" w:rsidP="000A16A2">
            <w:pPr>
              <w:pStyle w:val="ListBullet"/>
              <w:rPr>
                <w:lang w:val="en-US"/>
              </w:rPr>
            </w:pPr>
            <w:r w:rsidRPr="00677986">
              <w:rPr>
                <w:lang w:val="en-US"/>
              </w:rPr>
              <w:t>Emerge from pouch to burrow</w:t>
            </w:r>
          </w:p>
        </w:tc>
      </w:tr>
      <w:tr w:rsidR="000A4336" w:rsidRPr="00677986" w14:paraId="7BAFBEE6" w14:textId="77777777" w:rsidTr="000A16A2">
        <w:trPr>
          <w:cantSplit/>
          <w:trHeight w:val="60"/>
        </w:trPr>
        <w:tc>
          <w:tcPr>
            <w:tcW w:w="964" w:type="dxa"/>
          </w:tcPr>
          <w:p w14:paraId="5A42BDF9" w14:textId="77777777" w:rsidR="000A4336" w:rsidRPr="00677986" w:rsidRDefault="000A4336" w:rsidP="000A16A2">
            <w:pPr>
              <w:rPr>
                <w:lang w:val="en-US"/>
              </w:rPr>
            </w:pPr>
            <w:r w:rsidRPr="00677986">
              <w:rPr>
                <w:lang w:val="en-US"/>
              </w:rPr>
              <w:t>220</w:t>
            </w:r>
          </w:p>
        </w:tc>
        <w:tc>
          <w:tcPr>
            <w:tcW w:w="1020" w:type="dxa"/>
          </w:tcPr>
          <w:p w14:paraId="4D7EE2E1" w14:textId="77777777" w:rsidR="000A4336" w:rsidRPr="00677986" w:rsidRDefault="000A4336" w:rsidP="000A16A2">
            <w:pPr>
              <w:rPr>
                <w:lang w:val="en-US"/>
              </w:rPr>
            </w:pPr>
            <w:r w:rsidRPr="00677986">
              <w:rPr>
                <w:lang w:val="en-US"/>
              </w:rPr>
              <w:t>2.52</w:t>
            </w:r>
          </w:p>
        </w:tc>
        <w:tc>
          <w:tcPr>
            <w:tcW w:w="1890" w:type="dxa"/>
          </w:tcPr>
          <w:p w14:paraId="17D2C162" w14:textId="77777777" w:rsidR="000A4336" w:rsidRPr="00677986" w:rsidRDefault="000A4336" w:rsidP="000A16A2">
            <w:pPr>
              <w:rPr>
                <w:lang w:val="en-US"/>
              </w:rPr>
            </w:pPr>
            <w:r w:rsidRPr="00677986">
              <w:rPr>
                <w:lang w:val="en-US"/>
              </w:rPr>
              <w:t>Body Length = 234 mm</w:t>
            </w:r>
          </w:p>
        </w:tc>
        <w:tc>
          <w:tcPr>
            <w:tcW w:w="1625" w:type="dxa"/>
          </w:tcPr>
          <w:p w14:paraId="0B5198CF" w14:textId="77777777" w:rsidR="000A4336" w:rsidRPr="00677986" w:rsidRDefault="000A4336" w:rsidP="000A16A2">
            <w:pPr>
              <w:rPr>
                <w:lang w:val="en-GB"/>
              </w:rPr>
            </w:pPr>
            <w:r>
              <w:rPr>
                <w:lang w:val="en-GB"/>
              </w:rPr>
              <w:t>-</w:t>
            </w:r>
          </w:p>
        </w:tc>
        <w:tc>
          <w:tcPr>
            <w:tcW w:w="2192" w:type="dxa"/>
          </w:tcPr>
          <w:p w14:paraId="545FE642"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7E11607E" w14:textId="77777777" w:rsidR="000A4336" w:rsidRPr="00677986" w:rsidRDefault="000A4336" w:rsidP="000A16A2">
            <w:pPr>
              <w:pStyle w:val="ListBullet"/>
              <w:rPr>
                <w:lang w:val="en-US"/>
              </w:rPr>
            </w:pPr>
            <w:r w:rsidRPr="00677986">
              <w:rPr>
                <w:lang w:val="en-US"/>
              </w:rPr>
              <w:t>Out during the day</w:t>
            </w:r>
          </w:p>
        </w:tc>
      </w:tr>
      <w:tr w:rsidR="000A4336" w:rsidRPr="00677986" w14:paraId="1ED212AC" w14:textId="77777777" w:rsidTr="000A16A2">
        <w:trPr>
          <w:cantSplit/>
          <w:trHeight w:val="60"/>
        </w:trPr>
        <w:tc>
          <w:tcPr>
            <w:tcW w:w="964" w:type="dxa"/>
          </w:tcPr>
          <w:p w14:paraId="203B8AF2" w14:textId="77777777" w:rsidR="000A4336" w:rsidRPr="00677986" w:rsidRDefault="000A4336" w:rsidP="000A16A2">
            <w:pPr>
              <w:rPr>
                <w:lang w:val="en-US"/>
              </w:rPr>
            </w:pPr>
            <w:r w:rsidRPr="00677986">
              <w:rPr>
                <w:lang w:val="en-US"/>
              </w:rPr>
              <w:lastRenderedPageBreak/>
              <w:t>240</w:t>
            </w:r>
          </w:p>
        </w:tc>
        <w:tc>
          <w:tcPr>
            <w:tcW w:w="1020" w:type="dxa"/>
          </w:tcPr>
          <w:p w14:paraId="274E3677" w14:textId="77777777" w:rsidR="000A4336" w:rsidRPr="00677986" w:rsidRDefault="000A4336" w:rsidP="000A16A2">
            <w:pPr>
              <w:rPr>
                <w:lang w:val="en-US"/>
              </w:rPr>
            </w:pPr>
            <w:r w:rsidRPr="00677986">
              <w:rPr>
                <w:lang w:val="en-US"/>
              </w:rPr>
              <w:t>3.26</w:t>
            </w:r>
          </w:p>
        </w:tc>
        <w:tc>
          <w:tcPr>
            <w:tcW w:w="1890" w:type="dxa"/>
          </w:tcPr>
          <w:p w14:paraId="7E8C30D1" w14:textId="77777777" w:rsidR="000A4336" w:rsidRPr="00677986" w:rsidRDefault="000A4336" w:rsidP="000A16A2">
            <w:pPr>
              <w:rPr>
                <w:lang w:val="en-US"/>
              </w:rPr>
            </w:pPr>
            <w:r w:rsidRPr="00677986">
              <w:rPr>
                <w:lang w:val="en-US"/>
              </w:rPr>
              <w:t>Body Length = 247 mm</w:t>
            </w:r>
          </w:p>
        </w:tc>
        <w:tc>
          <w:tcPr>
            <w:tcW w:w="1625" w:type="dxa"/>
          </w:tcPr>
          <w:p w14:paraId="6339CDF7" w14:textId="77777777" w:rsidR="000A4336" w:rsidRPr="00677986" w:rsidRDefault="000A4336" w:rsidP="000A16A2">
            <w:pPr>
              <w:pStyle w:val="ListBullet"/>
              <w:rPr>
                <w:lang w:val="en-US"/>
              </w:rPr>
            </w:pPr>
            <w:r w:rsidRPr="00677986">
              <w:rPr>
                <w:lang w:val="en-US"/>
              </w:rPr>
              <w:t>Full fur</w:t>
            </w:r>
          </w:p>
          <w:p w14:paraId="3B9F694D" w14:textId="77777777" w:rsidR="000A4336" w:rsidRPr="00677986" w:rsidRDefault="000A4336" w:rsidP="000A16A2">
            <w:pPr>
              <w:pStyle w:val="ListBullet"/>
              <w:rPr>
                <w:lang w:val="en-US"/>
              </w:rPr>
            </w:pPr>
            <w:r w:rsidRPr="00677986">
              <w:rPr>
                <w:lang w:val="en-US"/>
              </w:rPr>
              <w:t xml:space="preserve">End of good buddying time </w:t>
            </w:r>
          </w:p>
          <w:p w14:paraId="6D979061" w14:textId="77777777" w:rsidR="000A4336" w:rsidRPr="00677986" w:rsidRDefault="000A4336" w:rsidP="000A16A2">
            <w:pPr>
              <w:pStyle w:val="ListBullet"/>
              <w:rPr>
                <w:lang w:val="en-US"/>
              </w:rPr>
            </w:pPr>
            <w:r w:rsidRPr="00677986">
              <w:rPr>
                <w:lang w:val="en-US"/>
              </w:rPr>
              <w:t>Can start short walks</w:t>
            </w:r>
          </w:p>
        </w:tc>
        <w:tc>
          <w:tcPr>
            <w:tcW w:w="2192" w:type="dxa"/>
          </w:tcPr>
          <w:p w14:paraId="6A8AB82C"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66C84F37" w14:textId="77777777" w:rsidR="000A4336" w:rsidRPr="00677986" w:rsidRDefault="000A4336" w:rsidP="000A16A2">
            <w:pPr>
              <w:pStyle w:val="ListBullet"/>
              <w:rPr>
                <w:lang w:val="en-US"/>
              </w:rPr>
            </w:pPr>
            <w:r w:rsidRPr="00677986">
              <w:rPr>
                <w:lang w:val="en-US"/>
              </w:rPr>
              <w:t>No heating required</w:t>
            </w:r>
          </w:p>
          <w:p w14:paraId="2D93EC04" w14:textId="77777777" w:rsidR="000A4336" w:rsidRPr="00677986" w:rsidRDefault="000A4336" w:rsidP="000A16A2">
            <w:pPr>
              <w:pStyle w:val="ListBullet"/>
              <w:rPr>
                <w:lang w:val="en-US"/>
              </w:rPr>
            </w:pPr>
            <w:r w:rsidRPr="00677986">
              <w:rPr>
                <w:lang w:val="en-US"/>
              </w:rPr>
              <w:t>Faeces formed pellets</w:t>
            </w:r>
          </w:p>
        </w:tc>
      </w:tr>
      <w:tr w:rsidR="000A4336" w:rsidRPr="00677986" w14:paraId="336696FF" w14:textId="77777777" w:rsidTr="000A16A2">
        <w:trPr>
          <w:cantSplit/>
          <w:trHeight w:val="60"/>
        </w:trPr>
        <w:tc>
          <w:tcPr>
            <w:tcW w:w="964" w:type="dxa"/>
          </w:tcPr>
          <w:p w14:paraId="7C231351" w14:textId="77777777" w:rsidR="000A4336" w:rsidRPr="00677986" w:rsidRDefault="000A4336" w:rsidP="000A16A2">
            <w:pPr>
              <w:rPr>
                <w:lang w:val="en-US"/>
              </w:rPr>
            </w:pPr>
            <w:r w:rsidRPr="00677986">
              <w:rPr>
                <w:lang w:val="en-US"/>
              </w:rPr>
              <w:t>260</w:t>
            </w:r>
          </w:p>
        </w:tc>
        <w:tc>
          <w:tcPr>
            <w:tcW w:w="1020" w:type="dxa"/>
          </w:tcPr>
          <w:p w14:paraId="68A90B86" w14:textId="77777777" w:rsidR="000A4336" w:rsidRPr="00677986" w:rsidRDefault="000A4336" w:rsidP="000A16A2">
            <w:pPr>
              <w:rPr>
                <w:lang w:val="en-US"/>
              </w:rPr>
            </w:pPr>
            <w:r w:rsidRPr="00677986">
              <w:rPr>
                <w:lang w:val="en-US"/>
              </w:rPr>
              <w:t>4.06</w:t>
            </w:r>
          </w:p>
        </w:tc>
        <w:tc>
          <w:tcPr>
            <w:tcW w:w="1890" w:type="dxa"/>
          </w:tcPr>
          <w:p w14:paraId="382C12AF" w14:textId="77777777" w:rsidR="000A4336" w:rsidRPr="00677986" w:rsidRDefault="000A4336" w:rsidP="000A16A2">
            <w:pPr>
              <w:rPr>
                <w:lang w:val="en-US"/>
              </w:rPr>
            </w:pPr>
            <w:r w:rsidRPr="00677986">
              <w:rPr>
                <w:lang w:val="en-US"/>
              </w:rPr>
              <w:t>Body Length = 260 mm</w:t>
            </w:r>
          </w:p>
        </w:tc>
        <w:tc>
          <w:tcPr>
            <w:tcW w:w="1625" w:type="dxa"/>
          </w:tcPr>
          <w:p w14:paraId="0DD598D9" w14:textId="77777777" w:rsidR="000A4336" w:rsidRPr="00677986" w:rsidRDefault="000A4336" w:rsidP="000A16A2">
            <w:pPr>
              <w:pStyle w:val="ListBullet"/>
              <w:rPr>
                <w:lang w:val="en-US"/>
              </w:rPr>
            </w:pPr>
            <w:r w:rsidRPr="00677986">
              <w:rPr>
                <w:lang w:val="en-US"/>
              </w:rPr>
              <w:t>Soles of feet are darker</w:t>
            </w:r>
          </w:p>
        </w:tc>
        <w:tc>
          <w:tcPr>
            <w:tcW w:w="2192" w:type="dxa"/>
          </w:tcPr>
          <w:p w14:paraId="56556511" w14:textId="77777777" w:rsidR="000A4336" w:rsidRPr="00677986" w:rsidRDefault="000A4336" w:rsidP="000A16A2">
            <w:pPr>
              <w:pStyle w:val="ListBullet"/>
              <w:rPr>
                <w:lang w:val="en-US"/>
              </w:rPr>
            </w:pPr>
            <w:r w:rsidRPr="00677986">
              <w:rPr>
                <w:lang w:val="en-US"/>
              </w:rPr>
              <w:t>Pellets can be introduced as part of the diet</w:t>
            </w:r>
          </w:p>
          <w:p w14:paraId="25132BC6"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6B83024D" w14:textId="77777777" w:rsidR="000A4336" w:rsidRPr="00677986" w:rsidRDefault="000A4336" w:rsidP="000A16A2">
            <w:pPr>
              <w:pStyle w:val="ListBullet"/>
              <w:rPr>
                <w:lang w:val="en-US"/>
              </w:rPr>
            </w:pPr>
            <w:r w:rsidRPr="00677986">
              <w:rPr>
                <w:lang w:val="en-US"/>
              </w:rPr>
              <w:t xml:space="preserve">Permanently leaves pouch between 8–10 months of age. </w:t>
            </w:r>
          </w:p>
          <w:p w14:paraId="1BFC26BB" w14:textId="77777777" w:rsidR="000A4336" w:rsidRPr="00677986" w:rsidRDefault="000A4336" w:rsidP="000A16A2">
            <w:pPr>
              <w:pStyle w:val="ListBullet"/>
              <w:rPr>
                <w:lang w:val="en-US"/>
              </w:rPr>
            </w:pPr>
            <w:r w:rsidRPr="00677986">
              <w:rPr>
                <w:lang w:val="en-US"/>
              </w:rPr>
              <w:t>Starts to dig</w:t>
            </w:r>
          </w:p>
        </w:tc>
      </w:tr>
      <w:tr w:rsidR="000A4336" w:rsidRPr="00677986" w14:paraId="15B711EA" w14:textId="77777777" w:rsidTr="000A16A2">
        <w:trPr>
          <w:cantSplit/>
          <w:trHeight w:val="60"/>
        </w:trPr>
        <w:tc>
          <w:tcPr>
            <w:tcW w:w="964" w:type="dxa"/>
          </w:tcPr>
          <w:p w14:paraId="01BB7DEC" w14:textId="77777777" w:rsidR="000A4336" w:rsidRPr="00677986" w:rsidRDefault="000A4336" w:rsidP="000A16A2">
            <w:pPr>
              <w:rPr>
                <w:lang w:val="en-US"/>
              </w:rPr>
            </w:pPr>
            <w:r w:rsidRPr="00677986">
              <w:rPr>
                <w:lang w:val="en-US"/>
              </w:rPr>
              <w:t>290</w:t>
            </w:r>
          </w:p>
        </w:tc>
        <w:tc>
          <w:tcPr>
            <w:tcW w:w="1020" w:type="dxa"/>
          </w:tcPr>
          <w:p w14:paraId="10DA6C94" w14:textId="77777777" w:rsidR="000A4336" w:rsidRPr="00677986" w:rsidRDefault="000A4336" w:rsidP="000A16A2">
            <w:pPr>
              <w:rPr>
                <w:lang w:val="en-US"/>
              </w:rPr>
            </w:pPr>
            <w:r w:rsidRPr="00677986">
              <w:rPr>
                <w:lang w:val="en-US"/>
              </w:rPr>
              <w:t>5.40</w:t>
            </w:r>
          </w:p>
        </w:tc>
        <w:tc>
          <w:tcPr>
            <w:tcW w:w="1890" w:type="dxa"/>
          </w:tcPr>
          <w:p w14:paraId="268412D5" w14:textId="77777777" w:rsidR="000A4336" w:rsidRPr="00677986" w:rsidRDefault="000A4336" w:rsidP="000A16A2">
            <w:pPr>
              <w:rPr>
                <w:lang w:val="en-US"/>
              </w:rPr>
            </w:pPr>
            <w:r w:rsidRPr="00677986">
              <w:rPr>
                <w:lang w:val="en-US"/>
              </w:rPr>
              <w:t>Body Length = 280 mm</w:t>
            </w:r>
          </w:p>
        </w:tc>
        <w:tc>
          <w:tcPr>
            <w:tcW w:w="1625" w:type="dxa"/>
          </w:tcPr>
          <w:p w14:paraId="33D32E2D" w14:textId="77777777" w:rsidR="000A4336" w:rsidRPr="00677986" w:rsidRDefault="000A4336" w:rsidP="000A16A2">
            <w:pPr>
              <w:pStyle w:val="ListBullet"/>
              <w:rPr>
                <w:lang w:val="en-US"/>
              </w:rPr>
            </w:pPr>
            <w:r w:rsidRPr="00677986">
              <w:rPr>
                <w:lang w:val="en-US"/>
              </w:rPr>
              <w:t>Small adult in appearance</w:t>
            </w:r>
          </w:p>
          <w:p w14:paraId="479F420C" w14:textId="77777777" w:rsidR="000A4336" w:rsidRPr="00677986" w:rsidRDefault="000A4336" w:rsidP="000A16A2">
            <w:pPr>
              <w:pStyle w:val="ListBullet"/>
              <w:rPr>
                <w:lang w:val="en-US"/>
              </w:rPr>
            </w:pPr>
            <w:r w:rsidRPr="00677986">
              <w:rPr>
                <w:lang w:val="en-US"/>
              </w:rPr>
              <w:t>Longer walks daily</w:t>
            </w:r>
          </w:p>
        </w:tc>
        <w:tc>
          <w:tcPr>
            <w:tcW w:w="2192" w:type="dxa"/>
          </w:tcPr>
          <w:p w14:paraId="43B5AE0F" w14:textId="77777777" w:rsidR="000A4336" w:rsidRPr="00677986" w:rsidRDefault="000A4336" w:rsidP="000A16A2">
            <w:pPr>
              <w:pStyle w:val="ListBullet"/>
              <w:rPr>
                <w:lang w:val="en-US"/>
              </w:rPr>
            </w:pPr>
            <w:r w:rsidRPr="00677986">
              <w:rPr>
                <w:lang w:val="en-US"/>
              </w:rPr>
              <w:t>Eating more grass</w:t>
            </w:r>
          </w:p>
          <w:p w14:paraId="2BE35E47" w14:textId="77777777" w:rsidR="000A4336" w:rsidRPr="00677986" w:rsidRDefault="000A4336" w:rsidP="000A16A2">
            <w:pPr>
              <w:pStyle w:val="ListBullet"/>
              <w:rPr>
                <w:lang w:val="en-US"/>
              </w:rPr>
            </w:pPr>
            <w:r w:rsidRPr="00677986">
              <w:rPr>
                <w:lang w:val="en-US"/>
              </w:rPr>
              <w:t>Milk: see product instructions for amount and frequency</w:t>
            </w:r>
          </w:p>
        </w:tc>
        <w:tc>
          <w:tcPr>
            <w:tcW w:w="1947" w:type="dxa"/>
          </w:tcPr>
          <w:p w14:paraId="4CA481B0" w14:textId="77777777" w:rsidR="000A4336" w:rsidRPr="00677986" w:rsidRDefault="000A4336" w:rsidP="000A16A2">
            <w:pPr>
              <w:pStyle w:val="ListBullet"/>
              <w:rPr>
                <w:lang w:val="en-US"/>
              </w:rPr>
            </w:pPr>
            <w:r w:rsidRPr="00677986">
              <w:rPr>
                <w:lang w:val="en-US"/>
              </w:rPr>
              <w:t>Pre-release stage</w:t>
            </w:r>
          </w:p>
          <w:p w14:paraId="5E102A1B" w14:textId="77777777" w:rsidR="000A4336" w:rsidRPr="00677986" w:rsidRDefault="000A4336" w:rsidP="000A16A2">
            <w:pPr>
              <w:pStyle w:val="ListBullet"/>
              <w:rPr>
                <w:lang w:val="en-US"/>
              </w:rPr>
            </w:pPr>
            <w:r w:rsidRPr="00677986">
              <w:rPr>
                <w:lang w:val="en-US"/>
              </w:rPr>
              <w:t>Outside at night</w:t>
            </w:r>
          </w:p>
          <w:p w14:paraId="2D2C409A" w14:textId="77777777" w:rsidR="000A4336" w:rsidRPr="00677986" w:rsidRDefault="000A4336" w:rsidP="000A16A2">
            <w:pPr>
              <w:pStyle w:val="ListBullet"/>
              <w:rPr>
                <w:lang w:val="en-US"/>
              </w:rPr>
            </w:pPr>
            <w:r w:rsidRPr="00677986">
              <w:rPr>
                <w:lang w:val="en-US"/>
              </w:rPr>
              <w:t>Access to burrow</w:t>
            </w:r>
          </w:p>
        </w:tc>
      </w:tr>
      <w:tr w:rsidR="000A4336" w:rsidRPr="00677986" w14:paraId="7FC61AE9" w14:textId="77777777" w:rsidTr="000A16A2">
        <w:trPr>
          <w:cantSplit/>
          <w:trHeight w:val="60"/>
        </w:trPr>
        <w:tc>
          <w:tcPr>
            <w:tcW w:w="964" w:type="dxa"/>
          </w:tcPr>
          <w:p w14:paraId="2B36F9CD" w14:textId="77777777" w:rsidR="000A4336" w:rsidRPr="00677986" w:rsidRDefault="000A4336" w:rsidP="000A16A2">
            <w:pPr>
              <w:rPr>
                <w:lang w:val="en-US"/>
              </w:rPr>
            </w:pPr>
            <w:r w:rsidRPr="00677986">
              <w:rPr>
                <w:lang w:val="en-US"/>
              </w:rPr>
              <w:t>300–390</w:t>
            </w:r>
          </w:p>
        </w:tc>
        <w:tc>
          <w:tcPr>
            <w:tcW w:w="1020" w:type="dxa"/>
          </w:tcPr>
          <w:p w14:paraId="771A055C" w14:textId="77777777" w:rsidR="000A4336" w:rsidRPr="00677986" w:rsidRDefault="000A4336" w:rsidP="000A16A2">
            <w:pPr>
              <w:rPr>
                <w:lang w:val="en-US"/>
              </w:rPr>
            </w:pPr>
            <w:r w:rsidRPr="00677986">
              <w:rPr>
                <w:lang w:val="en-US"/>
              </w:rPr>
              <w:t>6–10</w:t>
            </w:r>
          </w:p>
        </w:tc>
        <w:tc>
          <w:tcPr>
            <w:tcW w:w="1890" w:type="dxa"/>
          </w:tcPr>
          <w:p w14:paraId="3C4C9D19" w14:textId="77777777" w:rsidR="000A4336" w:rsidRPr="00677986" w:rsidRDefault="000A4336" w:rsidP="000A16A2">
            <w:pPr>
              <w:rPr>
                <w:lang w:val="en-GB"/>
              </w:rPr>
            </w:pPr>
            <w:r>
              <w:rPr>
                <w:lang w:val="en-GB"/>
              </w:rPr>
              <w:t>-</w:t>
            </w:r>
          </w:p>
        </w:tc>
        <w:tc>
          <w:tcPr>
            <w:tcW w:w="1625" w:type="dxa"/>
          </w:tcPr>
          <w:p w14:paraId="62339987" w14:textId="77777777" w:rsidR="000A4336" w:rsidRPr="00677986" w:rsidRDefault="000A4336" w:rsidP="000A16A2">
            <w:pPr>
              <w:rPr>
                <w:lang w:val="en-GB"/>
              </w:rPr>
            </w:pPr>
            <w:r>
              <w:rPr>
                <w:lang w:val="en-GB"/>
              </w:rPr>
              <w:t>-</w:t>
            </w:r>
          </w:p>
        </w:tc>
        <w:tc>
          <w:tcPr>
            <w:tcW w:w="2192" w:type="dxa"/>
          </w:tcPr>
          <w:p w14:paraId="7095BAE3" w14:textId="77777777" w:rsidR="000A4336" w:rsidRPr="00677986" w:rsidRDefault="000A4336" w:rsidP="000A16A2">
            <w:pPr>
              <w:pStyle w:val="ListBullet"/>
              <w:rPr>
                <w:lang w:val="en-US"/>
              </w:rPr>
            </w:pPr>
            <w:r w:rsidRPr="00677986">
              <w:rPr>
                <w:lang w:val="en-US"/>
              </w:rPr>
              <w:t>Weaning off milk</w:t>
            </w:r>
          </w:p>
          <w:p w14:paraId="3B2F976B" w14:textId="77777777" w:rsidR="000A4336" w:rsidRPr="00677986" w:rsidRDefault="000A4336" w:rsidP="000A16A2">
            <w:pPr>
              <w:pStyle w:val="ListBullet"/>
              <w:rPr>
                <w:lang w:val="en-US"/>
              </w:rPr>
            </w:pPr>
            <w:r w:rsidRPr="00677986">
              <w:rPr>
                <w:lang w:val="en-US"/>
              </w:rPr>
              <w:t>Completely weaned by 8–10 kg</w:t>
            </w:r>
          </w:p>
        </w:tc>
        <w:tc>
          <w:tcPr>
            <w:tcW w:w="1947" w:type="dxa"/>
          </w:tcPr>
          <w:p w14:paraId="2BD0AE93" w14:textId="77777777" w:rsidR="000A4336" w:rsidRPr="00677986" w:rsidRDefault="000A4336" w:rsidP="000A16A2">
            <w:pPr>
              <w:pStyle w:val="ListBullet"/>
              <w:rPr>
                <w:lang w:val="en-US"/>
              </w:rPr>
            </w:pPr>
            <w:r w:rsidRPr="00677986">
              <w:rPr>
                <w:lang w:val="en-US"/>
              </w:rPr>
              <w:t>Outside all the time</w:t>
            </w:r>
          </w:p>
        </w:tc>
      </w:tr>
      <w:tr w:rsidR="000A4336" w:rsidRPr="00677986" w14:paraId="710CB191" w14:textId="77777777" w:rsidTr="000A16A2">
        <w:trPr>
          <w:cantSplit/>
          <w:trHeight w:val="60"/>
        </w:trPr>
        <w:tc>
          <w:tcPr>
            <w:tcW w:w="964" w:type="dxa"/>
          </w:tcPr>
          <w:p w14:paraId="6E0350DB" w14:textId="77777777" w:rsidR="000A4336" w:rsidRPr="00677986" w:rsidRDefault="000A4336" w:rsidP="000A16A2">
            <w:pPr>
              <w:rPr>
                <w:lang w:val="en-US"/>
              </w:rPr>
            </w:pPr>
            <w:r w:rsidRPr="00677986">
              <w:rPr>
                <w:lang w:val="en-US"/>
              </w:rPr>
              <w:t>450</w:t>
            </w:r>
          </w:p>
        </w:tc>
        <w:tc>
          <w:tcPr>
            <w:tcW w:w="1020" w:type="dxa"/>
          </w:tcPr>
          <w:p w14:paraId="1041D746" w14:textId="77777777" w:rsidR="000A4336" w:rsidRPr="00677986" w:rsidRDefault="000A4336" w:rsidP="000A16A2">
            <w:pPr>
              <w:rPr>
                <w:lang w:val="en-US"/>
              </w:rPr>
            </w:pPr>
            <w:r w:rsidRPr="00677986">
              <w:rPr>
                <w:lang w:val="en-US"/>
              </w:rPr>
              <w:t>15</w:t>
            </w:r>
          </w:p>
        </w:tc>
        <w:tc>
          <w:tcPr>
            <w:tcW w:w="1890" w:type="dxa"/>
          </w:tcPr>
          <w:p w14:paraId="48EC59B1" w14:textId="77777777" w:rsidR="000A4336" w:rsidRPr="00677986" w:rsidRDefault="000A4336" w:rsidP="000A16A2">
            <w:pPr>
              <w:rPr>
                <w:lang w:val="en-GB"/>
              </w:rPr>
            </w:pPr>
            <w:r>
              <w:rPr>
                <w:lang w:val="en-GB"/>
              </w:rPr>
              <w:t>-</w:t>
            </w:r>
          </w:p>
        </w:tc>
        <w:tc>
          <w:tcPr>
            <w:tcW w:w="1625" w:type="dxa"/>
          </w:tcPr>
          <w:p w14:paraId="2E39BD29" w14:textId="77777777" w:rsidR="000A4336" w:rsidRPr="00677986" w:rsidRDefault="000A4336" w:rsidP="000A16A2">
            <w:pPr>
              <w:rPr>
                <w:lang w:val="en-GB"/>
              </w:rPr>
            </w:pPr>
            <w:r>
              <w:rPr>
                <w:lang w:val="en-GB"/>
              </w:rPr>
              <w:t>-</w:t>
            </w:r>
          </w:p>
        </w:tc>
        <w:tc>
          <w:tcPr>
            <w:tcW w:w="2192" w:type="dxa"/>
          </w:tcPr>
          <w:p w14:paraId="781A89E9" w14:textId="77777777" w:rsidR="000A4336" w:rsidRPr="00677986" w:rsidRDefault="000A4336" w:rsidP="000A16A2">
            <w:pPr>
              <w:pStyle w:val="ListBullet"/>
              <w:rPr>
                <w:lang w:val="en-US"/>
              </w:rPr>
            </w:pPr>
            <w:r w:rsidRPr="00677986">
              <w:rPr>
                <w:lang w:val="en-US"/>
              </w:rPr>
              <w:t>Offer grasses and tussocks from release area</w:t>
            </w:r>
          </w:p>
        </w:tc>
        <w:tc>
          <w:tcPr>
            <w:tcW w:w="1947" w:type="dxa"/>
          </w:tcPr>
          <w:p w14:paraId="2D299C71" w14:textId="77777777" w:rsidR="000A4336" w:rsidRPr="00677986" w:rsidRDefault="000A4336" w:rsidP="000A16A2">
            <w:pPr>
              <w:pStyle w:val="ListBullet"/>
              <w:rPr>
                <w:lang w:val="en-US"/>
              </w:rPr>
            </w:pPr>
            <w:r w:rsidRPr="00677986">
              <w:rPr>
                <w:lang w:val="en-US"/>
              </w:rPr>
              <w:t>Seeks burrow for safety</w:t>
            </w:r>
          </w:p>
          <w:p w14:paraId="30636B00" w14:textId="77777777" w:rsidR="000A4336" w:rsidRPr="00677986" w:rsidRDefault="000A4336" w:rsidP="000A16A2">
            <w:pPr>
              <w:pStyle w:val="ListBullet"/>
              <w:rPr>
                <w:lang w:val="en-US"/>
              </w:rPr>
            </w:pPr>
            <w:r w:rsidRPr="00677986">
              <w:rPr>
                <w:lang w:val="en-US"/>
              </w:rPr>
              <w:t>Starts to defecate in prominent places</w:t>
            </w:r>
          </w:p>
        </w:tc>
      </w:tr>
      <w:tr w:rsidR="000A4336" w:rsidRPr="00677986" w14:paraId="3EFB6D69" w14:textId="77777777" w:rsidTr="000A16A2">
        <w:trPr>
          <w:cantSplit/>
          <w:trHeight w:val="60"/>
        </w:trPr>
        <w:tc>
          <w:tcPr>
            <w:tcW w:w="964" w:type="dxa"/>
          </w:tcPr>
          <w:p w14:paraId="0F050E53" w14:textId="77777777" w:rsidR="000A4336" w:rsidRPr="00677986" w:rsidRDefault="000A4336" w:rsidP="000A16A2">
            <w:pPr>
              <w:rPr>
                <w:lang w:val="en-US"/>
              </w:rPr>
            </w:pPr>
            <w:r w:rsidRPr="00677986">
              <w:rPr>
                <w:lang w:val="en-US"/>
              </w:rPr>
              <w:t>540</w:t>
            </w:r>
          </w:p>
        </w:tc>
        <w:tc>
          <w:tcPr>
            <w:tcW w:w="1020" w:type="dxa"/>
          </w:tcPr>
          <w:p w14:paraId="5003495D" w14:textId="77777777" w:rsidR="000A4336" w:rsidRPr="00677986" w:rsidRDefault="000A4336" w:rsidP="000A16A2">
            <w:pPr>
              <w:rPr>
                <w:lang w:val="en-US"/>
              </w:rPr>
            </w:pPr>
            <w:r w:rsidRPr="00677986">
              <w:rPr>
                <w:lang w:val="en-US"/>
              </w:rPr>
              <w:t>18–20</w:t>
            </w:r>
          </w:p>
        </w:tc>
        <w:tc>
          <w:tcPr>
            <w:tcW w:w="1890" w:type="dxa"/>
          </w:tcPr>
          <w:p w14:paraId="29224C01" w14:textId="77777777" w:rsidR="000A4336" w:rsidRPr="00677986" w:rsidRDefault="000A4336" w:rsidP="000A16A2">
            <w:pPr>
              <w:rPr>
                <w:lang w:val="en-GB"/>
              </w:rPr>
            </w:pPr>
            <w:r>
              <w:rPr>
                <w:lang w:val="en-GB"/>
              </w:rPr>
              <w:t>-</w:t>
            </w:r>
          </w:p>
        </w:tc>
        <w:tc>
          <w:tcPr>
            <w:tcW w:w="1625" w:type="dxa"/>
          </w:tcPr>
          <w:p w14:paraId="23CA8653" w14:textId="77777777" w:rsidR="000A4336" w:rsidRPr="00677986" w:rsidRDefault="000A4336" w:rsidP="000A16A2">
            <w:pPr>
              <w:rPr>
                <w:lang w:val="en-GB"/>
              </w:rPr>
            </w:pPr>
            <w:r>
              <w:rPr>
                <w:lang w:val="en-GB"/>
              </w:rPr>
              <w:t>-</w:t>
            </w:r>
          </w:p>
        </w:tc>
        <w:tc>
          <w:tcPr>
            <w:tcW w:w="2192" w:type="dxa"/>
          </w:tcPr>
          <w:p w14:paraId="2B8FEE54" w14:textId="77777777" w:rsidR="000A4336" w:rsidRPr="00677986" w:rsidRDefault="000A4336" w:rsidP="000A16A2">
            <w:pPr>
              <w:pStyle w:val="ListBullet"/>
              <w:rPr>
                <w:lang w:val="en-US"/>
              </w:rPr>
            </w:pPr>
            <w:r w:rsidRPr="00677986">
              <w:rPr>
                <w:lang w:val="en-US"/>
              </w:rPr>
              <w:t>Offer grasses and tussocks from release area</w:t>
            </w:r>
          </w:p>
        </w:tc>
        <w:tc>
          <w:tcPr>
            <w:tcW w:w="1947" w:type="dxa"/>
          </w:tcPr>
          <w:p w14:paraId="4BB6CDA1" w14:textId="77777777" w:rsidR="000A4336" w:rsidRPr="00677986" w:rsidRDefault="000A4336" w:rsidP="000A16A2">
            <w:pPr>
              <w:pStyle w:val="ListBullet"/>
              <w:rPr>
                <w:lang w:val="en-US"/>
              </w:rPr>
            </w:pPr>
            <w:r w:rsidRPr="00677986">
              <w:rPr>
                <w:lang w:val="en-US"/>
              </w:rPr>
              <w:t>Independent. Ready for release</w:t>
            </w:r>
          </w:p>
        </w:tc>
      </w:tr>
    </w:tbl>
    <w:p w14:paraId="4EA11967" w14:textId="77777777" w:rsidR="000A4336" w:rsidRPr="00677986" w:rsidRDefault="000A4336" w:rsidP="000A4336">
      <w:pPr>
        <w:pStyle w:val="Caption"/>
        <w:rPr>
          <w:lang w:val="en-US"/>
        </w:rPr>
      </w:pPr>
      <w:r w:rsidRPr="00677986">
        <w:rPr>
          <w:lang w:val="en-US"/>
        </w:rPr>
        <w:lastRenderedPageBreak/>
        <w:t>Figure 10.18</w:t>
      </w:r>
      <w:r w:rsidRPr="0045164C">
        <w:rPr>
          <w:lang w:val="en-US"/>
        </w:rPr>
        <w:t>:</w:t>
      </w:r>
      <w:r w:rsidRPr="00677986">
        <w:rPr>
          <w:b/>
          <w:bCs/>
          <w:lang w:val="en-US"/>
        </w:rPr>
        <w:t xml:space="preserve"> </w:t>
      </w:r>
      <w:r w:rsidRPr="00677986">
        <w:rPr>
          <w:lang w:val="en-US"/>
        </w:rPr>
        <w:t>A common wombat at the minimum age to rear: note that the eyes and mouth are open.</w:t>
      </w:r>
      <w:r w:rsidRPr="0045164C">
        <w:rPr>
          <w:lang w:val="en-US"/>
        </w:rPr>
        <w:t xml:space="preserve"> </w:t>
      </w:r>
      <w:r w:rsidRPr="00677986">
        <w:rPr>
          <w:lang w:val="en-US"/>
        </w:rPr>
        <w:t>Photo credit: Jenny Mattingley</w:t>
      </w:r>
    </w:p>
    <w:p w14:paraId="15587078" w14:textId="77777777" w:rsidR="000A4336" w:rsidRPr="00677986" w:rsidRDefault="000A4336" w:rsidP="000A4336">
      <w:pPr>
        <w:rPr>
          <w:lang w:val="en-US"/>
        </w:rPr>
      </w:pPr>
      <w:r>
        <w:rPr>
          <w:noProof/>
          <w:lang w:val="en-US"/>
        </w:rPr>
        <w:drawing>
          <wp:inline distT="0" distB="0" distL="0" distR="0" wp14:anchorId="1CF62777" wp14:editId="2A54C431">
            <wp:extent cx="3694922" cy="3442112"/>
            <wp:effectExtent l="0" t="0" r="1270" b="0"/>
            <wp:docPr id="195744528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45281" name="Picture 1957445281"/>
                    <pic:cNvPicPr/>
                  </pic:nvPicPr>
                  <pic:blipFill>
                    <a:blip r:embed="rId24">
                      <a:extLst>
                        <a:ext uri="{28A0092B-C50C-407E-A947-70E740481C1C}">
                          <a14:useLocalDpi xmlns:a14="http://schemas.microsoft.com/office/drawing/2010/main" val="0"/>
                        </a:ext>
                      </a:extLst>
                    </a:blip>
                    <a:stretch>
                      <a:fillRect/>
                    </a:stretch>
                  </pic:blipFill>
                  <pic:spPr>
                    <a:xfrm>
                      <a:off x="0" y="0"/>
                      <a:ext cx="3698429" cy="3445379"/>
                    </a:xfrm>
                    <a:prstGeom prst="rect">
                      <a:avLst/>
                    </a:prstGeom>
                  </pic:spPr>
                </pic:pic>
              </a:graphicData>
            </a:graphic>
          </wp:inline>
        </w:drawing>
      </w:r>
    </w:p>
    <w:p w14:paraId="7CDF5C38" w14:textId="77777777" w:rsidR="000A4336" w:rsidRPr="00677986" w:rsidRDefault="000A4336" w:rsidP="000A4336">
      <w:pPr>
        <w:pStyle w:val="Caption"/>
        <w:rPr>
          <w:lang w:val="en-US"/>
        </w:rPr>
      </w:pPr>
      <w:r w:rsidRPr="00677986">
        <w:rPr>
          <w:lang w:val="en-US"/>
        </w:rPr>
        <w:t>Figure 10.19</w:t>
      </w:r>
      <w:r w:rsidRPr="0045164C">
        <w:rPr>
          <w:lang w:val="en-US"/>
        </w:rPr>
        <w:t>:</w:t>
      </w:r>
      <w:r w:rsidRPr="00677986">
        <w:rPr>
          <w:b/>
          <w:bCs/>
          <w:lang w:val="en-US"/>
        </w:rPr>
        <w:t xml:space="preserve"> </w:t>
      </w:r>
      <w:r w:rsidRPr="00677986">
        <w:rPr>
          <w:lang w:val="en-US"/>
        </w:rPr>
        <w:t>A common wombat weighing about 1 kg.</w:t>
      </w:r>
      <w:r w:rsidRPr="0045164C">
        <w:rPr>
          <w:lang w:val="en-US"/>
        </w:rPr>
        <w:t xml:space="preserve"> </w:t>
      </w:r>
      <w:r w:rsidRPr="00677986">
        <w:rPr>
          <w:lang w:val="en-US"/>
        </w:rPr>
        <w:t>Photo credit: Jenny Mattingley</w:t>
      </w:r>
    </w:p>
    <w:p w14:paraId="1FE1CC21" w14:textId="77777777" w:rsidR="000A4336" w:rsidRPr="00677986" w:rsidRDefault="000A4336" w:rsidP="000A4336">
      <w:pPr>
        <w:rPr>
          <w:lang w:val="en-US"/>
        </w:rPr>
      </w:pPr>
      <w:r>
        <w:rPr>
          <w:noProof/>
          <w:lang w:val="en-US"/>
        </w:rPr>
        <w:drawing>
          <wp:inline distT="0" distB="0" distL="0" distR="0" wp14:anchorId="10F75BFA" wp14:editId="7C9046EE">
            <wp:extent cx="4180114" cy="3260927"/>
            <wp:effectExtent l="0" t="0" r="0" b="3175"/>
            <wp:docPr id="108620182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01821" name="Picture 1086201821"/>
                    <pic:cNvPicPr/>
                  </pic:nvPicPr>
                  <pic:blipFill>
                    <a:blip r:embed="rId25">
                      <a:extLst>
                        <a:ext uri="{28A0092B-C50C-407E-A947-70E740481C1C}">
                          <a14:useLocalDpi xmlns:a14="http://schemas.microsoft.com/office/drawing/2010/main" val="0"/>
                        </a:ext>
                      </a:extLst>
                    </a:blip>
                    <a:stretch>
                      <a:fillRect/>
                    </a:stretch>
                  </pic:blipFill>
                  <pic:spPr>
                    <a:xfrm>
                      <a:off x="0" y="0"/>
                      <a:ext cx="4185204" cy="3264897"/>
                    </a:xfrm>
                    <a:prstGeom prst="rect">
                      <a:avLst/>
                    </a:prstGeom>
                  </pic:spPr>
                </pic:pic>
              </a:graphicData>
            </a:graphic>
          </wp:inline>
        </w:drawing>
      </w:r>
    </w:p>
    <w:p w14:paraId="3460C42A" w14:textId="77777777" w:rsidR="000A4336" w:rsidRPr="00677986" w:rsidRDefault="000A4336" w:rsidP="000A4336">
      <w:pPr>
        <w:pStyle w:val="Heading2"/>
        <w:rPr>
          <w:lang w:val="en-US"/>
        </w:rPr>
      </w:pPr>
      <w:bookmarkStart w:id="25" w:name="_Toc143176251"/>
      <w:r w:rsidRPr="00677986">
        <w:rPr>
          <w:lang w:val="en-US"/>
        </w:rPr>
        <w:lastRenderedPageBreak/>
        <w:t>10.9</w:t>
      </w:r>
      <w:r>
        <w:rPr>
          <w:lang w:val="en-US"/>
        </w:rPr>
        <w:t>.</w:t>
      </w:r>
      <w:r w:rsidRPr="00677986">
        <w:rPr>
          <w:lang w:val="en-US"/>
        </w:rPr>
        <w:tab/>
        <w:t>Release protocol</w:t>
      </w:r>
      <w:bookmarkEnd w:id="25"/>
    </w:p>
    <w:p w14:paraId="7F523F3E" w14:textId="77777777" w:rsidR="000A4336" w:rsidRPr="00677986" w:rsidRDefault="000A4336" w:rsidP="000A4336">
      <w:pPr>
        <w:rPr>
          <w:lang w:val="en-US"/>
        </w:rPr>
      </w:pPr>
      <w:r w:rsidRPr="00677986">
        <w:rPr>
          <w:lang w:val="en-US"/>
        </w:rPr>
        <w:t>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the animal.</w:t>
      </w:r>
    </w:p>
    <w:p w14:paraId="11513260" w14:textId="77777777" w:rsidR="000A4336" w:rsidRPr="00677986" w:rsidRDefault="000A4336" w:rsidP="000A4336">
      <w:pPr>
        <w:pStyle w:val="Heading3"/>
        <w:rPr>
          <w:lang w:val="en-GB"/>
        </w:rPr>
      </w:pPr>
      <w:bookmarkStart w:id="26" w:name="_Toc143176252"/>
      <w:r w:rsidRPr="00677986">
        <w:rPr>
          <w:lang w:val="en-GB"/>
        </w:rPr>
        <w:t>10.9.1.</w:t>
      </w:r>
      <w:r w:rsidRPr="00677986">
        <w:rPr>
          <w:lang w:val="en-GB"/>
        </w:rPr>
        <w:tab/>
        <w:t>Pre-release assessment</w:t>
      </w:r>
      <w:bookmarkEnd w:id="26"/>
    </w:p>
    <w:p w14:paraId="7306424C" w14:textId="77777777" w:rsidR="000A4336" w:rsidRPr="00677986" w:rsidRDefault="000A4336" w:rsidP="000A4336">
      <w:pPr>
        <w:rPr>
          <w:lang w:val="en-US"/>
        </w:rPr>
      </w:pPr>
      <w:r w:rsidRPr="00677986">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522A4B01" w14:textId="77777777" w:rsidR="000A4336" w:rsidRPr="00677986" w:rsidRDefault="000A4336" w:rsidP="000A4336">
      <w:pPr>
        <w:rPr>
          <w:lang w:val="en-US"/>
        </w:rPr>
      </w:pPr>
      <w:r w:rsidRPr="00677986">
        <w:rPr>
          <w:lang w:val="en-US"/>
        </w:rPr>
        <w:t xml:space="preserve">The following check list should be used to guide decision-making regarding release suitability for wombats: </w:t>
      </w:r>
    </w:p>
    <w:p w14:paraId="3B8C46B2" w14:textId="77777777" w:rsidR="000A4336" w:rsidRPr="00677986" w:rsidRDefault="000A4336" w:rsidP="000A4336">
      <w:pPr>
        <w:pStyle w:val="ListBullet"/>
        <w:rPr>
          <w:lang w:val="en-US"/>
        </w:rPr>
      </w:pPr>
      <w:r w:rsidRPr="00677986">
        <w:rPr>
          <w:lang w:val="en-US"/>
        </w:rPr>
        <w:tab/>
        <w:t>Individual is in a state of good health; presenting injury/sickness is completely resolved (consider pre-release veterinary check).</w:t>
      </w:r>
    </w:p>
    <w:p w14:paraId="0F80F2A2" w14:textId="77777777" w:rsidR="000A4336" w:rsidRPr="00677986" w:rsidRDefault="000A4336" w:rsidP="000A4336">
      <w:pPr>
        <w:pStyle w:val="ListBullet"/>
        <w:rPr>
          <w:lang w:val="en-US"/>
        </w:rPr>
      </w:pPr>
      <w:r w:rsidRPr="00677986">
        <w:rPr>
          <w:lang w:val="en-US"/>
        </w:rPr>
        <w:tab/>
        <w:t>Individual is within a healthy weight range and appropriate body condition.</w:t>
      </w:r>
    </w:p>
    <w:p w14:paraId="60E8EDC4" w14:textId="77777777" w:rsidR="000A4336" w:rsidRPr="00677986" w:rsidRDefault="000A4336" w:rsidP="000A4336">
      <w:pPr>
        <w:pStyle w:val="ListBullet"/>
        <w:rPr>
          <w:lang w:val="en-US"/>
        </w:rPr>
      </w:pPr>
      <w:r w:rsidRPr="00677986">
        <w:rPr>
          <w:lang w:val="en-US"/>
        </w:rPr>
        <w:tab/>
        <w:t>Individual displays ability to actively forage for and consume natural foods found in the release location.</w:t>
      </w:r>
    </w:p>
    <w:p w14:paraId="62F66BE4" w14:textId="77777777" w:rsidR="000A4336" w:rsidRPr="00677986" w:rsidRDefault="000A4336" w:rsidP="000A4336">
      <w:pPr>
        <w:pStyle w:val="ListBullet"/>
        <w:rPr>
          <w:lang w:val="en-US"/>
        </w:rPr>
      </w:pPr>
      <w:r w:rsidRPr="00677986">
        <w:rPr>
          <w:lang w:val="en-US"/>
        </w:rPr>
        <w:tab/>
        <w:t>Individual shows appropriate fear responses to humans and dogs.</w:t>
      </w:r>
    </w:p>
    <w:p w14:paraId="2295F50D" w14:textId="77777777" w:rsidR="000A4336" w:rsidRPr="00677986" w:rsidRDefault="000A4336" w:rsidP="000A4336">
      <w:pPr>
        <w:pStyle w:val="Heading3"/>
        <w:rPr>
          <w:lang w:val="en-GB"/>
        </w:rPr>
      </w:pPr>
      <w:bookmarkStart w:id="27" w:name="_Toc143176253"/>
      <w:r w:rsidRPr="00677986">
        <w:rPr>
          <w:lang w:val="en-GB"/>
        </w:rPr>
        <w:t>10.9.2.</w:t>
      </w:r>
      <w:r w:rsidRPr="00677986">
        <w:rPr>
          <w:lang w:val="en-GB"/>
        </w:rPr>
        <w:tab/>
        <w:t>At the release site</w:t>
      </w:r>
      <w:bookmarkEnd w:id="27"/>
    </w:p>
    <w:p w14:paraId="6DE6CAC9" w14:textId="77777777" w:rsidR="000A4336" w:rsidRPr="00677986" w:rsidRDefault="000A4336" w:rsidP="000A4336">
      <w:pPr>
        <w:rPr>
          <w:lang w:val="en-US"/>
        </w:rPr>
      </w:pPr>
      <w:r w:rsidRPr="00677986">
        <w:rPr>
          <w:lang w:val="en-US"/>
        </w:rPr>
        <w:t xml:space="preserve">Post release survival will be maximised by ensuring that both the release site and the way in which the animal is released are carefully considered. </w:t>
      </w:r>
    </w:p>
    <w:p w14:paraId="49FE83C5" w14:textId="77777777" w:rsidR="000A4336" w:rsidRPr="00677986" w:rsidRDefault="000A4336" w:rsidP="000A4336">
      <w:pPr>
        <w:rPr>
          <w:lang w:val="en-US"/>
        </w:rPr>
      </w:pPr>
      <w:r w:rsidRPr="00677986">
        <w:rPr>
          <w:lang w:val="en-US"/>
        </w:rPr>
        <w:t>Important factors about the site to consider before releasing a wombat:</w:t>
      </w:r>
    </w:p>
    <w:p w14:paraId="4411F50F" w14:textId="77777777" w:rsidR="000A4336" w:rsidRPr="00677986" w:rsidRDefault="000A4336" w:rsidP="000A4336">
      <w:pPr>
        <w:pStyle w:val="ListBullet"/>
        <w:rPr>
          <w:lang w:val="en-US"/>
        </w:rPr>
      </w:pPr>
      <w:r w:rsidRPr="00677986">
        <w:rPr>
          <w:lang w:val="en-US"/>
        </w:rPr>
        <w:t>Sloping ground to assist in making a burrow, some forest cover to avoid predators and the presence of grass for feed.</w:t>
      </w:r>
    </w:p>
    <w:p w14:paraId="7FF307C7" w14:textId="77777777" w:rsidR="000A4336" w:rsidRPr="00677986" w:rsidRDefault="000A4336" w:rsidP="000A4336">
      <w:pPr>
        <w:pStyle w:val="ListBullet"/>
        <w:rPr>
          <w:lang w:val="en-US"/>
        </w:rPr>
      </w:pPr>
      <w:r w:rsidRPr="00677986">
        <w:rPr>
          <w:lang w:val="en-US"/>
        </w:rPr>
        <w:t>Wombat burrows are commonly found within 200 m of a watercourse.</w:t>
      </w:r>
    </w:p>
    <w:p w14:paraId="297E5A80" w14:textId="77777777" w:rsidR="000A4336" w:rsidRPr="00677986" w:rsidRDefault="000A4336" w:rsidP="000A4336">
      <w:pPr>
        <w:pStyle w:val="ListBullet"/>
        <w:rPr>
          <w:lang w:val="en-US"/>
        </w:rPr>
      </w:pPr>
      <w:r w:rsidRPr="00677986">
        <w:rPr>
          <w:lang w:val="en-US"/>
        </w:rPr>
        <w:t>For more information on the ecological characteristics and requirements of common wombats that may help with their release, please refer to Table 10.1 of this chapter.</w:t>
      </w:r>
    </w:p>
    <w:p w14:paraId="6F62A80E" w14:textId="77777777" w:rsidR="000A4336" w:rsidRPr="00677986" w:rsidRDefault="000A4336" w:rsidP="000A4336">
      <w:pPr>
        <w:pStyle w:val="Heading3"/>
        <w:rPr>
          <w:lang w:val="en-GB"/>
        </w:rPr>
      </w:pPr>
      <w:bookmarkStart w:id="28" w:name="_Toc143176254"/>
      <w:r w:rsidRPr="00677986">
        <w:rPr>
          <w:lang w:val="en-GB"/>
        </w:rPr>
        <w:t>10.9.3.</w:t>
      </w:r>
      <w:r w:rsidRPr="00677986">
        <w:rPr>
          <w:lang w:val="en-GB"/>
        </w:rPr>
        <w:tab/>
        <w:t>Release checklist</w:t>
      </w:r>
      <w:bookmarkEnd w:id="28"/>
    </w:p>
    <w:p w14:paraId="36D60CD5" w14:textId="77777777" w:rsidR="000A4336" w:rsidRPr="00677986" w:rsidRDefault="000A4336" w:rsidP="000A4336">
      <w:pPr>
        <w:rPr>
          <w:lang w:val="en-US"/>
        </w:rPr>
      </w:pPr>
      <w:r w:rsidRPr="00677986">
        <w:rPr>
          <w:lang w:val="en-US"/>
        </w:rPr>
        <w:t>Check all of the requirements of your authorisation are being met, and consider the following:</w:t>
      </w:r>
    </w:p>
    <w:p w14:paraId="4CB72903" w14:textId="77777777" w:rsidR="000A4336" w:rsidRPr="00677986" w:rsidRDefault="000A4336" w:rsidP="000A4336">
      <w:pPr>
        <w:pStyle w:val="Heading4"/>
        <w:rPr>
          <w:lang w:val="en-GB"/>
        </w:rPr>
      </w:pPr>
      <w:r w:rsidRPr="00677986">
        <w:rPr>
          <w:lang w:val="en-GB"/>
        </w:rPr>
        <w:lastRenderedPageBreak/>
        <w:t>Release location</w:t>
      </w:r>
    </w:p>
    <w:p w14:paraId="29AD2591" w14:textId="77777777" w:rsidR="000A4336" w:rsidRPr="0045164C" w:rsidRDefault="000A4336" w:rsidP="000A4336">
      <w:pPr>
        <w:pStyle w:val="ListBullet"/>
      </w:pPr>
      <w:r w:rsidRPr="00677986">
        <w:rPr>
          <w:lang w:val="en-US"/>
        </w:rPr>
        <w:tab/>
      </w:r>
      <w:r w:rsidRPr="0045164C">
        <w:t>Release where the wombat was found (where suitable, or within home range).</w:t>
      </w:r>
    </w:p>
    <w:p w14:paraId="7286FE78" w14:textId="77777777" w:rsidR="000A4336" w:rsidRPr="0045164C" w:rsidRDefault="000A4336" w:rsidP="000A4336">
      <w:pPr>
        <w:pStyle w:val="ListBullet"/>
      </w:pPr>
      <w:r w:rsidRPr="0045164C">
        <w:tab/>
        <w:t>Suitable vegetation is available, including grasses and dense lower storey vegetation. </w:t>
      </w:r>
    </w:p>
    <w:p w14:paraId="3FDD36C8" w14:textId="77777777" w:rsidR="000A4336" w:rsidRPr="0045164C" w:rsidRDefault="000A4336" w:rsidP="000A4336">
      <w:pPr>
        <w:pStyle w:val="ListBullet"/>
      </w:pPr>
      <w:r w:rsidRPr="0045164C">
        <w:tab/>
        <w:t>Ample foraging areas close to dense vegetation and away from roads.</w:t>
      </w:r>
    </w:p>
    <w:p w14:paraId="248B73CB" w14:textId="77777777" w:rsidR="000A4336" w:rsidRPr="0045164C" w:rsidRDefault="000A4336" w:rsidP="000A4336">
      <w:pPr>
        <w:pStyle w:val="ListBullet"/>
      </w:pPr>
      <w:r w:rsidRPr="0045164C">
        <w:tab/>
        <w:t>Dense vegetation cover for burrow building.</w:t>
      </w:r>
    </w:p>
    <w:p w14:paraId="14E6041F" w14:textId="77777777" w:rsidR="000A4336" w:rsidRPr="00677986" w:rsidRDefault="000A4336" w:rsidP="000A4336">
      <w:pPr>
        <w:pStyle w:val="ListBullet"/>
        <w:rPr>
          <w:lang w:val="en-US"/>
        </w:rPr>
      </w:pPr>
      <w:r w:rsidRPr="0045164C">
        <w:tab/>
        <w:t>Soil layer soft an</w:t>
      </w:r>
      <w:r w:rsidRPr="00677986">
        <w:rPr>
          <w:lang w:val="en-US"/>
        </w:rPr>
        <w:t>d suitable for foraging/digging.</w:t>
      </w:r>
    </w:p>
    <w:p w14:paraId="5738D6C7" w14:textId="77777777" w:rsidR="000A4336" w:rsidRPr="00677986" w:rsidRDefault="000A4336" w:rsidP="000A4336">
      <w:pPr>
        <w:pStyle w:val="Heading4"/>
        <w:rPr>
          <w:lang w:val="en-GB"/>
        </w:rPr>
      </w:pPr>
      <w:r w:rsidRPr="00677986">
        <w:rPr>
          <w:lang w:val="en-GB"/>
        </w:rPr>
        <w:t>Release Procedure </w:t>
      </w:r>
    </w:p>
    <w:p w14:paraId="3A946F01" w14:textId="77777777" w:rsidR="000A4336" w:rsidRPr="00677986" w:rsidRDefault="000A4336" w:rsidP="000A4336">
      <w:pPr>
        <w:pStyle w:val="ListBullet"/>
        <w:rPr>
          <w:lang w:val="en-US"/>
        </w:rPr>
      </w:pPr>
      <w:r w:rsidRPr="00677986">
        <w:rPr>
          <w:lang w:val="en-US"/>
        </w:rPr>
        <w:tab/>
        <w:t>Limit the number of people at the release.</w:t>
      </w:r>
    </w:p>
    <w:p w14:paraId="6B73439D" w14:textId="77777777" w:rsidR="000A4336" w:rsidRPr="00677986" w:rsidRDefault="000A4336" w:rsidP="000A4336">
      <w:pPr>
        <w:pStyle w:val="ListBullet"/>
        <w:rPr>
          <w:lang w:val="en-US"/>
        </w:rPr>
      </w:pPr>
      <w:r w:rsidRPr="00677986">
        <w:rPr>
          <w:lang w:val="en-US"/>
        </w:rPr>
        <w:tab/>
        <w:t>Appropriate timing (one hour after dusk – during natural peak activity).</w:t>
      </w:r>
    </w:p>
    <w:p w14:paraId="3FF5DE76" w14:textId="77777777" w:rsidR="000A4336" w:rsidRPr="00677986" w:rsidRDefault="000A4336" w:rsidP="000A4336">
      <w:pPr>
        <w:pStyle w:val="ListBullet"/>
        <w:rPr>
          <w:lang w:val="en-US"/>
        </w:rPr>
      </w:pPr>
      <w:r w:rsidRPr="00677986">
        <w:rPr>
          <w:lang w:val="en-US"/>
        </w:rPr>
        <w:tab/>
        <w:t>If possible, find a suitable, unoccupied burrow within approximately 150 m of where the wombat was originally found. Occupied burrows will have scats, tracks, and loose soil at the entrance. A wombat should not be released into an occupied burrow.</w:t>
      </w:r>
    </w:p>
    <w:p w14:paraId="56643B98" w14:textId="77777777" w:rsidR="000A4336" w:rsidRPr="00677986" w:rsidRDefault="000A4336" w:rsidP="000A4336">
      <w:pPr>
        <w:pStyle w:val="ListBullet"/>
        <w:rPr>
          <w:lang w:val="en-US"/>
        </w:rPr>
      </w:pPr>
      <w:r w:rsidRPr="00677986">
        <w:rPr>
          <w:lang w:val="en-US"/>
        </w:rPr>
        <w:tab/>
        <w:t>Open transport container away from yourself, near dense cover, ensuring people are standing behind the animal’s flight zone.</w:t>
      </w:r>
    </w:p>
    <w:p w14:paraId="5E4F112E" w14:textId="77777777" w:rsidR="000A4336" w:rsidRPr="00677986" w:rsidRDefault="000A4336" w:rsidP="000A4336">
      <w:pPr>
        <w:pStyle w:val="ListBullet"/>
        <w:rPr>
          <w:lang w:val="en-US"/>
        </w:rPr>
      </w:pPr>
      <w:r w:rsidRPr="00677986">
        <w:rPr>
          <w:lang w:val="en-US"/>
        </w:rPr>
        <w:tab/>
        <w:t>Allow the wombat to leave in its own time. </w:t>
      </w:r>
    </w:p>
    <w:p w14:paraId="1A52FF2F" w14:textId="77777777" w:rsidR="000A4336" w:rsidRDefault="000A4336" w:rsidP="000A4336">
      <w:pPr>
        <w:pStyle w:val="Caption"/>
        <w:rPr>
          <w:lang w:val="en-US"/>
        </w:rPr>
      </w:pPr>
      <w:r w:rsidRPr="0045164C">
        <w:rPr>
          <w:lang w:val="en-US"/>
        </w:rPr>
        <w:t>Figure 10.20:</w:t>
      </w:r>
      <w:r w:rsidRPr="00677986">
        <w:rPr>
          <w:b/>
          <w:bCs/>
          <w:lang w:val="en-US"/>
        </w:rPr>
        <w:t xml:space="preserve"> </w:t>
      </w:r>
      <w:r w:rsidRPr="00677986">
        <w:rPr>
          <w:lang w:val="en-US"/>
        </w:rPr>
        <w:t xml:space="preserve">a. An occupied burrow. A wombat is visible at the entrance, which appears clear of vegetation and has a worn path leading from it. b. An unoccupied burrow. </w:t>
      </w:r>
      <w:r w:rsidRPr="00677986">
        <w:rPr>
          <w:lang w:val="en-US"/>
        </w:rPr>
        <w:lastRenderedPageBreak/>
        <w:t>Vegetation has grown around the entrance and no paths leading from the burrow are seen.</w:t>
      </w:r>
      <w:r w:rsidRPr="0045164C">
        <w:rPr>
          <w:lang w:val="en-US"/>
        </w:rPr>
        <w:t xml:space="preserve"> </w:t>
      </w:r>
      <w:r w:rsidRPr="00677986">
        <w:rPr>
          <w:lang w:val="en-US"/>
        </w:rPr>
        <w:t>Photo credit: Anne Fowler, Emily Small</w:t>
      </w:r>
    </w:p>
    <w:p w14:paraId="7D147002" w14:textId="77777777" w:rsidR="000A4336" w:rsidRDefault="000A4336" w:rsidP="000A4336">
      <w:pPr>
        <w:pStyle w:val="Caption"/>
        <w:rPr>
          <w:lang w:val="en-US"/>
        </w:rPr>
      </w:pPr>
      <w:r>
        <w:rPr>
          <w:noProof/>
          <w:lang w:val="en-US"/>
        </w:rPr>
        <w:drawing>
          <wp:inline distT="0" distB="0" distL="0" distR="0" wp14:anchorId="45FE12BE" wp14:editId="3F21EDA6">
            <wp:extent cx="4516016" cy="7443484"/>
            <wp:effectExtent l="0" t="0" r="5715" b="0"/>
            <wp:docPr id="445339227"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339227" name="Picture 445339227"/>
                    <pic:cNvPicPr/>
                  </pic:nvPicPr>
                  <pic:blipFill>
                    <a:blip r:embed="rId26">
                      <a:extLst>
                        <a:ext uri="{28A0092B-C50C-407E-A947-70E740481C1C}">
                          <a14:useLocalDpi xmlns:a14="http://schemas.microsoft.com/office/drawing/2010/main" val="0"/>
                        </a:ext>
                      </a:extLst>
                    </a:blip>
                    <a:stretch>
                      <a:fillRect/>
                    </a:stretch>
                  </pic:blipFill>
                  <pic:spPr>
                    <a:xfrm>
                      <a:off x="0" y="0"/>
                      <a:ext cx="4520746" cy="7451279"/>
                    </a:xfrm>
                    <a:prstGeom prst="rect">
                      <a:avLst/>
                    </a:prstGeom>
                  </pic:spPr>
                </pic:pic>
              </a:graphicData>
            </a:graphic>
          </wp:inline>
        </w:drawing>
      </w:r>
    </w:p>
    <w:p w14:paraId="1419F6F0" w14:textId="77777777" w:rsidR="000A4336" w:rsidRPr="00677986" w:rsidRDefault="000A4336" w:rsidP="000A4336">
      <w:pPr>
        <w:rPr>
          <w:lang w:val="en-US"/>
        </w:rPr>
      </w:pPr>
    </w:p>
    <w:p w14:paraId="4323128E" w14:textId="77777777" w:rsidR="000A4336" w:rsidRPr="00677986" w:rsidRDefault="000A4336" w:rsidP="000A4336">
      <w:pPr>
        <w:pStyle w:val="Heading2"/>
        <w:rPr>
          <w:lang w:val="en-US"/>
        </w:rPr>
      </w:pPr>
      <w:bookmarkStart w:id="29" w:name="_Toc143176255"/>
      <w:r w:rsidRPr="00677986">
        <w:rPr>
          <w:lang w:val="en-US"/>
        </w:rPr>
        <w:lastRenderedPageBreak/>
        <w:t>10.10</w:t>
      </w:r>
      <w:r>
        <w:rPr>
          <w:lang w:val="en-US"/>
        </w:rPr>
        <w:t>.</w:t>
      </w:r>
      <w:r w:rsidRPr="00677986">
        <w:rPr>
          <w:lang w:val="en-US"/>
        </w:rPr>
        <w:tab/>
        <w:t>Key references and additional reading</w:t>
      </w:r>
      <w:bookmarkEnd w:id="29"/>
    </w:p>
    <w:p w14:paraId="338BA25C" w14:textId="77777777" w:rsidR="000A4336" w:rsidRPr="00677986" w:rsidRDefault="000A4336" w:rsidP="000A4336">
      <w:pPr>
        <w:rPr>
          <w:lang w:val="en-US"/>
        </w:rPr>
      </w:pPr>
      <w:r w:rsidRPr="00677986">
        <w:rPr>
          <w:lang w:val="en-US"/>
        </w:rPr>
        <w:t>http://www.australasianzookeeping.org/Husbandry%20Manuals/wombat_husbandry_manual.pdf</w:t>
      </w:r>
    </w:p>
    <w:p w14:paraId="0EE075EC" w14:textId="77777777" w:rsidR="000A4336" w:rsidRPr="00677986" w:rsidRDefault="000A4336" w:rsidP="000A4336">
      <w:pPr>
        <w:rPr>
          <w:lang w:val="en-US"/>
        </w:rPr>
      </w:pPr>
      <w:r w:rsidRPr="00677986">
        <w:rPr>
          <w:lang w:val="en-US"/>
        </w:rPr>
        <w:t>https://taswildlife.org/wp-content/uploads/2016/12/Bare-Nosed-Growth-and-Feeding-Chart.pdf</w:t>
      </w:r>
    </w:p>
    <w:p w14:paraId="541891AF" w14:textId="77777777" w:rsidR="000A4336" w:rsidRPr="00677986" w:rsidRDefault="000A4336" w:rsidP="000A4336">
      <w:pPr>
        <w:rPr>
          <w:lang w:val="en-US"/>
        </w:rPr>
      </w:pPr>
      <w:r w:rsidRPr="00677986">
        <w:rPr>
          <w:lang w:val="en-US"/>
        </w:rPr>
        <w:t>http://nswfmpa.org/Husbandry%20Manuals/Published%20Manuals/Mammalia/Common%20Wombat%20(Elliott).pdf</w:t>
      </w:r>
    </w:p>
    <w:p w14:paraId="25C05F54" w14:textId="296C8D00" w:rsidR="000678DC" w:rsidRPr="000A4336" w:rsidRDefault="000A4336">
      <w:pPr>
        <w:rPr>
          <w:lang w:val="en-US"/>
        </w:rPr>
      </w:pPr>
      <w:r w:rsidRPr="00677986">
        <w:rPr>
          <w:lang w:val="en-US"/>
        </w:rPr>
        <w:t>Triggs, B. 2002. The Wombat. UNSW Press, Sydney</w:t>
      </w:r>
    </w:p>
    <w:sectPr w:rsidR="000678DC" w:rsidRPr="000A43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692D8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32BB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568BB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C0A3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9ABB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AC57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AAC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0253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D0F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E471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8735EF"/>
    <w:multiLevelType w:val="hybridMultilevel"/>
    <w:tmpl w:val="ADF8A5E6"/>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4B76AD"/>
    <w:multiLevelType w:val="hybridMultilevel"/>
    <w:tmpl w:val="3650F82A"/>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1721E1"/>
    <w:multiLevelType w:val="hybridMultilevel"/>
    <w:tmpl w:val="BE64B6E6"/>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3" w15:restartNumberingAfterBreak="0">
    <w:nsid w:val="6C3C1A1F"/>
    <w:multiLevelType w:val="hybridMultilevel"/>
    <w:tmpl w:val="B024E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074DA6"/>
    <w:multiLevelType w:val="hybridMultilevel"/>
    <w:tmpl w:val="2D322772"/>
    <w:lvl w:ilvl="0" w:tplc="50FC22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0999743">
    <w:abstractNumId w:val="0"/>
  </w:num>
  <w:num w:numId="2" w16cid:durableId="1185049661">
    <w:abstractNumId w:val="1"/>
  </w:num>
  <w:num w:numId="3" w16cid:durableId="943997021">
    <w:abstractNumId w:val="2"/>
  </w:num>
  <w:num w:numId="4" w16cid:durableId="1830779670">
    <w:abstractNumId w:val="3"/>
  </w:num>
  <w:num w:numId="5" w16cid:durableId="1436368497">
    <w:abstractNumId w:val="8"/>
  </w:num>
  <w:num w:numId="6" w16cid:durableId="1135634129">
    <w:abstractNumId w:val="4"/>
  </w:num>
  <w:num w:numId="7" w16cid:durableId="917373624">
    <w:abstractNumId w:val="5"/>
  </w:num>
  <w:num w:numId="8" w16cid:durableId="1855878767">
    <w:abstractNumId w:val="6"/>
  </w:num>
  <w:num w:numId="9" w16cid:durableId="1444571269">
    <w:abstractNumId w:val="7"/>
  </w:num>
  <w:num w:numId="10" w16cid:durableId="92095647">
    <w:abstractNumId w:val="9"/>
  </w:num>
  <w:num w:numId="11" w16cid:durableId="1047609991">
    <w:abstractNumId w:val="12"/>
  </w:num>
  <w:num w:numId="12" w16cid:durableId="164322018">
    <w:abstractNumId w:val="13"/>
  </w:num>
  <w:num w:numId="13" w16cid:durableId="1452625499">
    <w:abstractNumId w:val="14"/>
  </w:num>
  <w:num w:numId="14" w16cid:durableId="1064134706">
    <w:abstractNumId w:val="10"/>
  </w:num>
  <w:num w:numId="15" w16cid:durableId="4496680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36"/>
    <w:rsid w:val="000678DC"/>
    <w:rsid w:val="000715AD"/>
    <w:rsid w:val="000A4336"/>
    <w:rsid w:val="000B4238"/>
    <w:rsid w:val="003665DD"/>
    <w:rsid w:val="00843FB0"/>
    <w:rsid w:val="009303BF"/>
    <w:rsid w:val="00A25BF4"/>
    <w:rsid w:val="00DA1226"/>
    <w:rsid w:val="00EB4088"/>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1E1415D"/>
  <w15:chartTrackingRefBased/>
  <w15:docId w15:val="{8B0941E4-0176-394D-A6A5-40913703D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336"/>
    <w:pPr>
      <w:spacing w:before="240" w:after="240"/>
    </w:pPr>
  </w:style>
  <w:style w:type="paragraph" w:styleId="Heading1">
    <w:name w:val="heading 1"/>
    <w:basedOn w:val="Normal"/>
    <w:next w:val="Normal"/>
    <w:link w:val="Heading1Char"/>
    <w:uiPriority w:val="9"/>
    <w:qFormat/>
    <w:rsid w:val="000A4336"/>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0A4336"/>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0A4336"/>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0A4336"/>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0A4336"/>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0A4336"/>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0A433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0A4336"/>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0A4336"/>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0A4336"/>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0A4336"/>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0A4336"/>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0A4336"/>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0A4336"/>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0A4336"/>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0A4336"/>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0A4336"/>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0A4336"/>
    <w:rPr>
      <w:color w:val="000000" w:themeColor="text1"/>
      <w:spacing w:val="15"/>
      <w:sz w:val="64"/>
      <w:szCs w:val="22"/>
    </w:rPr>
  </w:style>
  <w:style w:type="paragraph" w:styleId="BlockText">
    <w:name w:val="Block Text"/>
    <w:basedOn w:val="Normal"/>
    <w:uiPriority w:val="99"/>
    <w:unhideWhenUsed/>
    <w:rsid w:val="000A4336"/>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0A4336"/>
    <w:pPr>
      <w:numPr>
        <w:numId w:val="10"/>
      </w:numPr>
      <w:spacing w:before="120"/>
      <w:ind w:left="357" w:hanging="357"/>
      <w:contextualSpacing/>
    </w:pPr>
  </w:style>
  <w:style w:type="paragraph" w:styleId="Caption">
    <w:name w:val="caption"/>
    <w:basedOn w:val="Normal"/>
    <w:next w:val="Normal"/>
    <w:uiPriority w:val="35"/>
    <w:unhideWhenUsed/>
    <w:qFormat/>
    <w:rsid w:val="000A4336"/>
    <w:pPr>
      <w:keepNext/>
      <w:spacing w:after="200"/>
    </w:pPr>
    <w:rPr>
      <w:i/>
      <w:iCs/>
      <w:color w:val="000000" w:themeColor="text1"/>
      <w:szCs w:val="18"/>
    </w:rPr>
  </w:style>
  <w:style w:type="character" w:styleId="Hyperlink">
    <w:name w:val="Hyperlink"/>
    <w:basedOn w:val="DefaultParagraphFont"/>
    <w:uiPriority w:val="99"/>
    <w:unhideWhenUsed/>
    <w:rsid w:val="000A4336"/>
    <w:rPr>
      <w:color w:val="0563C1" w:themeColor="hyperlink"/>
      <w:u w:val="single"/>
    </w:rPr>
  </w:style>
  <w:style w:type="character" w:styleId="UnresolvedMention">
    <w:name w:val="Unresolved Mention"/>
    <w:basedOn w:val="DefaultParagraphFont"/>
    <w:uiPriority w:val="99"/>
    <w:semiHidden/>
    <w:unhideWhenUsed/>
    <w:rsid w:val="000A4336"/>
    <w:rPr>
      <w:color w:val="605E5C"/>
      <w:shd w:val="clear" w:color="auto" w:fill="E1DFDD"/>
    </w:rPr>
  </w:style>
  <w:style w:type="paragraph" w:styleId="Header">
    <w:name w:val="header"/>
    <w:basedOn w:val="Normal"/>
    <w:link w:val="HeaderChar"/>
    <w:uiPriority w:val="99"/>
    <w:unhideWhenUsed/>
    <w:rsid w:val="000A4336"/>
    <w:pPr>
      <w:tabs>
        <w:tab w:val="center" w:pos="4513"/>
        <w:tab w:val="right" w:pos="9026"/>
      </w:tabs>
      <w:spacing w:before="0" w:after="0"/>
    </w:pPr>
  </w:style>
  <w:style w:type="character" w:customStyle="1" w:styleId="HeaderChar">
    <w:name w:val="Header Char"/>
    <w:basedOn w:val="DefaultParagraphFont"/>
    <w:link w:val="Header"/>
    <w:uiPriority w:val="99"/>
    <w:rsid w:val="000A4336"/>
  </w:style>
  <w:style w:type="paragraph" w:styleId="Footer">
    <w:name w:val="footer"/>
    <w:basedOn w:val="Normal"/>
    <w:link w:val="FooterChar"/>
    <w:uiPriority w:val="99"/>
    <w:unhideWhenUsed/>
    <w:rsid w:val="000A4336"/>
    <w:pPr>
      <w:tabs>
        <w:tab w:val="center" w:pos="4513"/>
        <w:tab w:val="right" w:pos="9026"/>
      </w:tabs>
      <w:spacing w:before="0" w:after="0"/>
    </w:pPr>
  </w:style>
  <w:style w:type="character" w:customStyle="1" w:styleId="FooterChar">
    <w:name w:val="Footer Char"/>
    <w:basedOn w:val="DefaultParagraphFont"/>
    <w:link w:val="Footer"/>
    <w:uiPriority w:val="99"/>
    <w:rsid w:val="000A4336"/>
  </w:style>
  <w:style w:type="character" w:styleId="FollowedHyperlink">
    <w:name w:val="FollowedHyperlink"/>
    <w:basedOn w:val="DefaultParagraphFont"/>
    <w:uiPriority w:val="99"/>
    <w:semiHidden/>
    <w:unhideWhenUsed/>
    <w:rsid w:val="000A4336"/>
    <w:rPr>
      <w:color w:val="954F72" w:themeColor="followedHyperlink"/>
      <w:u w:val="single"/>
    </w:rPr>
  </w:style>
  <w:style w:type="table" w:styleId="TableGrid">
    <w:name w:val="Table Grid"/>
    <w:basedOn w:val="TableNormal"/>
    <w:uiPriority w:val="39"/>
    <w:rsid w:val="000A4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4336"/>
    <w:pPr>
      <w:ind w:left="720"/>
      <w:contextualSpacing/>
    </w:pPr>
  </w:style>
  <w:style w:type="paragraph" w:styleId="TOC1">
    <w:name w:val="toc 1"/>
    <w:basedOn w:val="Normal"/>
    <w:next w:val="Normal"/>
    <w:autoRedefine/>
    <w:uiPriority w:val="39"/>
    <w:unhideWhenUsed/>
    <w:rsid w:val="000A4336"/>
    <w:pPr>
      <w:spacing w:after="100"/>
    </w:pPr>
    <w:rPr>
      <w:lang w:val="en-US"/>
    </w:rPr>
  </w:style>
  <w:style w:type="paragraph" w:styleId="TOC2">
    <w:name w:val="toc 2"/>
    <w:basedOn w:val="Normal"/>
    <w:next w:val="Normal"/>
    <w:autoRedefine/>
    <w:uiPriority w:val="39"/>
    <w:unhideWhenUsed/>
    <w:rsid w:val="000A4336"/>
    <w:pPr>
      <w:spacing w:after="100"/>
      <w:ind w:left="240"/>
    </w:pPr>
    <w:rPr>
      <w:lang w:val="en-US"/>
    </w:rPr>
  </w:style>
  <w:style w:type="paragraph" w:customStyle="1" w:styleId="NoParagraphStyle">
    <w:name w:val="[No Paragraph Style]"/>
    <w:rsid w:val="000A4336"/>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0A4336"/>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0A4336"/>
    <w:pPr>
      <w:suppressAutoHyphens/>
      <w:spacing w:before="340" w:after="340"/>
      <w:ind w:right="850"/>
    </w:pPr>
    <w:rPr>
      <w:rFonts w:ascii="VIC" w:hAnsi="VIC" w:cs="VIC"/>
      <w:color w:val="00563F"/>
    </w:rPr>
  </w:style>
  <w:style w:type="paragraph" w:customStyle="1" w:styleId="Body">
    <w:name w:val="Body"/>
    <w:basedOn w:val="NoParagraphStyle"/>
    <w:uiPriority w:val="99"/>
    <w:rsid w:val="000A4336"/>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0A4336"/>
    <w:pPr>
      <w:spacing w:before="227" w:after="170"/>
    </w:pPr>
  </w:style>
  <w:style w:type="paragraph" w:customStyle="1" w:styleId="Heading1Headings">
    <w:name w:val="Heading 1 (Headings)"/>
    <w:basedOn w:val="NoParagraphStyle"/>
    <w:uiPriority w:val="99"/>
    <w:rsid w:val="000A4336"/>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0A4336"/>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0A4336"/>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0A4336"/>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0A4336"/>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0A4336"/>
    <w:pPr>
      <w:spacing w:before="57"/>
      <w:ind w:left="360" w:hanging="360"/>
    </w:pPr>
  </w:style>
  <w:style w:type="paragraph" w:customStyle="1" w:styleId="FigureTitle">
    <w:name w:val="Figure Title"/>
    <w:basedOn w:val="TableTitleTable"/>
    <w:uiPriority w:val="99"/>
    <w:rsid w:val="000A4336"/>
  </w:style>
  <w:style w:type="paragraph" w:customStyle="1" w:styleId="Photocredit">
    <w:name w:val="Photo credit"/>
    <w:basedOn w:val="NoParagraphStyle"/>
    <w:uiPriority w:val="99"/>
    <w:rsid w:val="000A4336"/>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0A4336"/>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0A4336"/>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0A4336"/>
    <w:pPr>
      <w:spacing w:before="28"/>
    </w:pPr>
  </w:style>
  <w:style w:type="paragraph" w:customStyle="1" w:styleId="Highlighttext">
    <w:name w:val="Highlight text"/>
    <w:basedOn w:val="NoParagraphStyle"/>
    <w:uiPriority w:val="99"/>
    <w:rsid w:val="000A4336"/>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0A4336"/>
    <w:rPr>
      <w:rFonts w:ascii="VIC SemiBold" w:hAnsi="VIC SemiBold" w:cs="VIC SemiBold"/>
      <w:b/>
      <w:bCs/>
      <w:color w:val="FFFFFF"/>
    </w:rPr>
  </w:style>
  <w:style w:type="paragraph" w:customStyle="1" w:styleId="BulletsTableTable">
    <w:name w:val="Bullets Table (Table)"/>
    <w:basedOn w:val="BulletsLists"/>
    <w:uiPriority w:val="99"/>
    <w:rsid w:val="000A4336"/>
    <w:pPr>
      <w:ind w:left="170" w:hanging="170"/>
    </w:pPr>
  </w:style>
  <w:style w:type="paragraph" w:customStyle="1" w:styleId="Bulletslevel2TableTable">
    <w:name w:val="Bullets level 2 Table (Table)"/>
    <w:basedOn w:val="Bulletlevel2Lists"/>
    <w:uiPriority w:val="99"/>
    <w:rsid w:val="000A4336"/>
    <w:pPr>
      <w:ind w:left="340" w:hanging="170"/>
    </w:pPr>
  </w:style>
  <w:style w:type="character" w:customStyle="1" w:styleId="ChapterNumberMaster">
    <w:name w:val="Chapter Number (Master)"/>
    <w:uiPriority w:val="99"/>
    <w:rsid w:val="000A4336"/>
    <w:rPr>
      <w:sz w:val="70"/>
      <w:szCs w:val="70"/>
    </w:rPr>
  </w:style>
  <w:style w:type="character" w:customStyle="1" w:styleId="ItalicItalics">
    <w:name w:val="Italic (Italics)"/>
    <w:uiPriority w:val="99"/>
    <w:rsid w:val="000A4336"/>
    <w:rPr>
      <w:i/>
      <w:iCs/>
    </w:rPr>
  </w:style>
  <w:style w:type="character" w:customStyle="1" w:styleId="CR">
    <w:name w:val="CR"/>
    <w:uiPriority w:val="99"/>
    <w:rsid w:val="000A4336"/>
    <w:rPr>
      <w:color w:val="100149"/>
    </w:rPr>
  </w:style>
  <w:style w:type="character" w:customStyle="1" w:styleId="LightItalicItalics">
    <w:name w:val="Light Italic (Italics)"/>
    <w:uiPriority w:val="99"/>
    <w:rsid w:val="000A4336"/>
    <w:rPr>
      <w:i/>
      <w:iCs/>
    </w:rPr>
  </w:style>
  <w:style w:type="character" w:customStyle="1" w:styleId="MediumitalicItalics">
    <w:name w:val="Medium italic (Italics)"/>
    <w:uiPriority w:val="99"/>
    <w:rsid w:val="000A4336"/>
    <w:rPr>
      <w:i/>
      <w:iCs/>
    </w:rPr>
  </w:style>
  <w:style w:type="character" w:customStyle="1" w:styleId="Icon">
    <w:name w:val="Icon"/>
    <w:uiPriority w:val="99"/>
    <w:rsid w:val="000A4336"/>
  </w:style>
  <w:style w:type="character" w:customStyle="1" w:styleId="TableFigure">
    <w:name w:val="Table/Figure #"/>
    <w:uiPriority w:val="99"/>
    <w:rsid w:val="000A4336"/>
    <w:rPr>
      <w:b/>
      <w:bCs/>
      <w:color w:val="00563F"/>
    </w:rPr>
  </w:style>
  <w:style w:type="character" w:customStyle="1" w:styleId="MediumBolds">
    <w:name w:val="Medium (Bolds)"/>
    <w:uiPriority w:val="99"/>
    <w:rsid w:val="000A4336"/>
  </w:style>
  <w:style w:type="character" w:customStyle="1" w:styleId="SemiboldItalicItalics">
    <w:name w:val="Semibold Italic (Italics)"/>
    <w:uiPriority w:val="99"/>
    <w:rsid w:val="000A4336"/>
    <w:rPr>
      <w:b/>
      <w:bCs/>
      <w:i/>
      <w:iCs/>
    </w:rPr>
  </w:style>
  <w:style w:type="paragraph" w:styleId="ListBullet2">
    <w:name w:val="List Bullet 2"/>
    <w:basedOn w:val="Normal"/>
    <w:uiPriority w:val="99"/>
    <w:unhideWhenUsed/>
    <w:rsid w:val="000A4336"/>
    <w:pPr>
      <w:numPr>
        <w:numId w:val="9"/>
      </w:numPr>
      <w:tabs>
        <w:tab w:val="clear" w:pos="643"/>
      </w:tabs>
      <w:spacing w:before="0" w:after="120"/>
      <w:ind w:left="811" w:hanging="357"/>
      <w:contextualSpacing/>
    </w:pPr>
  </w:style>
  <w:style w:type="paragraph" w:customStyle="1" w:styleId="RowheaderTable">
    <w:name w:val="Row header (Table)"/>
    <w:basedOn w:val="NoParagraphStyle"/>
    <w:uiPriority w:val="99"/>
    <w:rsid w:val="000A4336"/>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0A4336"/>
    <w:rPr>
      <w:b/>
      <w:bCs/>
    </w:rPr>
  </w:style>
  <w:style w:type="paragraph" w:styleId="TOC3">
    <w:name w:val="toc 3"/>
    <w:basedOn w:val="Normal"/>
    <w:next w:val="Normal"/>
    <w:autoRedefine/>
    <w:uiPriority w:val="39"/>
    <w:unhideWhenUsed/>
    <w:rsid w:val="000A4336"/>
    <w:pPr>
      <w:spacing w:before="0" w:after="100"/>
      <w:ind w:left="480"/>
    </w:pPr>
  </w:style>
  <w:style w:type="paragraph" w:styleId="TOC4">
    <w:name w:val="toc 4"/>
    <w:basedOn w:val="Normal"/>
    <w:next w:val="Normal"/>
    <w:autoRedefine/>
    <w:uiPriority w:val="39"/>
    <w:unhideWhenUsed/>
    <w:rsid w:val="000A4336"/>
    <w:pPr>
      <w:spacing w:before="0" w:after="100"/>
      <w:ind w:left="720"/>
    </w:pPr>
  </w:style>
  <w:style w:type="paragraph" w:styleId="TOC5">
    <w:name w:val="toc 5"/>
    <w:basedOn w:val="Normal"/>
    <w:next w:val="Normal"/>
    <w:autoRedefine/>
    <w:uiPriority w:val="39"/>
    <w:unhideWhenUsed/>
    <w:rsid w:val="000A4336"/>
    <w:pPr>
      <w:spacing w:before="0" w:after="100"/>
      <w:ind w:left="960"/>
    </w:pPr>
  </w:style>
  <w:style w:type="paragraph" w:styleId="TOC6">
    <w:name w:val="toc 6"/>
    <w:basedOn w:val="Normal"/>
    <w:next w:val="Normal"/>
    <w:autoRedefine/>
    <w:uiPriority w:val="39"/>
    <w:unhideWhenUsed/>
    <w:rsid w:val="000A4336"/>
    <w:pPr>
      <w:spacing w:before="0" w:after="100"/>
      <w:ind w:left="1200"/>
    </w:pPr>
  </w:style>
  <w:style w:type="paragraph" w:styleId="TOC7">
    <w:name w:val="toc 7"/>
    <w:basedOn w:val="Normal"/>
    <w:next w:val="Normal"/>
    <w:autoRedefine/>
    <w:uiPriority w:val="39"/>
    <w:unhideWhenUsed/>
    <w:rsid w:val="000A4336"/>
    <w:pPr>
      <w:spacing w:before="0" w:after="100"/>
      <w:ind w:left="1440"/>
    </w:pPr>
  </w:style>
  <w:style w:type="paragraph" w:styleId="TOC8">
    <w:name w:val="toc 8"/>
    <w:basedOn w:val="Normal"/>
    <w:next w:val="Normal"/>
    <w:autoRedefine/>
    <w:uiPriority w:val="39"/>
    <w:unhideWhenUsed/>
    <w:rsid w:val="000A4336"/>
    <w:pPr>
      <w:spacing w:before="0" w:after="100"/>
      <w:ind w:left="1680"/>
    </w:pPr>
  </w:style>
  <w:style w:type="paragraph" w:styleId="TOC9">
    <w:name w:val="toc 9"/>
    <w:basedOn w:val="Normal"/>
    <w:next w:val="Normal"/>
    <w:autoRedefine/>
    <w:uiPriority w:val="39"/>
    <w:unhideWhenUsed/>
    <w:rsid w:val="000A4336"/>
    <w:pPr>
      <w:spacing w:before="0" w:after="100"/>
      <w:ind w:left="1920"/>
    </w:pPr>
  </w:style>
  <w:style w:type="character" w:customStyle="1" w:styleId="Superscript">
    <w:name w:val="Superscript"/>
    <w:uiPriority w:val="99"/>
    <w:rsid w:val="000A4336"/>
    <w:rPr>
      <w:vertAlign w:val="superscript"/>
    </w:rPr>
  </w:style>
  <w:style w:type="table" w:styleId="GridTable1Light">
    <w:name w:val="Grid Table 1 Light"/>
    <w:basedOn w:val="TableNormal"/>
    <w:uiPriority w:val="46"/>
    <w:rsid w:val="000A433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8333</Words>
  <Characters>47503</Characters>
  <Application>Microsoft Office Word</Application>
  <DocSecurity>0</DocSecurity>
  <Lines>395</Lines>
  <Paragraphs>111</Paragraphs>
  <ScaleCrop>false</ScaleCrop>
  <Company/>
  <LinksUpToDate>false</LinksUpToDate>
  <CharactersWithSpaces>55725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1</cp:revision>
  <dcterms:created xsi:type="dcterms:W3CDTF">2023-08-18T06:48:00Z</dcterms:created>
  <dcterms:modified xsi:type="dcterms:W3CDTF">2023-08-18T06:48:00Z</dcterms:modified>
</cp:coreProperties>
</file>