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AFA41" w14:textId="77777777" w:rsidR="002C0E7D" w:rsidRDefault="002C0E7D" w:rsidP="002C0E7D">
      <w:pPr>
        <w:pStyle w:val="Heading1"/>
        <w:rPr>
          <w:lang w:val="en-US"/>
        </w:rPr>
      </w:pPr>
      <w:bookmarkStart w:id="0" w:name="_Toc143176263"/>
      <w:r>
        <w:rPr>
          <w:lang w:val="en-US"/>
        </w:rPr>
        <w:t xml:space="preserve">Chapter 4: </w:t>
      </w:r>
      <w:r w:rsidRPr="00FE6C26">
        <w:rPr>
          <w:lang w:val="en-US"/>
        </w:rPr>
        <w:t>Flying Foxes</w:t>
      </w:r>
      <w:bookmarkEnd w:id="0"/>
    </w:p>
    <w:p w14:paraId="088F43D8" w14:textId="77777777" w:rsidR="002C0E7D" w:rsidRPr="00253B0A" w:rsidRDefault="002C0E7D" w:rsidP="002C0E7D">
      <w:pPr>
        <w:pStyle w:val="Heading2"/>
        <w:rPr>
          <w:noProof/>
          <w:lang w:val="en-US"/>
        </w:rPr>
      </w:pPr>
      <w:bookmarkStart w:id="1" w:name="_Toc143097772"/>
      <w:bookmarkStart w:id="2" w:name="_Toc143157401"/>
      <w:bookmarkStart w:id="3" w:name="_Toc143157550"/>
      <w:bookmarkStart w:id="4" w:name="_Toc143159872"/>
      <w:bookmarkStart w:id="5" w:name="_Toc143163806"/>
      <w:bookmarkStart w:id="6" w:name="_Toc143166240"/>
      <w:bookmarkStart w:id="7" w:name="_Toc143170444"/>
      <w:bookmarkStart w:id="8" w:name="_Toc143176049"/>
      <w:r>
        <w:rPr>
          <w:lang w:val="en-US"/>
        </w:rPr>
        <w:t>Contents</w:t>
      </w:r>
      <w:bookmarkEnd w:id="1"/>
      <w:bookmarkEnd w:id="2"/>
      <w:bookmarkEnd w:id="3"/>
      <w:bookmarkEnd w:id="4"/>
      <w:bookmarkEnd w:id="5"/>
      <w:bookmarkEnd w:id="6"/>
      <w:bookmarkEnd w:id="7"/>
      <w:bookmarkEnd w:id="8"/>
      <w:r>
        <w:rPr>
          <w:lang w:val="en-US"/>
        </w:rPr>
        <w:fldChar w:fldCharType="begin"/>
      </w:r>
      <w:r>
        <w:rPr>
          <w:lang w:val="en-US"/>
        </w:rPr>
        <w:instrText xml:space="preserve"> TOC \h \z \t "Heading 2,1,Heading 3,2" </w:instrText>
      </w:r>
      <w:r>
        <w:rPr>
          <w:lang w:val="en-US"/>
        </w:rPr>
        <w:fldChar w:fldCharType="separate"/>
      </w:r>
    </w:p>
    <w:p w14:paraId="7B2A59BB" w14:textId="24E858AA" w:rsidR="002C0E7D" w:rsidRDefault="002C0E7D" w:rsidP="002C0E7D">
      <w:pPr>
        <w:pStyle w:val="TOC1"/>
        <w:tabs>
          <w:tab w:val="left" w:pos="720"/>
          <w:tab w:val="right" w:leader="dot" w:pos="9016"/>
        </w:tabs>
        <w:rPr>
          <w:noProof/>
        </w:rPr>
      </w:pPr>
      <w:hyperlink w:anchor="_Toc143097773" w:history="1">
        <w:r w:rsidRPr="00792273">
          <w:rPr>
            <w:rStyle w:val="Hyperlink"/>
            <w:noProof/>
          </w:rPr>
          <w:t>4.1.</w:t>
        </w:r>
        <w:r>
          <w:rPr>
            <w:noProof/>
          </w:rPr>
          <w:tab/>
        </w:r>
        <w:r w:rsidRPr="00792273">
          <w:rPr>
            <w:rStyle w:val="Hyperlink"/>
            <w:noProof/>
          </w:rPr>
          <w:t>Introduction</w:t>
        </w:r>
        <w:r>
          <w:rPr>
            <w:noProof/>
            <w:webHidden/>
          </w:rPr>
          <w:tab/>
        </w:r>
        <w:r>
          <w:rPr>
            <w:noProof/>
            <w:webHidden/>
          </w:rPr>
          <w:fldChar w:fldCharType="begin"/>
        </w:r>
        <w:r>
          <w:rPr>
            <w:noProof/>
            <w:webHidden/>
          </w:rPr>
          <w:instrText xml:space="preserve"> PAGEREF _Toc143097773 \h </w:instrText>
        </w:r>
        <w:r>
          <w:rPr>
            <w:noProof/>
            <w:webHidden/>
          </w:rPr>
        </w:r>
        <w:r>
          <w:rPr>
            <w:noProof/>
            <w:webHidden/>
          </w:rPr>
          <w:fldChar w:fldCharType="separate"/>
        </w:r>
        <w:r>
          <w:rPr>
            <w:noProof/>
            <w:webHidden/>
          </w:rPr>
          <w:t>2</w:t>
        </w:r>
        <w:r>
          <w:rPr>
            <w:noProof/>
            <w:webHidden/>
          </w:rPr>
          <w:fldChar w:fldCharType="end"/>
        </w:r>
      </w:hyperlink>
    </w:p>
    <w:p w14:paraId="22C157D7" w14:textId="52D2A93F" w:rsidR="002C0E7D" w:rsidRDefault="002C0E7D" w:rsidP="002C0E7D">
      <w:pPr>
        <w:pStyle w:val="TOC1"/>
        <w:tabs>
          <w:tab w:val="left" w:pos="720"/>
          <w:tab w:val="right" w:leader="dot" w:pos="9016"/>
        </w:tabs>
        <w:rPr>
          <w:noProof/>
        </w:rPr>
      </w:pPr>
      <w:hyperlink w:anchor="_Toc143097774" w:history="1">
        <w:r w:rsidRPr="00792273">
          <w:rPr>
            <w:rStyle w:val="Hyperlink"/>
            <w:noProof/>
          </w:rPr>
          <w:t>4.2.</w:t>
        </w:r>
        <w:r>
          <w:rPr>
            <w:noProof/>
          </w:rPr>
          <w:tab/>
        </w:r>
        <w:r w:rsidRPr="00792273">
          <w:rPr>
            <w:rStyle w:val="Hyperlink"/>
            <w:noProof/>
          </w:rPr>
          <w:t>Species information</w:t>
        </w:r>
        <w:r>
          <w:rPr>
            <w:noProof/>
            <w:webHidden/>
          </w:rPr>
          <w:tab/>
        </w:r>
        <w:r>
          <w:rPr>
            <w:noProof/>
            <w:webHidden/>
          </w:rPr>
          <w:fldChar w:fldCharType="begin"/>
        </w:r>
        <w:r>
          <w:rPr>
            <w:noProof/>
            <w:webHidden/>
          </w:rPr>
          <w:instrText xml:space="preserve"> PAGEREF _Toc143097774 \h </w:instrText>
        </w:r>
        <w:r>
          <w:rPr>
            <w:noProof/>
            <w:webHidden/>
          </w:rPr>
        </w:r>
        <w:r>
          <w:rPr>
            <w:noProof/>
            <w:webHidden/>
          </w:rPr>
          <w:fldChar w:fldCharType="separate"/>
        </w:r>
        <w:r>
          <w:rPr>
            <w:noProof/>
            <w:webHidden/>
          </w:rPr>
          <w:t>3</w:t>
        </w:r>
        <w:r>
          <w:rPr>
            <w:noProof/>
            <w:webHidden/>
          </w:rPr>
          <w:fldChar w:fldCharType="end"/>
        </w:r>
      </w:hyperlink>
    </w:p>
    <w:p w14:paraId="6E53A526" w14:textId="6718A7D1" w:rsidR="002C0E7D" w:rsidRDefault="002C0E7D" w:rsidP="002C0E7D">
      <w:pPr>
        <w:pStyle w:val="TOC1"/>
        <w:tabs>
          <w:tab w:val="left" w:pos="720"/>
          <w:tab w:val="right" w:leader="dot" w:pos="9016"/>
        </w:tabs>
        <w:rPr>
          <w:noProof/>
        </w:rPr>
      </w:pPr>
      <w:hyperlink w:anchor="_Toc143097775" w:history="1">
        <w:r w:rsidRPr="00792273">
          <w:rPr>
            <w:rStyle w:val="Hyperlink"/>
            <w:noProof/>
          </w:rPr>
          <w:t>4.3.</w:t>
        </w:r>
        <w:r>
          <w:rPr>
            <w:noProof/>
          </w:rPr>
          <w:tab/>
        </w:r>
        <w:r w:rsidRPr="00792273">
          <w:rPr>
            <w:rStyle w:val="Hyperlink"/>
            <w:noProof/>
          </w:rPr>
          <w:t>Animal and human safety considerations</w:t>
        </w:r>
        <w:r>
          <w:rPr>
            <w:noProof/>
            <w:webHidden/>
          </w:rPr>
          <w:tab/>
        </w:r>
        <w:r>
          <w:rPr>
            <w:noProof/>
            <w:webHidden/>
          </w:rPr>
          <w:fldChar w:fldCharType="begin"/>
        </w:r>
        <w:r>
          <w:rPr>
            <w:noProof/>
            <w:webHidden/>
          </w:rPr>
          <w:instrText xml:space="preserve"> PAGEREF _Toc143097775 \h </w:instrText>
        </w:r>
        <w:r>
          <w:rPr>
            <w:noProof/>
            <w:webHidden/>
          </w:rPr>
        </w:r>
        <w:r>
          <w:rPr>
            <w:noProof/>
            <w:webHidden/>
          </w:rPr>
          <w:fldChar w:fldCharType="separate"/>
        </w:r>
        <w:r>
          <w:rPr>
            <w:noProof/>
            <w:webHidden/>
          </w:rPr>
          <w:t>7</w:t>
        </w:r>
        <w:r>
          <w:rPr>
            <w:noProof/>
            <w:webHidden/>
          </w:rPr>
          <w:fldChar w:fldCharType="end"/>
        </w:r>
      </w:hyperlink>
    </w:p>
    <w:p w14:paraId="19F39F0A" w14:textId="488B5FDF" w:rsidR="002C0E7D" w:rsidRDefault="002C0E7D" w:rsidP="002C0E7D">
      <w:pPr>
        <w:pStyle w:val="TOC2"/>
        <w:tabs>
          <w:tab w:val="left" w:pos="1200"/>
          <w:tab w:val="right" w:leader="dot" w:pos="9016"/>
        </w:tabs>
        <w:rPr>
          <w:noProof/>
        </w:rPr>
      </w:pPr>
      <w:hyperlink w:anchor="_Toc143097776" w:history="1">
        <w:r w:rsidRPr="00792273">
          <w:rPr>
            <w:rStyle w:val="Hyperlink"/>
            <w:noProof/>
            <w:lang w:val="en-GB"/>
          </w:rPr>
          <w:t>4.3.1.</w:t>
        </w:r>
        <w:r>
          <w:rPr>
            <w:noProof/>
          </w:rPr>
          <w:tab/>
        </w:r>
        <w:r w:rsidRPr="00792273">
          <w:rPr>
            <w:rStyle w:val="Hyperlink"/>
            <w:noProof/>
            <w:lang w:val="en-GB"/>
          </w:rPr>
          <w:t>Human safety considerations</w:t>
        </w:r>
        <w:r>
          <w:rPr>
            <w:noProof/>
            <w:webHidden/>
          </w:rPr>
          <w:tab/>
        </w:r>
        <w:r>
          <w:rPr>
            <w:noProof/>
            <w:webHidden/>
          </w:rPr>
          <w:fldChar w:fldCharType="begin"/>
        </w:r>
        <w:r>
          <w:rPr>
            <w:noProof/>
            <w:webHidden/>
          </w:rPr>
          <w:instrText xml:space="preserve"> PAGEREF _Toc143097776 \h </w:instrText>
        </w:r>
        <w:r>
          <w:rPr>
            <w:noProof/>
            <w:webHidden/>
          </w:rPr>
        </w:r>
        <w:r>
          <w:rPr>
            <w:noProof/>
            <w:webHidden/>
          </w:rPr>
          <w:fldChar w:fldCharType="separate"/>
        </w:r>
        <w:r>
          <w:rPr>
            <w:noProof/>
            <w:webHidden/>
          </w:rPr>
          <w:t>8</w:t>
        </w:r>
        <w:r>
          <w:rPr>
            <w:noProof/>
            <w:webHidden/>
          </w:rPr>
          <w:fldChar w:fldCharType="end"/>
        </w:r>
      </w:hyperlink>
    </w:p>
    <w:p w14:paraId="3228FC67" w14:textId="17ACE4F4" w:rsidR="002C0E7D" w:rsidRDefault="002C0E7D" w:rsidP="002C0E7D">
      <w:pPr>
        <w:pStyle w:val="TOC2"/>
        <w:tabs>
          <w:tab w:val="left" w:pos="1200"/>
          <w:tab w:val="right" w:leader="dot" w:pos="9016"/>
        </w:tabs>
        <w:rPr>
          <w:noProof/>
        </w:rPr>
      </w:pPr>
      <w:hyperlink w:anchor="_Toc143097777" w:history="1">
        <w:r w:rsidRPr="00792273">
          <w:rPr>
            <w:rStyle w:val="Hyperlink"/>
            <w:noProof/>
            <w:lang w:val="en-GB"/>
          </w:rPr>
          <w:t>4.3.2.</w:t>
        </w:r>
        <w:r>
          <w:rPr>
            <w:noProof/>
          </w:rPr>
          <w:tab/>
        </w:r>
        <w:r w:rsidRPr="00792273">
          <w:rPr>
            <w:rStyle w:val="Hyperlink"/>
            <w:noProof/>
            <w:lang w:val="en-GB"/>
          </w:rPr>
          <w:t>Animal safety considerations</w:t>
        </w:r>
        <w:r>
          <w:rPr>
            <w:noProof/>
            <w:webHidden/>
          </w:rPr>
          <w:tab/>
        </w:r>
        <w:r>
          <w:rPr>
            <w:noProof/>
            <w:webHidden/>
          </w:rPr>
          <w:fldChar w:fldCharType="begin"/>
        </w:r>
        <w:r>
          <w:rPr>
            <w:noProof/>
            <w:webHidden/>
          </w:rPr>
          <w:instrText xml:space="preserve"> PAGEREF _Toc143097777 \h </w:instrText>
        </w:r>
        <w:r>
          <w:rPr>
            <w:noProof/>
            <w:webHidden/>
          </w:rPr>
        </w:r>
        <w:r>
          <w:rPr>
            <w:noProof/>
            <w:webHidden/>
          </w:rPr>
          <w:fldChar w:fldCharType="separate"/>
        </w:r>
        <w:r>
          <w:rPr>
            <w:noProof/>
            <w:webHidden/>
          </w:rPr>
          <w:t>9</w:t>
        </w:r>
        <w:r>
          <w:rPr>
            <w:noProof/>
            <w:webHidden/>
          </w:rPr>
          <w:fldChar w:fldCharType="end"/>
        </w:r>
      </w:hyperlink>
    </w:p>
    <w:p w14:paraId="6967D6FA" w14:textId="230B099B" w:rsidR="002C0E7D" w:rsidRDefault="002C0E7D" w:rsidP="002C0E7D">
      <w:pPr>
        <w:pStyle w:val="TOC1"/>
        <w:tabs>
          <w:tab w:val="left" w:pos="720"/>
          <w:tab w:val="right" w:leader="dot" w:pos="9016"/>
        </w:tabs>
        <w:rPr>
          <w:noProof/>
        </w:rPr>
      </w:pPr>
      <w:hyperlink w:anchor="_Toc143097778" w:history="1">
        <w:r w:rsidRPr="00792273">
          <w:rPr>
            <w:rStyle w:val="Hyperlink"/>
            <w:noProof/>
          </w:rPr>
          <w:t>4.4.</w:t>
        </w:r>
        <w:r>
          <w:rPr>
            <w:noProof/>
          </w:rPr>
          <w:tab/>
        </w:r>
        <w:r w:rsidRPr="00792273">
          <w:rPr>
            <w:rStyle w:val="Hyperlink"/>
            <w:noProof/>
          </w:rPr>
          <w:t>Capture, restraint, and transport</w:t>
        </w:r>
        <w:r>
          <w:rPr>
            <w:noProof/>
            <w:webHidden/>
          </w:rPr>
          <w:tab/>
        </w:r>
        <w:r>
          <w:rPr>
            <w:noProof/>
            <w:webHidden/>
          </w:rPr>
          <w:fldChar w:fldCharType="begin"/>
        </w:r>
        <w:r>
          <w:rPr>
            <w:noProof/>
            <w:webHidden/>
          </w:rPr>
          <w:instrText xml:space="preserve"> PAGEREF _Toc143097778 \h </w:instrText>
        </w:r>
        <w:r>
          <w:rPr>
            <w:noProof/>
            <w:webHidden/>
          </w:rPr>
        </w:r>
        <w:r>
          <w:rPr>
            <w:noProof/>
            <w:webHidden/>
          </w:rPr>
          <w:fldChar w:fldCharType="separate"/>
        </w:r>
        <w:r>
          <w:rPr>
            <w:noProof/>
            <w:webHidden/>
          </w:rPr>
          <w:t>9</w:t>
        </w:r>
        <w:r>
          <w:rPr>
            <w:noProof/>
            <w:webHidden/>
          </w:rPr>
          <w:fldChar w:fldCharType="end"/>
        </w:r>
      </w:hyperlink>
    </w:p>
    <w:p w14:paraId="4FAF33AC" w14:textId="3194A291" w:rsidR="002C0E7D" w:rsidRDefault="002C0E7D" w:rsidP="002C0E7D">
      <w:pPr>
        <w:pStyle w:val="TOC2"/>
        <w:tabs>
          <w:tab w:val="left" w:pos="1200"/>
          <w:tab w:val="right" w:leader="dot" w:pos="9016"/>
        </w:tabs>
        <w:rPr>
          <w:noProof/>
        </w:rPr>
      </w:pPr>
      <w:hyperlink w:anchor="_Toc143097779" w:history="1">
        <w:r w:rsidRPr="00792273">
          <w:rPr>
            <w:rStyle w:val="Hyperlink"/>
            <w:noProof/>
            <w:lang w:val="en-GB"/>
          </w:rPr>
          <w:t>4.4.1.</w:t>
        </w:r>
        <w:r>
          <w:rPr>
            <w:noProof/>
          </w:rPr>
          <w:tab/>
        </w:r>
        <w:r w:rsidRPr="00792273">
          <w:rPr>
            <w:rStyle w:val="Hyperlink"/>
            <w:noProof/>
            <w:lang w:val="en-GB"/>
          </w:rPr>
          <w:t>Visual observations</w:t>
        </w:r>
        <w:r>
          <w:rPr>
            <w:noProof/>
            <w:webHidden/>
          </w:rPr>
          <w:tab/>
        </w:r>
        <w:r>
          <w:rPr>
            <w:noProof/>
            <w:webHidden/>
          </w:rPr>
          <w:fldChar w:fldCharType="begin"/>
        </w:r>
        <w:r>
          <w:rPr>
            <w:noProof/>
            <w:webHidden/>
          </w:rPr>
          <w:instrText xml:space="preserve"> PAGEREF _Toc143097779 \h </w:instrText>
        </w:r>
        <w:r>
          <w:rPr>
            <w:noProof/>
            <w:webHidden/>
          </w:rPr>
        </w:r>
        <w:r>
          <w:rPr>
            <w:noProof/>
            <w:webHidden/>
          </w:rPr>
          <w:fldChar w:fldCharType="separate"/>
        </w:r>
        <w:r>
          <w:rPr>
            <w:noProof/>
            <w:webHidden/>
          </w:rPr>
          <w:t>9</w:t>
        </w:r>
        <w:r>
          <w:rPr>
            <w:noProof/>
            <w:webHidden/>
          </w:rPr>
          <w:fldChar w:fldCharType="end"/>
        </w:r>
      </w:hyperlink>
    </w:p>
    <w:p w14:paraId="0F5E3B2F" w14:textId="1C523987" w:rsidR="002C0E7D" w:rsidRDefault="002C0E7D" w:rsidP="002C0E7D">
      <w:pPr>
        <w:pStyle w:val="TOC2"/>
        <w:tabs>
          <w:tab w:val="left" w:pos="1200"/>
          <w:tab w:val="right" w:leader="dot" w:pos="9016"/>
        </w:tabs>
        <w:rPr>
          <w:noProof/>
        </w:rPr>
      </w:pPr>
      <w:hyperlink w:anchor="_Toc143097780" w:history="1">
        <w:r w:rsidRPr="00792273">
          <w:rPr>
            <w:rStyle w:val="Hyperlink"/>
            <w:noProof/>
            <w:lang w:val="en-GB"/>
          </w:rPr>
          <w:t>4.4.2.</w:t>
        </w:r>
        <w:r>
          <w:rPr>
            <w:noProof/>
          </w:rPr>
          <w:tab/>
        </w:r>
        <w:r w:rsidRPr="00792273">
          <w:rPr>
            <w:rStyle w:val="Hyperlink"/>
            <w:noProof/>
            <w:lang w:val="en-GB"/>
          </w:rPr>
          <w:t>Equipment</w:t>
        </w:r>
        <w:r>
          <w:rPr>
            <w:noProof/>
            <w:webHidden/>
          </w:rPr>
          <w:tab/>
        </w:r>
        <w:r>
          <w:rPr>
            <w:noProof/>
            <w:webHidden/>
          </w:rPr>
          <w:fldChar w:fldCharType="begin"/>
        </w:r>
        <w:r>
          <w:rPr>
            <w:noProof/>
            <w:webHidden/>
          </w:rPr>
          <w:instrText xml:space="preserve"> PAGEREF _Toc143097780 \h </w:instrText>
        </w:r>
        <w:r>
          <w:rPr>
            <w:noProof/>
            <w:webHidden/>
          </w:rPr>
        </w:r>
        <w:r>
          <w:rPr>
            <w:noProof/>
            <w:webHidden/>
          </w:rPr>
          <w:fldChar w:fldCharType="separate"/>
        </w:r>
        <w:r>
          <w:rPr>
            <w:noProof/>
            <w:webHidden/>
          </w:rPr>
          <w:t>10</w:t>
        </w:r>
        <w:r>
          <w:rPr>
            <w:noProof/>
            <w:webHidden/>
          </w:rPr>
          <w:fldChar w:fldCharType="end"/>
        </w:r>
      </w:hyperlink>
    </w:p>
    <w:p w14:paraId="2D112A8E" w14:textId="559E027B" w:rsidR="002C0E7D" w:rsidRDefault="002C0E7D" w:rsidP="002C0E7D">
      <w:pPr>
        <w:pStyle w:val="TOC2"/>
        <w:tabs>
          <w:tab w:val="left" w:pos="1200"/>
          <w:tab w:val="right" w:leader="dot" w:pos="9016"/>
        </w:tabs>
        <w:rPr>
          <w:noProof/>
        </w:rPr>
      </w:pPr>
      <w:hyperlink w:anchor="_Toc143097781" w:history="1">
        <w:r w:rsidRPr="00792273">
          <w:rPr>
            <w:rStyle w:val="Hyperlink"/>
            <w:noProof/>
            <w:lang w:val="en-GB"/>
          </w:rPr>
          <w:t>4.4.3.</w:t>
        </w:r>
        <w:r>
          <w:rPr>
            <w:noProof/>
          </w:rPr>
          <w:tab/>
        </w:r>
        <w:r w:rsidRPr="00792273">
          <w:rPr>
            <w:rStyle w:val="Hyperlink"/>
            <w:noProof/>
            <w:lang w:val="en-GB"/>
          </w:rPr>
          <w:t>Technique</w:t>
        </w:r>
        <w:r>
          <w:rPr>
            <w:noProof/>
            <w:webHidden/>
          </w:rPr>
          <w:tab/>
        </w:r>
        <w:r>
          <w:rPr>
            <w:noProof/>
            <w:webHidden/>
          </w:rPr>
          <w:fldChar w:fldCharType="begin"/>
        </w:r>
        <w:r>
          <w:rPr>
            <w:noProof/>
            <w:webHidden/>
          </w:rPr>
          <w:instrText xml:space="preserve"> PAGEREF _Toc143097781 \h </w:instrText>
        </w:r>
        <w:r>
          <w:rPr>
            <w:noProof/>
            <w:webHidden/>
          </w:rPr>
        </w:r>
        <w:r>
          <w:rPr>
            <w:noProof/>
            <w:webHidden/>
          </w:rPr>
          <w:fldChar w:fldCharType="separate"/>
        </w:r>
        <w:r>
          <w:rPr>
            <w:noProof/>
            <w:webHidden/>
          </w:rPr>
          <w:t>12</w:t>
        </w:r>
        <w:r>
          <w:rPr>
            <w:noProof/>
            <w:webHidden/>
          </w:rPr>
          <w:fldChar w:fldCharType="end"/>
        </w:r>
      </w:hyperlink>
    </w:p>
    <w:p w14:paraId="069A5112" w14:textId="7ADF8785" w:rsidR="002C0E7D" w:rsidRDefault="002C0E7D" w:rsidP="002C0E7D">
      <w:pPr>
        <w:pStyle w:val="TOC2"/>
        <w:tabs>
          <w:tab w:val="left" w:pos="1200"/>
          <w:tab w:val="right" w:leader="dot" w:pos="9016"/>
        </w:tabs>
        <w:rPr>
          <w:noProof/>
        </w:rPr>
      </w:pPr>
      <w:hyperlink w:anchor="_Toc143097782" w:history="1">
        <w:r w:rsidRPr="00792273">
          <w:rPr>
            <w:rStyle w:val="Hyperlink"/>
            <w:noProof/>
            <w:lang w:val="en-GB"/>
          </w:rPr>
          <w:t>4.4.4.</w:t>
        </w:r>
        <w:r>
          <w:rPr>
            <w:noProof/>
          </w:rPr>
          <w:tab/>
        </w:r>
        <w:r w:rsidRPr="00792273">
          <w:rPr>
            <w:rStyle w:val="Hyperlink"/>
            <w:noProof/>
            <w:lang w:val="en-GB"/>
          </w:rPr>
          <w:t>Transport</w:t>
        </w:r>
        <w:r>
          <w:rPr>
            <w:noProof/>
            <w:webHidden/>
          </w:rPr>
          <w:tab/>
        </w:r>
        <w:r>
          <w:rPr>
            <w:noProof/>
            <w:webHidden/>
          </w:rPr>
          <w:fldChar w:fldCharType="begin"/>
        </w:r>
        <w:r>
          <w:rPr>
            <w:noProof/>
            <w:webHidden/>
          </w:rPr>
          <w:instrText xml:space="preserve"> PAGEREF _Toc143097782 \h </w:instrText>
        </w:r>
        <w:r>
          <w:rPr>
            <w:noProof/>
            <w:webHidden/>
          </w:rPr>
        </w:r>
        <w:r>
          <w:rPr>
            <w:noProof/>
            <w:webHidden/>
          </w:rPr>
          <w:fldChar w:fldCharType="separate"/>
        </w:r>
        <w:r>
          <w:rPr>
            <w:noProof/>
            <w:webHidden/>
          </w:rPr>
          <w:t>16</w:t>
        </w:r>
        <w:r>
          <w:rPr>
            <w:noProof/>
            <w:webHidden/>
          </w:rPr>
          <w:fldChar w:fldCharType="end"/>
        </w:r>
      </w:hyperlink>
    </w:p>
    <w:p w14:paraId="6924DDF4" w14:textId="0EEE1F3A" w:rsidR="002C0E7D" w:rsidRDefault="002C0E7D" w:rsidP="002C0E7D">
      <w:pPr>
        <w:pStyle w:val="TOC1"/>
        <w:tabs>
          <w:tab w:val="left" w:pos="720"/>
          <w:tab w:val="right" w:leader="dot" w:pos="9016"/>
        </w:tabs>
        <w:rPr>
          <w:noProof/>
        </w:rPr>
      </w:pPr>
      <w:hyperlink w:anchor="_Toc143097783" w:history="1">
        <w:r w:rsidRPr="00792273">
          <w:rPr>
            <w:rStyle w:val="Hyperlink"/>
            <w:noProof/>
          </w:rPr>
          <w:t>4.5.</w:t>
        </w:r>
        <w:r>
          <w:rPr>
            <w:noProof/>
          </w:rPr>
          <w:tab/>
        </w:r>
        <w:r w:rsidRPr="00792273">
          <w:rPr>
            <w:rStyle w:val="Hyperlink"/>
            <w:noProof/>
          </w:rPr>
          <w:t>Monitoring animal health and welfare</w:t>
        </w:r>
        <w:r>
          <w:rPr>
            <w:noProof/>
            <w:webHidden/>
          </w:rPr>
          <w:tab/>
        </w:r>
        <w:r>
          <w:rPr>
            <w:noProof/>
            <w:webHidden/>
          </w:rPr>
          <w:fldChar w:fldCharType="begin"/>
        </w:r>
        <w:r>
          <w:rPr>
            <w:noProof/>
            <w:webHidden/>
          </w:rPr>
          <w:instrText xml:space="preserve"> PAGEREF _Toc143097783 \h </w:instrText>
        </w:r>
        <w:r>
          <w:rPr>
            <w:noProof/>
            <w:webHidden/>
          </w:rPr>
        </w:r>
        <w:r>
          <w:rPr>
            <w:noProof/>
            <w:webHidden/>
          </w:rPr>
          <w:fldChar w:fldCharType="separate"/>
        </w:r>
        <w:r>
          <w:rPr>
            <w:noProof/>
            <w:webHidden/>
          </w:rPr>
          <w:t>17</w:t>
        </w:r>
        <w:r>
          <w:rPr>
            <w:noProof/>
            <w:webHidden/>
          </w:rPr>
          <w:fldChar w:fldCharType="end"/>
        </w:r>
      </w:hyperlink>
    </w:p>
    <w:p w14:paraId="4663BF3E" w14:textId="46B22ADB" w:rsidR="002C0E7D" w:rsidRDefault="002C0E7D" w:rsidP="002C0E7D">
      <w:pPr>
        <w:pStyle w:val="TOC2"/>
        <w:tabs>
          <w:tab w:val="left" w:pos="1200"/>
          <w:tab w:val="right" w:leader="dot" w:pos="9016"/>
        </w:tabs>
        <w:rPr>
          <w:noProof/>
        </w:rPr>
      </w:pPr>
      <w:hyperlink w:anchor="_Toc143097784" w:history="1">
        <w:r w:rsidRPr="00792273">
          <w:rPr>
            <w:rStyle w:val="Hyperlink"/>
            <w:noProof/>
            <w:lang w:val="en-GB"/>
          </w:rPr>
          <w:t>4.5.1.</w:t>
        </w:r>
        <w:r>
          <w:rPr>
            <w:noProof/>
          </w:rPr>
          <w:tab/>
        </w:r>
        <w:r w:rsidRPr="00792273">
          <w:rPr>
            <w:rStyle w:val="Hyperlink"/>
            <w:noProof/>
            <w:lang w:val="en-GB"/>
          </w:rPr>
          <w:t>Physical examination</w:t>
        </w:r>
        <w:r>
          <w:rPr>
            <w:noProof/>
            <w:webHidden/>
          </w:rPr>
          <w:tab/>
        </w:r>
        <w:r>
          <w:rPr>
            <w:noProof/>
            <w:webHidden/>
          </w:rPr>
          <w:fldChar w:fldCharType="begin"/>
        </w:r>
        <w:r>
          <w:rPr>
            <w:noProof/>
            <w:webHidden/>
          </w:rPr>
          <w:instrText xml:space="preserve"> PAGEREF _Toc143097784 \h </w:instrText>
        </w:r>
        <w:r>
          <w:rPr>
            <w:noProof/>
            <w:webHidden/>
          </w:rPr>
        </w:r>
        <w:r>
          <w:rPr>
            <w:noProof/>
            <w:webHidden/>
          </w:rPr>
          <w:fldChar w:fldCharType="separate"/>
        </w:r>
        <w:r>
          <w:rPr>
            <w:noProof/>
            <w:webHidden/>
          </w:rPr>
          <w:t>17</w:t>
        </w:r>
        <w:r>
          <w:rPr>
            <w:noProof/>
            <w:webHidden/>
          </w:rPr>
          <w:fldChar w:fldCharType="end"/>
        </w:r>
      </w:hyperlink>
    </w:p>
    <w:p w14:paraId="7BAC930C" w14:textId="25A09535" w:rsidR="002C0E7D" w:rsidRDefault="002C0E7D" w:rsidP="002C0E7D">
      <w:pPr>
        <w:pStyle w:val="TOC2"/>
        <w:tabs>
          <w:tab w:val="left" w:pos="1200"/>
          <w:tab w:val="right" w:leader="dot" w:pos="9016"/>
        </w:tabs>
        <w:rPr>
          <w:noProof/>
        </w:rPr>
      </w:pPr>
      <w:hyperlink w:anchor="_Toc143097785" w:history="1">
        <w:r w:rsidRPr="00792273">
          <w:rPr>
            <w:rStyle w:val="Hyperlink"/>
            <w:noProof/>
            <w:lang w:val="en-GB"/>
          </w:rPr>
          <w:t>4.5.2.</w:t>
        </w:r>
        <w:r>
          <w:rPr>
            <w:noProof/>
          </w:rPr>
          <w:tab/>
        </w:r>
        <w:r w:rsidRPr="00792273">
          <w:rPr>
            <w:rStyle w:val="Hyperlink"/>
            <w:noProof/>
            <w:lang w:val="en-GB"/>
          </w:rPr>
          <w:t>Ongoing monitoring of health and welfare</w:t>
        </w:r>
        <w:r>
          <w:rPr>
            <w:noProof/>
            <w:webHidden/>
          </w:rPr>
          <w:tab/>
        </w:r>
        <w:r>
          <w:rPr>
            <w:noProof/>
            <w:webHidden/>
          </w:rPr>
          <w:fldChar w:fldCharType="begin"/>
        </w:r>
        <w:r>
          <w:rPr>
            <w:noProof/>
            <w:webHidden/>
          </w:rPr>
          <w:instrText xml:space="preserve"> PAGEREF _Toc143097785 \h </w:instrText>
        </w:r>
        <w:r>
          <w:rPr>
            <w:noProof/>
            <w:webHidden/>
          </w:rPr>
        </w:r>
        <w:r>
          <w:rPr>
            <w:noProof/>
            <w:webHidden/>
          </w:rPr>
          <w:fldChar w:fldCharType="separate"/>
        </w:r>
        <w:r>
          <w:rPr>
            <w:noProof/>
            <w:webHidden/>
          </w:rPr>
          <w:t>20</w:t>
        </w:r>
        <w:r>
          <w:rPr>
            <w:noProof/>
            <w:webHidden/>
          </w:rPr>
          <w:fldChar w:fldCharType="end"/>
        </w:r>
      </w:hyperlink>
    </w:p>
    <w:p w14:paraId="26923849" w14:textId="49BF7E72" w:rsidR="002C0E7D" w:rsidRDefault="002C0E7D" w:rsidP="002C0E7D">
      <w:pPr>
        <w:pStyle w:val="TOC2"/>
        <w:tabs>
          <w:tab w:val="left" w:pos="1200"/>
          <w:tab w:val="right" w:leader="dot" w:pos="9016"/>
        </w:tabs>
        <w:rPr>
          <w:noProof/>
        </w:rPr>
      </w:pPr>
      <w:hyperlink w:anchor="_Toc143097786" w:history="1">
        <w:r w:rsidRPr="00792273">
          <w:rPr>
            <w:rStyle w:val="Hyperlink"/>
            <w:noProof/>
            <w:lang w:val="en-GB"/>
          </w:rPr>
          <w:t>4.5.3.</w:t>
        </w:r>
        <w:r>
          <w:rPr>
            <w:noProof/>
          </w:rPr>
          <w:tab/>
        </w:r>
        <w:r w:rsidRPr="00792273">
          <w:rPr>
            <w:rStyle w:val="Hyperlink"/>
            <w:noProof/>
            <w:lang w:val="en-GB"/>
          </w:rPr>
          <w:t>Common and emerging health conditions</w:t>
        </w:r>
        <w:r>
          <w:rPr>
            <w:noProof/>
            <w:webHidden/>
          </w:rPr>
          <w:tab/>
        </w:r>
        <w:r>
          <w:rPr>
            <w:noProof/>
            <w:webHidden/>
          </w:rPr>
          <w:fldChar w:fldCharType="begin"/>
        </w:r>
        <w:r>
          <w:rPr>
            <w:noProof/>
            <w:webHidden/>
          </w:rPr>
          <w:instrText xml:space="preserve"> PAGEREF _Toc143097786 \h </w:instrText>
        </w:r>
        <w:r>
          <w:rPr>
            <w:noProof/>
            <w:webHidden/>
          </w:rPr>
        </w:r>
        <w:r>
          <w:rPr>
            <w:noProof/>
            <w:webHidden/>
          </w:rPr>
          <w:fldChar w:fldCharType="separate"/>
        </w:r>
        <w:r>
          <w:rPr>
            <w:noProof/>
            <w:webHidden/>
          </w:rPr>
          <w:t>21</w:t>
        </w:r>
        <w:r>
          <w:rPr>
            <w:noProof/>
            <w:webHidden/>
          </w:rPr>
          <w:fldChar w:fldCharType="end"/>
        </w:r>
      </w:hyperlink>
    </w:p>
    <w:p w14:paraId="528604FC" w14:textId="2FA2525B" w:rsidR="002C0E7D" w:rsidRDefault="002C0E7D" w:rsidP="002C0E7D">
      <w:pPr>
        <w:pStyle w:val="TOC2"/>
        <w:tabs>
          <w:tab w:val="left" w:pos="1200"/>
          <w:tab w:val="right" w:leader="dot" w:pos="9016"/>
        </w:tabs>
        <w:rPr>
          <w:noProof/>
        </w:rPr>
      </w:pPr>
      <w:hyperlink w:anchor="_Toc143097787" w:history="1">
        <w:r w:rsidRPr="00792273">
          <w:rPr>
            <w:rStyle w:val="Hyperlink"/>
            <w:noProof/>
            <w:lang w:val="en-GB"/>
          </w:rPr>
          <w:t>4.5.4.</w:t>
        </w:r>
        <w:r>
          <w:rPr>
            <w:noProof/>
          </w:rPr>
          <w:tab/>
        </w:r>
        <w:r w:rsidRPr="00792273">
          <w:rPr>
            <w:rStyle w:val="Hyperlink"/>
            <w:noProof/>
            <w:lang w:val="en-GB"/>
          </w:rPr>
          <w:t xml:space="preserve">Administering treatment during </w:t>
        </w:r>
        <w:r w:rsidRPr="00792273">
          <w:rPr>
            <w:rStyle w:val="Hyperlink"/>
            <w:noProof/>
          </w:rPr>
          <w:t>rehabilitation</w:t>
        </w:r>
        <w:r>
          <w:rPr>
            <w:noProof/>
            <w:webHidden/>
          </w:rPr>
          <w:tab/>
        </w:r>
        <w:r>
          <w:rPr>
            <w:noProof/>
            <w:webHidden/>
          </w:rPr>
          <w:fldChar w:fldCharType="begin"/>
        </w:r>
        <w:r>
          <w:rPr>
            <w:noProof/>
            <w:webHidden/>
          </w:rPr>
          <w:instrText xml:space="preserve"> PAGEREF _Toc143097787 \h </w:instrText>
        </w:r>
        <w:r>
          <w:rPr>
            <w:noProof/>
            <w:webHidden/>
          </w:rPr>
        </w:r>
        <w:r>
          <w:rPr>
            <w:noProof/>
            <w:webHidden/>
          </w:rPr>
          <w:fldChar w:fldCharType="separate"/>
        </w:r>
        <w:r>
          <w:rPr>
            <w:noProof/>
            <w:webHidden/>
          </w:rPr>
          <w:t>27</w:t>
        </w:r>
        <w:r>
          <w:rPr>
            <w:noProof/>
            <w:webHidden/>
          </w:rPr>
          <w:fldChar w:fldCharType="end"/>
        </w:r>
      </w:hyperlink>
    </w:p>
    <w:p w14:paraId="7A7A27C9" w14:textId="4B838AA0" w:rsidR="002C0E7D" w:rsidRDefault="002C0E7D" w:rsidP="002C0E7D">
      <w:pPr>
        <w:pStyle w:val="TOC1"/>
        <w:tabs>
          <w:tab w:val="left" w:pos="720"/>
          <w:tab w:val="right" w:leader="dot" w:pos="9016"/>
        </w:tabs>
        <w:rPr>
          <w:noProof/>
        </w:rPr>
      </w:pPr>
      <w:hyperlink w:anchor="_Toc143097788" w:history="1">
        <w:r w:rsidRPr="00792273">
          <w:rPr>
            <w:rStyle w:val="Hyperlink"/>
            <w:noProof/>
          </w:rPr>
          <w:t>4.6.</w:t>
        </w:r>
        <w:r>
          <w:rPr>
            <w:noProof/>
          </w:rPr>
          <w:tab/>
        </w:r>
        <w:r w:rsidRPr="00792273">
          <w:rPr>
            <w:rStyle w:val="Hyperlink"/>
            <w:noProof/>
          </w:rPr>
          <w:t>Housing</w:t>
        </w:r>
        <w:r>
          <w:rPr>
            <w:noProof/>
            <w:webHidden/>
          </w:rPr>
          <w:tab/>
        </w:r>
        <w:r>
          <w:rPr>
            <w:noProof/>
            <w:webHidden/>
          </w:rPr>
          <w:fldChar w:fldCharType="begin"/>
        </w:r>
        <w:r>
          <w:rPr>
            <w:noProof/>
            <w:webHidden/>
          </w:rPr>
          <w:instrText xml:space="preserve"> PAGEREF _Toc143097788 \h </w:instrText>
        </w:r>
        <w:r>
          <w:rPr>
            <w:noProof/>
            <w:webHidden/>
          </w:rPr>
        </w:r>
        <w:r>
          <w:rPr>
            <w:noProof/>
            <w:webHidden/>
          </w:rPr>
          <w:fldChar w:fldCharType="separate"/>
        </w:r>
        <w:r>
          <w:rPr>
            <w:noProof/>
            <w:webHidden/>
          </w:rPr>
          <w:t>27</w:t>
        </w:r>
        <w:r>
          <w:rPr>
            <w:noProof/>
            <w:webHidden/>
          </w:rPr>
          <w:fldChar w:fldCharType="end"/>
        </w:r>
      </w:hyperlink>
    </w:p>
    <w:p w14:paraId="3B554DF8" w14:textId="4CA35B24" w:rsidR="002C0E7D" w:rsidRDefault="002C0E7D" w:rsidP="002C0E7D">
      <w:pPr>
        <w:pStyle w:val="TOC2"/>
        <w:tabs>
          <w:tab w:val="left" w:pos="1200"/>
          <w:tab w:val="right" w:leader="dot" w:pos="9016"/>
        </w:tabs>
        <w:rPr>
          <w:noProof/>
        </w:rPr>
      </w:pPr>
      <w:hyperlink w:anchor="_Toc143097789" w:history="1">
        <w:r w:rsidRPr="00792273">
          <w:rPr>
            <w:rStyle w:val="Hyperlink"/>
            <w:noProof/>
            <w:lang w:val="en-GB"/>
          </w:rPr>
          <w:t>4.6.1.</w:t>
        </w:r>
        <w:r>
          <w:rPr>
            <w:noProof/>
          </w:rPr>
          <w:tab/>
        </w:r>
        <w:r w:rsidRPr="00792273">
          <w:rPr>
            <w:rStyle w:val="Hyperlink"/>
            <w:noProof/>
            <w:lang w:val="en-GB"/>
          </w:rPr>
          <w:t>General housing information for flying foxes</w:t>
        </w:r>
        <w:r>
          <w:rPr>
            <w:noProof/>
            <w:webHidden/>
          </w:rPr>
          <w:tab/>
        </w:r>
        <w:r>
          <w:rPr>
            <w:noProof/>
            <w:webHidden/>
          </w:rPr>
          <w:fldChar w:fldCharType="begin"/>
        </w:r>
        <w:r>
          <w:rPr>
            <w:noProof/>
            <w:webHidden/>
          </w:rPr>
          <w:instrText xml:space="preserve"> PAGEREF _Toc143097789 \h </w:instrText>
        </w:r>
        <w:r>
          <w:rPr>
            <w:noProof/>
            <w:webHidden/>
          </w:rPr>
        </w:r>
        <w:r>
          <w:rPr>
            <w:noProof/>
            <w:webHidden/>
          </w:rPr>
          <w:fldChar w:fldCharType="separate"/>
        </w:r>
        <w:r>
          <w:rPr>
            <w:noProof/>
            <w:webHidden/>
          </w:rPr>
          <w:t>28</w:t>
        </w:r>
        <w:r>
          <w:rPr>
            <w:noProof/>
            <w:webHidden/>
          </w:rPr>
          <w:fldChar w:fldCharType="end"/>
        </w:r>
      </w:hyperlink>
    </w:p>
    <w:p w14:paraId="529CF7FD" w14:textId="5292953D" w:rsidR="002C0E7D" w:rsidRDefault="002C0E7D" w:rsidP="002C0E7D">
      <w:pPr>
        <w:pStyle w:val="TOC2"/>
        <w:tabs>
          <w:tab w:val="left" w:pos="1200"/>
          <w:tab w:val="right" w:leader="dot" w:pos="9016"/>
        </w:tabs>
        <w:rPr>
          <w:noProof/>
        </w:rPr>
      </w:pPr>
      <w:hyperlink w:anchor="_Toc143097790" w:history="1">
        <w:r w:rsidRPr="00792273">
          <w:rPr>
            <w:rStyle w:val="Hyperlink"/>
            <w:noProof/>
            <w:lang w:val="en-GB"/>
          </w:rPr>
          <w:t>4.6.2.</w:t>
        </w:r>
        <w:r>
          <w:rPr>
            <w:noProof/>
          </w:rPr>
          <w:tab/>
        </w:r>
        <w:r w:rsidRPr="00792273">
          <w:rPr>
            <w:rStyle w:val="Hyperlink"/>
            <w:noProof/>
            <w:lang w:val="en-GB"/>
          </w:rPr>
          <w:t xml:space="preserve">Enclosure hygiene &amp; </w:t>
        </w:r>
        <w:r w:rsidRPr="00792273">
          <w:rPr>
            <w:rStyle w:val="Hyperlink"/>
            <w:noProof/>
          </w:rPr>
          <w:t>biosecurity</w:t>
        </w:r>
        <w:r>
          <w:rPr>
            <w:noProof/>
            <w:webHidden/>
          </w:rPr>
          <w:tab/>
        </w:r>
        <w:r>
          <w:rPr>
            <w:noProof/>
            <w:webHidden/>
          </w:rPr>
          <w:fldChar w:fldCharType="begin"/>
        </w:r>
        <w:r>
          <w:rPr>
            <w:noProof/>
            <w:webHidden/>
          </w:rPr>
          <w:instrText xml:space="preserve"> PAGEREF _Toc143097790 \h </w:instrText>
        </w:r>
        <w:r>
          <w:rPr>
            <w:noProof/>
            <w:webHidden/>
          </w:rPr>
        </w:r>
        <w:r>
          <w:rPr>
            <w:noProof/>
            <w:webHidden/>
          </w:rPr>
          <w:fldChar w:fldCharType="separate"/>
        </w:r>
        <w:r>
          <w:rPr>
            <w:noProof/>
            <w:webHidden/>
          </w:rPr>
          <w:t>28</w:t>
        </w:r>
        <w:r>
          <w:rPr>
            <w:noProof/>
            <w:webHidden/>
          </w:rPr>
          <w:fldChar w:fldCharType="end"/>
        </w:r>
      </w:hyperlink>
    </w:p>
    <w:p w14:paraId="6AE27707" w14:textId="6FDE5D43" w:rsidR="002C0E7D" w:rsidRDefault="002C0E7D" w:rsidP="002C0E7D">
      <w:pPr>
        <w:pStyle w:val="TOC2"/>
        <w:tabs>
          <w:tab w:val="left" w:pos="1200"/>
          <w:tab w:val="right" w:leader="dot" w:pos="9016"/>
        </w:tabs>
        <w:rPr>
          <w:noProof/>
        </w:rPr>
      </w:pPr>
      <w:hyperlink w:anchor="_Toc143097791" w:history="1">
        <w:r w:rsidRPr="00792273">
          <w:rPr>
            <w:rStyle w:val="Hyperlink"/>
            <w:noProof/>
            <w:lang w:val="en-GB"/>
          </w:rPr>
          <w:t>4.6.3.</w:t>
        </w:r>
        <w:r>
          <w:rPr>
            <w:noProof/>
          </w:rPr>
          <w:tab/>
        </w:r>
        <w:r w:rsidRPr="00792273">
          <w:rPr>
            <w:rStyle w:val="Hyperlink"/>
            <w:noProof/>
            <w:lang w:val="en-GB"/>
          </w:rPr>
          <w:t>Housing types</w:t>
        </w:r>
        <w:r>
          <w:rPr>
            <w:noProof/>
            <w:webHidden/>
          </w:rPr>
          <w:tab/>
        </w:r>
        <w:r>
          <w:rPr>
            <w:noProof/>
            <w:webHidden/>
          </w:rPr>
          <w:fldChar w:fldCharType="begin"/>
        </w:r>
        <w:r>
          <w:rPr>
            <w:noProof/>
            <w:webHidden/>
          </w:rPr>
          <w:instrText xml:space="preserve"> PAGEREF _Toc143097791 \h </w:instrText>
        </w:r>
        <w:r>
          <w:rPr>
            <w:noProof/>
            <w:webHidden/>
          </w:rPr>
        </w:r>
        <w:r>
          <w:rPr>
            <w:noProof/>
            <w:webHidden/>
          </w:rPr>
          <w:fldChar w:fldCharType="separate"/>
        </w:r>
        <w:r>
          <w:rPr>
            <w:noProof/>
            <w:webHidden/>
          </w:rPr>
          <w:t>29</w:t>
        </w:r>
        <w:r>
          <w:rPr>
            <w:noProof/>
            <w:webHidden/>
          </w:rPr>
          <w:fldChar w:fldCharType="end"/>
        </w:r>
      </w:hyperlink>
    </w:p>
    <w:p w14:paraId="0CFD4ABF" w14:textId="3E9E8B73" w:rsidR="002C0E7D" w:rsidRDefault="002C0E7D" w:rsidP="002C0E7D">
      <w:pPr>
        <w:pStyle w:val="TOC1"/>
        <w:tabs>
          <w:tab w:val="left" w:pos="720"/>
          <w:tab w:val="right" w:leader="dot" w:pos="9016"/>
        </w:tabs>
        <w:rPr>
          <w:noProof/>
        </w:rPr>
      </w:pPr>
      <w:hyperlink w:anchor="_Toc143097792" w:history="1">
        <w:r w:rsidRPr="00792273">
          <w:rPr>
            <w:rStyle w:val="Hyperlink"/>
            <w:noProof/>
          </w:rPr>
          <w:t>4.7.</w:t>
        </w:r>
        <w:r>
          <w:rPr>
            <w:noProof/>
          </w:rPr>
          <w:tab/>
        </w:r>
        <w:r w:rsidRPr="00792273">
          <w:rPr>
            <w:rStyle w:val="Hyperlink"/>
            <w:noProof/>
          </w:rPr>
          <w:t>Feeding and nutrition</w:t>
        </w:r>
        <w:r>
          <w:rPr>
            <w:noProof/>
            <w:webHidden/>
          </w:rPr>
          <w:tab/>
        </w:r>
        <w:r>
          <w:rPr>
            <w:noProof/>
            <w:webHidden/>
          </w:rPr>
          <w:fldChar w:fldCharType="begin"/>
        </w:r>
        <w:r>
          <w:rPr>
            <w:noProof/>
            <w:webHidden/>
          </w:rPr>
          <w:instrText xml:space="preserve"> PAGEREF _Toc143097792 \h </w:instrText>
        </w:r>
        <w:r>
          <w:rPr>
            <w:noProof/>
            <w:webHidden/>
          </w:rPr>
        </w:r>
        <w:r>
          <w:rPr>
            <w:noProof/>
            <w:webHidden/>
          </w:rPr>
          <w:fldChar w:fldCharType="separate"/>
        </w:r>
        <w:r>
          <w:rPr>
            <w:noProof/>
            <w:webHidden/>
          </w:rPr>
          <w:t>35</w:t>
        </w:r>
        <w:r>
          <w:rPr>
            <w:noProof/>
            <w:webHidden/>
          </w:rPr>
          <w:fldChar w:fldCharType="end"/>
        </w:r>
      </w:hyperlink>
    </w:p>
    <w:p w14:paraId="6C2936F5" w14:textId="5A7AC9DA" w:rsidR="002C0E7D" w:rsidRDefault="002C0E7D" w:rsidP="002C0E7D">
      <w:pPr>
        <w:pStyle w:val="TOC1"/>
        <w:tabs>
          <w:tab w:val="left" w:pos="720"/>
          <w:tab w:val="right" w:leader="dot" w:pos="9016"/>
        </w:tabs>
        <w:rPr>
          <w:noProof/>
        </w:rPr>
      </w:pPr>
      <w:hyperlink w:anchor="_Toc143097793" w:history="1">
        <w:r w:rsidRPr="00792273">
          <w:rPr>
            <w:rStyle w:val="Hyperlink"/>
            <w:noProof/>
          </w:rPr>
          <w:t>4.8.</w:t>
        </w:r>
        <w:r>
          <w:rPr>
            <w:noProof/>
          </w:rPr>
          <w:tab/>
        </w:r>
        <w:r w:rsidRPr="00792273">
          <w:rPr>
            <w:rStyle w:val="Hyperlink"/>
            <w:noProof/>
          </w:rPr>
          <w:t>Hand raising</w:t>
        </w:r>
        <w:r>
          <w:rPr>
            <w:noProof/>
            <w:webHidden/>
          </w:rPr>
          <w:tab/>
        </w:r>
        <w:r>
          <w:rPr>
            <w:noProof/>
            <w:webHidden/>
          </w:rPr>
          <w:fldChar w:fldCharType="begin"/>
        </w:r>
        <w:r>
          <w:rPr>
            <w:noProof/>
            <w:webHidden/>
          </w:rPr>
          <w:instrText xml:space="preserve"> PAGEREF _Toc143097793 \h </w:instrText>
        </w:r>
        <w:r>
          <w:rPr>
            <w:noProof/>
            <w:webHidden/>
          </w:rPr>
        </w:r>
        <w:r>
          <w:rPr>
            <w:noProof/>
            <w:webHidden/>
          </w:rPr>
          <w:fldChar w:fldCharType="separate"/>
        </w:r>
        <w:r>
          <w:rPr>
            <w:noProof/>
            <w:webHidden/>
          </w:rPr>
          <w:t>36</w:t>
        </w:r>
        <w:r>
          <w:rPr>
            <w:noProof/>
            <w:webHidden/>
          </w:rPr>
          <w:fldChar w:fldCharType="end"/>
        </w:r>
      </w:hyperlink>
    </w:p>
    <w:p w14:paraId="042E5057" w14:textId="645EAA39" w:rsidR="002C0E7D" w:rsidRDefault="002C0E7D" w:rsidP="002C0E7D">
      <w:pPr>
        <w:pStyle w:val="TOC2"/>
        <w:tabs>
          <w:tab w:val="left" w:pos="1200"/>
          <w:tab w:val="right" w:leader="dot" w:pos="9016"/>
        </w:tabs>
        <w:rPr>
          <w:noProof/>
        </w:rPr>
      </w:pPr>
      <w:hyperlink w:anchor="_Toc143097794" w:history="1">
        <w:r w:rsidRPr="00792273">
          <w:rPr>
            <w:rStyle w:val="Hyperlink"/>
            <w:noProof/>
            <w:lang w:val="en-GB"/>
          </w:rPr>
          <w:t>4.8.1.</w:t>
        </w:r>
        <w:r>
          <w:rPr>
            <w:noProof/>
          </w:rPr>
          <w:tab/>
        </w:r>
        <w:r w:rsidRPr="00792273">
          <w:rPr>
            <w:rStyle w:val="Hyperlink"/>
            <w:noProof/>
            <w:lang w:val="en-GB"/>
          </w:rPr>
          <w:t>Equipment required for hand raising</w:t>
        </w:r>
        <w:r>
          <w:rPr>
            <w:noProof/>
            <w:webHidden/>
          </w:rPr>
          <w:tab/>
        </w:r>
        <w:r>
          <w:rPr>
            <w:noProof/>
            <w:webHidden/>
          </w:rPr>
          <w:fldChar w:fldCharType="begin"/>
        </w:r>
        <w:r>
          <w:rPr>
            <w:noProof/>
            <w:webHidden/>
          </w:rPr>
          <w:instrText xml:space="preserve"> PAGEREF _Toc143097794 \h </w:instrText>
        </w:r>
        <w:r>
          <w:rPr>
            <w:noProof/>
            <w:webHidden/>
          </w:rPr>
        </w:r>
        <w:r>
          <w:rPr>
            <w:noProof/>
            <w:webHidden/>
          </w:rPr>
          <w:fldChar w:fldCharType="separate"/>
        </w:r>
        <w:r>
          <w:rPr>
            <w:noProof/>
            <w:webHidden/>
          </w:rPr>
          <w:t>36</w:t>
        </w:r>
        <w:r>
          <w:rPr>
            <w:noProof/>
            <w:webHidden/>
          </w:rPr>
          <w:fldChar w:fldCharType="end"/>
        </w:r>
      </w:hyperlink>
    </w:p>
    <w:p w14:paraId="7FCCCC7A" w14:textId="2ACA8A09" w:rsidR="002C0E7D" w:rsidRDefault="002C0E7D" w:rsidP="002C0E7D">
      <w:pPr>
        <w:pStyle w:val="TOC2"/>
        <w:tabs>
          <w:tab w:val="left" w:pos="1200"/>
          <w:tab w:val="right" w:leader="dot" w:pos="9016"/>
        </w:tabs>
        <w:rPr>
          <w:noProof/>
        </w:rPr>
      </w:pPr>
      <w:hyperlink w:anchor="_Toc143097795" w:history="1">
        <w:r w:rsidRPr="00792273">
          <w:rPr>
            <w:rStyle w:val="Hyperlink"/>
            <w:noProof/>
            <w:lang w:val="en-GB"/>
          </w:rPr>
          <w:t>4.8.2.</w:t>
        </w:r>
        <w:r>
          <w:rPr>
            <w:noProof/>
          </w:rPr>
          <w:tab/>
        </w:r>
        <w:r w:rsidRPr="00792273">
          <w:rPr>
            <w:rStyle w:val="Hyperlink"/>
            <w:noProof/>
            <w:lang w:val="en-GB"/>
          </w:rPr>
          <w:t>Growth, development and care of orphaned young</w:t>
        </w:r>
        <w:r>
          <w:rPr>
            <w:noProof/>
            <w:webHidden/>
          </w:rPr>
          <w:tab/>
        </w:r>
        <w:r>
          <w:rPr>
            <w:noProof/>
            <w:webHidden/>
          </w:rPr>
          <w:fldChar w:fldCharType="begin"/>
        </w:r>
        <w:r>
          <w:rPr>
            <w:noProof/>
            <w:webHidden/>
          </w:rPr>
          <w:instrText xml:space="preserve"> PAGEREF _Toc143097795 \h </w:instrText>
        </w:r>
        <w:r>
          <w:rPr>
            <w:noProof/>
            <w:webHidden/>
          </w:rPr>
        </w:r>
        <w:r>
          <w:rPr>
            <w:noProof/>
            <w:webHidden/>
          </w:rPr>
          <w:fldChar w:fldCharType="separate"/>
        </w:r>
        <w:r>
          <w:rPr>
            <w:noProof/>
            <w:webHidden/>
          </w:rPr>
          <w:t>37</w:t>
        </w:r>
        <w:r>
          <w:rPr>
            <w:noProof/>
            <w:webHidden/>
          </w:rPr>
          <w:fldChar w:fldCharType="end"/>
        </w:r>
      </w:hyperlink>
    </w:p>
    <w:p w14:paraId="6ECD7155" w14:textId="2001D860" w:rsidR="002C0E7D" w:rsidRDefault="002C0E7D" w:rsidP="002C0E7D">
      <w:pPr>
        <w:pStyle w:val="TOC1"/>
        <w:tabs>
          <w:tab w:val="left" w:pos="720"/>
          <w:tab w:val="right" w:leader="dot" w:pos="9016"/>
        </w:tabs>
        <w:rPr>
          <w:noProof/>
        </w:rPr>
      </w:pPr>
      <w:hyperlink w:anchor="_Toc143097796" w:history="1">
        <w:r w:rsidRPr="00792273">
          <w:rPr>
            <w:rStyle w:val="Hyperlink"/>
            <w:noProof/>
          </w:rPr>
          <w:t>4.9.</w:t>
        </w:r>
        <w:r>
          <w:rPr>
            <w:noProof/>
          </w:rPr>
          <w:tab/>
        </w:r>
        <w:r w:rsidRPr="00792273">
          <w:rPr>
            <w:rStyle w:val="Hyperlink"/>
            <w:noProof/>
          </w:rPr>
          <w:t>Release protocol</w:t>
        </w:r>
        <w:r>
          <w:rPr>
            <w:noProof/>
            <w:webHidden/>
          </w:rPr>
          <w:tab/>
        </w:r>
        <w:r>
          <w:rPr>
            <w:noProof/>
            <w:webHidden/>
          </w:rPr>
          <w:fldChar w:fldCharType="begin"/>
        </w:r>
        <w:r>
          <w:rPr>
            <w:noProof/>
            <w:webHidden/>
          </w:rPr>
          <w:instrText xml:space="preserve"> PAGEREF _Toc143097796 \h </w:instrText>
        </w:r>
        <w:r>
          <w:rPr>
            <w:noProof/>
            <w:webHidden/>
          </w:rPr>
        </w:r>
        <w:r>
          <w:rPr>
            <w:noProof/>
            <w:webHidden/>
          </w:rPr>
          <w:fldChar w:fldCharType="separate"/>
        </w:r>
        <w:r>
          <w:rPr>
            <w:noProof/>
            <w:webHidden/>
          </w:rPr>
          <w:t>44</w:t>
        </w:r>
        <w:r>
          <w:rPr>
            <w:noProof/>
            <w:webHidden/>
          </w:rPr>
          <w:fldChar w:fldCharType="end"/>
        </w:r>
      </w:hyperlink>
    </w:p>
    <w:p w14:paraId="5A81C463" w14:textId="20537688" w:rsidR="002C0E7D" w:rsidRDefault="002C0E7D" w:rsidP="002C0E7D">
      <w:pPr>
        <w:pStyle w:val="TOC2"/>
        <w:tabs>
          <w:tab w:val="left" w:pos="1200"/>
          <w:tab w:val="right" w:leader="dot" w:pos="9016"/>
        </w:tabs>
        <w:rPr>
          <w:noProof/>
        </w:rPr>
      </w:pPr>
      <w:hyperlink w:anchor="_Toc143097797" w:history="1">
        <w:r w:rsidRPr="00792273">
          <w:rPr>
            <w:rStyle w:val="Hyperlink"/>
            <w:noProof/>
            <w:lang w:val="en-GB"/>
          </w:rPr>
          <w:t>4.9.1.</w:t>
        </w:r>
        <w:r>
          <w:rPr>
            <w:noProof/>
          </w:rPr>
          <w:tab/>
        </w:r>
        <w:r w:rsidRPr="00792273">
          <w:rPr>
            <w:rStyle w:val="Hyperlink"/>
            <w:noProof/>
            <w:lang w:val="en-GB"/>
          </w:rPr>
          <w:t>Pre-release assessment</w:t>
        </w:r>
        <w:r>
          <w:rPr>
            <w:noProof/>
            <w:webHidden/>
          </w:rPr>
          <w:tab/>
        </w:r>
        <w:r>
          <w:rPr>
            <w:noProof/>
            <w:webHidden/>
          </w:rPr>
          <w:fldChar w:fldCharType="begin"/>
        </w:r>
        <w:r>
          <w:rPr>
            <w:noProof/>
            <w:webHidden/>
          </w:rPr>
          <w:instrText xml:space="preserve"> PAGEREF _Toc143097797 \h </w:instrText>
        </w:r>
        <w:r>
          <w:rPr>
            <w:noProof/>
            <w:webHidden/>
          </w:rPr>
        </w:r>
        <w:r>
          <w:rPr>
            <w:noProof/>
            <w:webHidden/>
          </w:rPr>
          <w:fldChar w:fldCharType="separate"/>
        </w:r>
        <w:r>
          <w:rPr>
            <w:noProof/>
            <w:webHidden/>
          </w:rPr>
          <w:t>44</w:t>
        </w:r>
        <w:r>
          <w:rPr>
            <w:noProof/>
            <w:webHidden/>
          </w:rPr>
          <w:fldChar w:fldCharType="end"/>
        </w:r>
      </w:hyperlink>
    </w:p>
    <w:p w14:paraId="3F57E334" w14:textId="6BA7F00E" w:rsidR="002C0E7D" w:rsidRDefault="002C0E7D" w:rsidP="002C0E7D">
      <w:pPr>
        <w:pStyle w:val="TOC2"/>
        <w:tabs>
          <w:tab w:val="left" w:pos="1200"/>
          <w:tab w:val="right" w:leader="dot" w:pos="9016"/>
        </w:tabs>
        <w:rPr>
          <w:noProof/>
        </w:rPr>
      </w:pPr>
      <w:hyperlink w:anchor="_Toc143097798" w:history="1">
        <w:r w:rsidRPr="00792273">
          <w:rPr>
            <w:rStyle w:val="Hyperlink"/>
            <w:noProof/>
            <w:lang w:val="en-GB"/>
          </w:rPr>
          <w:t>4.9.2.</w:t>
        </w:r>
        <w:r>
          <w:rPr>
            <w:noProof/>
          </w:rPr>
          <w:tab/>
        </w:r>
        <w:r w:rsidRPr="00792273">
          <w:rPr>
            <w:rStyle w:val="Hyperlink"/>
            <w:noProof/>
            <w:lang w:val="en-GB"/>
          </w:rPr>
          <w:t xml:space="preserve">At the </w:t>
        </w:r>
        <w:r w:rsidRPr="00792273">
          <w:rPr>
            <w:rStyle w:val="Hyperlink"/>
            <w:noProof/>
          </w:rPr>
          <w:t>release</w:t>
        </w:r>
        <w:r w:rsidRPr="00792273">
          <w:rPr>
            <w:rStyle w:val="Hyperlink"/>
            <w:noProof/>
            <w:lang w:val="en-GB"/>
          </w:rPr>
          <w:t xml:space="preserve"> site</w:t>
        </w:r>
        <w:r>
          <w:rPr>
            <w:noProof/>
            <w:webHidden/>
          </w:rPr>
          <w:tab/>
        </w:r>
        <w:r>
          <w:rPr>
            <w:noProof/>
            <w:webHidden/>
          </w:rPr>
          <w:fldChar w:fldCharType="begin"/>
        </w:r>
        <w:r>
          <w:rPr>
            <w:noProof/>
            <w:webHidden/>
          </w:rPr>
          <w:instrText xml:space="preserve"> PAGEREF _Toc143097798 \h </w:instrText>
        </w:r>
        <w:r>
          <w:rPr>
            <w:noProof/>
            <w:webHidden/>
          </w:rPr>
        </w:r>
        <w:r>
          <w:rPr>
            <w:noProof/>
            <w:webHidden/>
          </w:rPr>
          <w:fldChar w:fldCharType="separate"/>
        </w:r>
        <w:r>
          <w:rPr>
            <w:noProof/>
            <w:webHidden/>
          </w:rPr>
          <w:t>44</w:t>
        </w:r>
        <w:r>
          <w:rPr>
            <w:noProof/>
            <w:webHidden/>
          </w:rPr>
          <w:fldChar w:fldCharType="end"/>
        </w:r>
      </w:hyperlink>
    </w:p>
    <w:p w14:paraId="29B4288B" w14:textId="3DE2C9D3" w:rsidR="002C0E7D" w:rsidRDefault="002C0E7D" w:rsidP="002C0E7D">
      <w:pPr>
        <w:pStyle w:val="TOC2"/>
        <w:tabs>
          <w:tab w:val="left" w:pos="1200"/>
          <w:tab w:val="right" w:leader="dot" w:pos="9016"/>
        </w:tabs>
        <w:rPr>
          <w:noProof/>
        </w:rPr>
      </w:pPr>
      <w:hyperlink w:anchor="_Toc143097799" w:history="1">
        <w:r w:rsidRPr="00792273">
          <w:rPr>
            <w:rStyle w:val="Hyperlink"/>
            <w:noProof/>
            <w:lang w:val="en-GB"/>
          </w:rPr>
          <w:t>4.9.3.</w:t>
        </w:r>
        <w:r>
          <w:rPr>
            <w:noProof/>
          </w:rPr>
          <w:tab/>
        </w:r>
        <w:r w:rsidRPr="00792273">
          <w:rPr>
            <w:rStyle w:val="Hyperlink"/>
            <w:noProof/>
            <w:lang w:val="en-GB"/>
          </w:rPr>
          <w:t>Release checklist</w:t>
        </w:r>
        <w:r>
          <w:rPr>
            <w:noProof/>
            <w:webHidden/>
          </w:rPr>
          <w:tab/>
        </w:r>
        <w:r>
          <w:rPr>
            <w:noProof/>
            <w:webHidden/>
          </w:rPr>
          <w:fldChar w:fldCharType="begin"/>
        </w:r>
        <w:r>
          <w:rPr>
            <w:noProof/>
            <w:webHidden/>
          </w:rPr>
          <w:instrText xml:space="preserve"> PAGEREF _Toc143097799 \h </w:instrText>
        </w:r>
        <w:r>
          <w:rPr>
            <w:noProof/>
            <w:webHidden/>
          </w:rPr>
        </w:r>
        <w:r>
          <w:rPr>
            <w:noProof/>
            <w:webHidden/>
          </w:rPr>
          <w:fldChar w:fldCharType="separate"/>
        </w:r>
        <w:r>
          <w:rPr>
            <w:noProof/>
            <w:webHidden/>
          </w:rPr>
          <w:t>45</w:t>
        </w:r>
        <w:r>
          <w:rPr>
            <w:noProof/>
            <w:webHidden/>
          </w:rPr>
          <w:fldChar w:fldCharType="end"/>
        </w:r>
      </w:hyperlink>
    </w:p>
    <w:p w14:paraId="7F84307D" w14:textId="0E2D97BD" w:rsidR="002C0E7D" w:rsidRDefault="002C0E7D" w:rsidP="002C0E7D">
      <w:pPr>
        <w:pStyle w:val="TOC1"/>
        <w:tabs>
          <w:tab w:val="left" w:pos="960"/>
          <w:tab w:val="right" w:leader="dot" w:pos="9016"/>
        </w:tabs>
        <w:rPr>
          <w:noProof/>
        </w:rPr>
      </w:pPr>
      <w:hyperlink w:anchor="_Toc143097800" w:history="1">
        <w:r w:rsidRPr="00792273">
          <w:rPr>
            <w:rStyle w:val="Hyperlink"/>
            <w:noProof/>
          </w:rPr>
          <w:t>4.10.</w:t>
        </w:r>
        <w:r>
          <w:rPr>
            <w:noProof/>
          </w:rPr>
          <w:tab/>
        </w:r>
        <w:r w:rsidRPr="00792273">
          <w:rPr>
            <w:rStyle w:val="Hyperlink"/>
            <w:noProof/>
          </w:rPr>
          <w:t>Key references and additional reading</w:t>
        </w:r>
        <w:r>
          <w:rPr>
            <w:noProof/>
            <w:webHidden/>
          </w:rPr>
          <w:tab/>
        </w:r>
        <w:r>
          <w:rPr>
            <w:noProof/>
            <w:webHidden/>
          </w:rPr>
          <w:fldChar w:fldCharType="begin"/>
        </w:r>
        <w:r>
          <w:rPr>
            <w:noProof/>
            <w:webHidden/>
          </w:rPr>
          <w:instrText xml:space="preserve"> PAGEREF _Toc143097800 \h </w:instrText>
        </w:r>
        <w:r>
          <w:rPr>
            <w:noProof/>
            <w:webHidden/>
          </w:rPr>
        </w:r>
        <w:r>
          <w:rPr>
            <w:noProof/>
            <w:webHidden/>
          </w:rPr>
          <w:fldChar w:fldCharType="separate"/>
        </w:r>
        <w:r>
          <w:rPr>
            <w:noProof/>
            <w:webHidden/>
          </w:rPr>
          <w:t>47</w:t>
        </w:r>
        <w:r>
          <w:rPr>
            <w:noProof/>
            <w:webHidden/>
          </w:rPr>
          <w:fldChar w:fldCharType="end"/>
        </w:r>
      </w:hyperlink>
    </w:p>
    <w:p w14:paraId="0D451D01" w14:textId="77777777" w:rsidR="002C0E7D" w:rsidRDefault="002C0E7D" w:rsidP="002C0E7D">
      <w:pPr>
        <w:rPr>
          <w:lang w:val="en-US"/>
        </w:rPr>
      </w:pPr>
      <w:r>
        <w:rPr>
          <w:lang w:val="en-US"/>
        </w:rPr>
        <w:fldChar w:fldCharType="end"/>
      </w:r>
    </w:p>
    <w:p w14:paraId="2F7670ED" w14:textId="77777777" w:rsidR="002C0E7D" w:rsidRPr="00FE6C26" w:rsidRDefault="002C0E7D" w:rsidP="002C0E7D">
      <w:pPr>
        <w:rPr>
          <w:lang w:val="en-US"/>
        </w:rPr>
      </w:pPr>
      <w:r w:rsidRPr="00FE6C26">
        <w:rPr>
          <w:lang w:val="en-US"/>
        </w:rPr>
        <w:t xml:space="preserve">In Victoria, sick, injured or orphaned wildlife can only be rehabilitated by a wildlife shelter operator or foster carer who is authorised under section 28A of the Victorian </w:t>
      </w:r>
      <w:r w:rsidRPr="00FE6C26">
        <w:rPr>
          <w:i/>
          <w:iCs/>
          <w:lang w:val="en-US"/>
        </w:rPr>
        <w:t>Wildlife Act 1975</w:t>
      </w:r>
      <w:r w:rsidRPr="00FE6C26">
        <w:rPr>
          <w:lang w:val="en-US"/>
        </w:rPr>
        <w:t xml:space="preserve"> (Wildlife Act). Wildlife rehabilitators are subject to strict conditions. The mandatory requirements that they must meet are set out in the Wildlife Shelter and Foster Carer Authorisation issued under the Wildlife Act. These conditions enforce the minimum standards required for the humane treatment and successful rehabilitation of wildlife in care. The Wildlife Rehabilitator Authorisation Guide: Things You Need To Know explains how wildlife rehabilitators can meet these mandatory requirements and can be found here: https://www.vic.gov.au/wildlife-rehabilitation-shelters-and-foster-carers.</w:t>
      </w:r>
    </w:p>
    <w:p w14:paraId="6DD70B76" w14:textId="77777777" w:rsidR="002C0E7D" w:rsidRPr="00FE6C26" w:rsidRDefault="002C0E7D" w:rsidP="002C0E7D">
      <w:pPr>
        <w:rPr>
          <w:lang w:val="en-US"/>
        </w:rPr>
      </w:pPr>
      <w:r w:rsidRPr="00FE6C26">
        <w:rPr>
          <w:lang w:val="en-US"/>
        </w:rPr>
        <w:t xml:space="preserve">The Victorian Wildlife Rehabilitation Guidelines have been developed to incorporate evidenced-based best practice in wildlife care and rehabilitation to equip rehabilitators to deliver positive welfare outcomes for individual animals in their care from first aid to post-release into the wild. </w:t>
      </w:r>
    </w:p>
    <w:p w14:paraId="6DDFA620" w14:textId="77777777" w:rsidR="002C0E7D" w:rsidRPr="00FE6C26" w:rsidRDefault="002C0E7D" w:rsidP="002C0E7D">
      <w:pPr>
        <w:pStyle w:val="BlockText"/>
        <w:rPr>
          <w:lang w:val="en-US"/>
        </w:rPr>
      </w:pPr>
      <w:r w:rsidRPr="00FE6C26">
        <w:rPr>
          <w:lang w:val="en-US"/>
        </w:rPr>
        <w:t>You must comply with the conditions of your authorisation. These guidelines must be read in conjunction with the conditions of your authorisation.</w:t>
      </w:r>
    </w:p>
    <w:p w14:paraId="37F507FF" w14:textId="77777777" w:rsidR="002C0E7D" w:rsidRPr="00FE6C26" w:rsidRDefault="002C0E7D" w:rsidP="002C0E7D">
      <w:pPr>
        <w:pStyle w:val="Heading2"/>
        <w:rPr>
          <w:lang w:val="en-US"/>
        </w:rPr>
      </w:pPr>
      <w:bookmarkStart w:id="9" w:name="_Toc143097773"/>
      <w:bookmarkStart w:id="10" w:name="_Toc143157402"/>
      <w:bookmarkStart w:id="11" w:name="_Toc143157551"/>
      <w:bookmarkStart w:id="12" w:name="_Toc143159873"/>
      <w:bookmarkStart w:id="13" w:name="_Toc143163807"/>
      <w:bookmarkStart w:id="14" w:name="_Toc143166241"/>
      <w:bookmarkStart w:id="15" w:name="_Toc143170445"/>
      <w:bookmarkStart w:id="16" w:name="_Toc143176050"/>
      <w:r w:rsidRPr="00FE6C26">
        <w:rPr>
          <w:lang w:val="en-US"/>
        </w:rPr>
        <w:t>4.1</w:t>
      </w:r>
      <w:r>
        <w:rPr>
          <w:lang w:val="en-US"/>
        </w:rPr>
        <w:t>.</w:t>
      </w:r>
      <w:r w:rsidRPr="00FE6C26">
        <w:rPr>
          <w:lang w:val="en-US"/>
        </w:rPr>
        <w:tab/>
        <w:t>Introduction</w:t>
      </w:r>
      <w:bookmarkEnd w:id="9"/>
      <w:bookmarkEnd w:id="10"/>
      <w:bookmarkEnd w:id="11"/>
      <w:bookmarkEnd w:id="12"/>
      <w:bookmarkEnd w:id="13"/>
      <w:bookmarkEnd w:id="14"/>
      <w:bookmarkEnd w:id="15"/>
      <w:bookmarkEnd w:id="16"/>
      <w:r w:rsidRPr="00FE6C26">
        <w:rPr>
          <w:lang w:val="en-US"/>
        </w:rPr>
        <w:t xml:space="preserve"> </w:t>
      </w:r>
    </w:p>
    <w:p w14:paraId="4E408A8B" w14:textId="77777777" w:rsidR="002C0E7D" w:rsidRPr="00FE6C26" w:rsidRDefault="002C0E7D" w:rsidP="002C0E7D">
      <w:pPr>
        <w:rPr>
          <w:lang w:val="en-US"/>
        </w:rPr>
      </w:pPr>
      <w:r w:rsidRPr="00FE6C26">
        <w:rPr>
          <w:lang w:val="en-US"/>
        </w:rPr>
        <w:t>There are two species of flying fox commonly found in Victoria – the grey-headed flying fox (</w:t>
      </w:r>
      <w:r w:rsidRPr="00FE6C26">
        <w:rPr>
          <w:i/>
          <w:iCs/>
          <w:lang w:val="en-US"/>
        </w:rPr>
        <w:t>Pteropus poliocephalus</w:t>
      </w:r>
      <w:r w:rsidRPr="00FE6C26">
        <w:rPr>
          <w:lang w:val="en-US"/>
        </w:rPr>
        <w:t>) and the little red flying fox (</w:t>
      </w:r>
      <w:r w:rsidRPr="00FE6C26">
        <w:rPr>
          <w:i/>
          <w:iCs/>
          <w:lang w:val="en-US"/>
        </w:rPr>
        <w:t>Pteropus scapulatus</w:t>
      </w:r>
      <w:r w:rsidRPr="00FE6C26">
        <w:rPr>
          <w:lang w:val="en-US"/>
        </w:rPr>
        <w:t xml:space="preserve">). Registered wildlife carers with the appropriate skills, knowledge and experience as well as appropriate enclosures can care for sick, injured or orphaned little red flying foxes. The grey-headed flying fox is listed as vulnerable under the Victorian </w:t>
      </w:r>
      <w:r w:rsidRPr="00FE6C26">
        <w:rPr>
          <w:i/>
          <w:iCs/>
          <w:lang w:val="en-US"/>
        </w:rPr>
        <w:t>Flora and Fauna Guarantee Act 1988</w:t>
      </w:r>
      <w:r w:rsidRPr="00FE6C26">
        <w:rPr>
          <w:lang w:val="en-US"/>
        </w:rPr>
        <w:t xml:space="preserve"> and the Australian </w:t>
      </w:r>
      <w:r w:rsidRPr="00FE6C26">
        <w:rPr>
          <w:i/>
          <w:iCs/>
          <w:lang w:val="en-US"/>
        </w:rPr>
        <w:t>Environment Protection and Biodiversity Conservation Act 1999</w:t>
      </w:r>
      <w:r w:rsidRPr="00FE6C26">
        <w:rPr>
          <w:lang w:val="en-US"/>
        </w:rPr>
        <w:t xml:space="preserve">. </w:t>
      </w:r>
    </w:p>
    <w:p w14:paraId="1D0FC639" w14:textId="77777777" w:rsidR="002C0E7D" w:rsidRPr="00FE6C26" w:rsidRDefault="002C0E7D" w:rsidP="002C0E7D">
      <w:pPr>
        <w:pStyle w:val="BlockText"/>
        <w:rPr>
          <w:lang w:val="en-US"/>
        </w:rPr>
      </w:pPr>
      <w:r w:rsidRPr="00FE6C26">
        <w:rPr>
          <w:lang w:val="en-US"/>
        </w:rPr>
        <w:t>STOP – If a vulnerable species comes into care, please STOP and refer to your authorisation for mandatory conditions including notification and release requirements.</w:t>
      </w:r>
    </w:p>
    <w:p w14:paraId="01343661" w14:textId="77777777" w:rsidR="002C0E7D" w:rsidRPr="00FE6C26" w:rsidRDefault="002C0E7D" w:rsidP="002C0E7D">
      <w:pPr>
        <w:rPr>
          <w:lang w:val="en-US"/>
        </w:rPr>
      </w:pPr>
      <w:r w:rsidRPr="00FE6C26">
        <w:rPr>
          <w:lang w:val="en-US"/>
        </w:rPr>
        <w:lastRenderedPageBreak/>
        <w:t>When flying foxes come into care it is the responsibility of the wildlife rehabilitator to ensure that the five domains of animal welfare are satisfied. These include providing optimal nutrition (Section 4.7) and an environment appropriate to the flying fox’s stage of rehabilitation (Section 4.6). The focus should be on the animal’s return to health and release, which is facilitated through regular collaboration with a veterinarian. It is also important to consider the animal’s mental state and ability to exhibit normal behaviours without detrimentally affecting its recovery. Welfare may be temporarily compromised by the necessity of a gradual return to normal activity, depending on its stage of rehabilitation. Further information about the five domains of animal welfare is in Part A of these guidelines.</w:t>
      </w:r>
    </w:p>
    <w:p w14:paraId="4B16C728" w14:textId="77777777" w:rsidR="002C0E7D" w:rsidRPr="00FE6C26" w:rsidRDefault="002C0E7D" w:rsidP="002C0E7D">
      <w:pPr>
        <w:pStyle w:val="BlockText"/>
        <w:rPr>
          <w:lang w:val="en-US"/>
        </w:rPr>
      </w:pPr>
      <w:r w:rsidRPr="00FE6C26">
        <w:rPr>
          <w:lang w:val="en-US"/>
        </w:rPr>
        <w:t>IMPORTANT</w:t>
      </w:r>
    </w:p>
    <w:p w14:paraId="43E331E8" w14:textId="77777777" w:rsidR="002C0E7D" w:rsidRPr="00FE6C26" w:rsidRDefault="002C0E7D" w:rsidP="002C0E7D">
      <w:pPr>
        <w:pStyle w:val="BlockText"/>
        <w:rPr>
          <w:lang w:val="en-US"/>
        </w:rPr>
      </w:pPr>
      <w:r w:rsidRPr="00FE6C26">
        <w:rPr>
          <w:lang w:val="en-US"/>
        </w:rPr>
        <w:t>Australian bat lyssavirus (ABLV) has been identified in all four of the species of flying fox seen in mainland Australia, two of which occur in Victoria. Flying fox rescuers and rehabilitators are strongly recommended to be vaccinated against rabies to protect from ABLV, as detailed in the Australian Immunisation Handbook. The disease can be fatal in humans. It is important to always use appropriate protection when handling bats. Members of the public should not handle bats.</w:t>
      </w:r>
    </w:p>
    <w:p w14:paraId="7DFE778E" w14:textId="77777777" w:rsidR="002C0E7D" w:rsidRPr="00FE6C26" w:rsidRDefault="002C0E7D" w:rsidP="002C0E7D">
      <w:pPr>
        <w:pStyle w:val="Heading2"/>
        <w:rPr>
          <w:lang w:val="en-US"/>
        </w:rPr>
      </w:pPr>
      <w:bookmarkStart w:id="17" w:name="_Toc143097774"/>
      <w:bookmarkStart w:id="18" w:name="_Toc143157403"/>
      <w:bookmarkStart w:id="19" w:name="_Toc143157552"/>
      <w:bookmarkStart w:id="20" w:name="_Toc143159874"/>
      <w:bookmarkStart w:id="21" w:name="_Toc143163808"/>
      <w:bookmarkStart w:id="22" w:name="_Toc143166242"/>
      <w:bookmarkStart w:id="23" w:name="_Toc143170446"/>
      <w:bookmarkStart w:id="24" w:name="_Toc143176051"/>
      <w:r w:rsidRPr="00FE6C26">
        <w:rPr>
          <w:lang w:val="en-US"/>
        </w:rPr>
        <w:t>4.2</w:t>
      </w:r>
      <w:r>
        <w:rPr>
          <w:lang w:val="en-US"/>
        </w:rPr>
        <w:t>.</w:t>
      </w:r>
      <w:r w:rsidRPr="00FE6C26">
        <w:rPr>
          <w:lang w:val="en-US"/>
        </w:rPr>
        <w:tab/>
        <w:t>Species information</w:t>
      </w:r>
      <w:bookmarkEnd w:id="17"/>
      <w:bookmarkEnd w:id="18"/>
      <w:bookmarkEnd w:id="19"/>
      <w:bookmarkEnd w:id="20"/>
      <w:bookmarkEnd w:id="21"/>
      <w:bookmarkEnd w:id="22"/>
      <w:bookmarkEnd w:id="23"/>
      <w:bookmarkEnd w:id="24"/>
      <w:r w:rsidRPr="00FE6C26">
        <w:rPr>
          <w:lang w:val="en-US"/>
        </w:rPr>
        <w:t xml:space="preserve"> </w:t>
      </w:r>
    </w:p>
    <w:p w14:paraId="263D8078" w14:textId="77777777" w:rsidR="002C0E7D" w:rsidRPr="00FE6C26" w:rsidRDefault="002C0E7D" w:rsidP="002C0E7D">
      <w:pPr>
        <w:rPr>
          <w:lang w:val="en-US"/>
        </w:rPr>
      </w:pPr>
      <w:r w:rsidRPr="00FE6C26">
        <w:rPr>
          <w:lang w:val="en-US"/>
        </w:rPr>
        <w:t>Profiles for the flying fox species found in Victoria are detailed in Table 4.1.</w:t>
      </w:r>
      <w:r w:rsidRPr="00FE6C26">
        <w:rPr>
          <w:lang w:val="en-US"/>
        </w:rPr>
        <w:br/>
        <w:t xml:space="preserve">For assistance in identification of flying fox species, refer to the recommended reading and reference material at the end of this chapter. </w:t>
      </w:r>
    </w:p>
    <w:p w14:paraId="20763511" w14:textId="77777777" w:rsidR="002C0E7D" w:rsidRPr="00FE6C26" w:rsidRDefault="002C0E7D" w:rsidP="002C0E7D">
      <w:pPr>
        <w:pStyle w:val="Caption"/>
        <w:rPr>
          <w:lang w:val="en-US"/>
        </w:rPr>
      </w:pPr>
      <w:r w:rsidRPr="00FE6C26">
        <w:rPr>
          <w:lang w:val="en-US"/>
        </w:rPr>
        <w:lastRenderedPageBreak/>
        <w:t>Table 4.1:</w:t>
      </w:r>
      <w:r w:rsidRPr="00FE6C26">
        <w:rPr>
          <w:b/>
          <w:bCs/>
          <w:lang w:val="en-US"/>
        </w:rPr>
        <w:t xml:space="preserve"> </w:t>
      </w:r>
      <w:r w:rsidRPr="00FE6C26">
        <w:rPr>
          <w:lang w:val="en-US"/>
        </w:rPr>
        <w:t>Species Profiles</w:t>
      </w:r>
    </w:p>
    <w:tbl>
      <w:tblPr>
        <w:tblStyle w:val="TableGrid"/>
        <w:tblW w:w="0" w:type="auto"/>
        <w:tblLayout w:type="fixed"/>
        <w:tblLook w:val="0020" w:firstRow="1" w:lastRow="0" w:firstColumn="0" w:lastColumn="0" w:noHBand="0" w:noVBand="0"/>
      </w:tblPr>
      <w:tblGrid>
        <w:gridCol w:w="3170"/>
        <w:gridCol w:w="6458"/>
      </w:tblGrid>
      <w:tr w:rsidR="002C0E7D" w:rsidRPr="00FE6C26" w14:paraId="78F1473F" w14:textId="77777777" w:rsidTr="000A16A2">
        <w:trPr>
          <w:cantSplit/>
          <w:trHeight w:val="530"/>
          <w:tblHeader/>
        </w:trPr>
        <w:tc>
          <w:tcPr>
            <w:tcW w:w="3170" w:type="dxa"/>
          </w:tcPr>
          <w:p w14:paraId="71DE8CDD" w14:textId="77777777" w:rsidR="002C0E7D" w:rsidRPr="00FE6C26" w:rsidRDefault="002C0E7D" w:rsidP="000A16A2">
            <w:pPr>
              <w:rPr>
                <w:b/>
                <w:bCs/>
                <w:lang w:val="en-US"/>
              </w:rPr>
            </w:pPr>
            <w:r w:rsidRPr="00FE6C26">
              <w:rPr>
                <w:b/>
                <w:bCs/>
                <w:lang w:val="en-US"/>
              </w:rPr>
              <w:t>Species</w:t>
            </w:r>
          </w:p>
        </w:tc>
        <w:tc>
          <w:tcPr>
            <w:tcW w:w="6458" w:type="dxa"/>
          </w:tcPr>
          <w:p w14:paraId="01CEE344" w14:textId="77777777" w:rsidR="002C0E7D" w:rsidRPr="00FE6C26" w:rsidRDefault="002C0E7D" w:rsidP="000A16A2">
            <w:pPr>
              <w:rPr>
                <w:b/>
                <w:bCs/>
                <w:lang w:val="en-US"/>
              </w:rPr>
            </w:pPr>
            <w:r w:rsidRPr="00FE6C26">
              <w:rPr>
                <w:b/>
                <w:bCs/>
                <w:lang w:val="en-US"/>
              </w:rPr>
              <w:t>Grey-headed flying fox (</w:t>
            </w:r>
            <w:r w:rsidRPr="00FE6C26">
              <w:rPr>
                <w:b/>
                <w:bCs/>
                <w:i/>
                <w:iCs/>
                <w:lang w:val="en-US"/>
              </w:rPr>
              <w:t>Pteropus poliocephalus</w:t>
            </w:r>
            <w:r w:rsidRPr="00FE6C26">
              <w:rPr>
                <w:b/>
                <w:bCs/>
                <w:lang w:val="en-US"/>
              </w:rPr>
              <w:t>)</w:t>
            </w:r>
          </w:p>
        </w:tc>
      </w:tr>
      <w:tr w:rsidR="002C0E7D" w:rsidRPr="00FE6C26" w14:paraId="2C353594" w14:textId="77777777" w:rsidTr="000A16A2">
        <w:trPr>
          <w:cantSplit/>
          <w:trHeight w:val="5562"/>
        </w:trPr>
        <w:tc>
          <w:tcPr>
            <w:tcW w:w="3170" w:type="dxa"/>
          </w:tcPr>
          <w:p w14:paraId="5B4727C9" w14:textId="77777777" w:rsidR="002C0E7D" w:rsidRPr="00FE6C26" w:rsidRDefault="002C0E7D" w:rsidP="000A16A2">
            <w:pPr>
              <w:rPr>
                <w:lang w:val="en-US"/>
              </w:rPr>
            </w:pPr>
            <w:r>
              <w:rPr>
                <w:noProof/>
                <w:lang w:val="en-US"/>
              </w:rPr>
              <w:drawing>
                <wp:inline distT="0" distB="0" distL="0" distR="0" wp14:anchorId="5F6C3800" wp14:editId="55AD3C67">
                  <wp:extent cx="1875790" cy="1245870"/>
                  <wp:effectExtent l="0" t="0" r="3810" b="0"/>
                  <wp:docPr id="13932566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56680" name="Picture 1393256680"/>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5790" cy="1245870"/>
                          </a:xfrm>
                          <a:prstGeom prst="rect">
                            <a:avLst/>
                          </a:prstGeom>
                        </pic:spPr>
                      </pic:pic>
                    </a:graphicData>
                  </a:graphic>
                </wp:inline>
              </w:drawing>
            </w:r>
          </w:p>
          <w:p w14:paraId="53CE2A27" w14:textId="77777777" w:rsidR="002C0E7D" w:rsidRPr="00FE6C26" w:rsidRDefault="002C0E7D" w:rsidP="000A16A2">
            <w:pPr>
              <w:pStyle w:val="Caption"/>
              <w:rPr>
                <w:lang w:val="en-US"/>
              </w:rPr>
            </w:pPr>
            <w:r w:rsidRPr="00FE6C26">
              <w:rPr>
                <w:lang w:val="en-US"/>
              </w:rPr>
              <w:t>Grey-headed flying fox with young.</w:t>
            </w:r>
          </w:p>
          <w:p w14:paraId="2733F5BB" w14:textId="77777777" w:rsidR="002C0E7D" w:rsidRPr="00FE6C26" w:rsidRDefault="002C0E7D" w:rsidP="000A16A2">
            <w:pPr>
              <w:pStyle w:val="Caption"/>
              <w:rPr>
                <w:lang w:val="en-US"/>
              </w:rPr>
            </w:pPr>
            <w:r>
              <w:rPr>
                <w:noProof/>
                <w:lang w:val="en-US"/>
              </w:rPr>
              <w:drawing>
                <wp:inline distT="0" distB="0" distL="0" distR="0" wp14:anchorId="71F3248A" wp14:editId="17CDBC45">
                  <wp:extent cx="1875790" cy="1259205"/>
                  <wp:effectExtent l="0" t="0" r="3810" b="0"/>
                  <wp:docPr id="620318274" name="Picture 63" descr="A bat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18274" name="Picture 63" descr="A bat flying in the sk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5790" cy="1259205"/>
                          </a:xfrm>
                          <a:prstGeom prst="rect">
                            <a:avLst/>
                          </a:prstGeom>
                        </pic:spPr>
                      </pic:pic>
                    </a:graphicData>
                  </a:graphic>
                </wp:inline>
              </w:drawing>
            </w:r>
          </w:p>
          <w:p w14:paraId="0F66DF6D" w14:textId="77777777" w:rsidR="002C0E7D" w:rsidRPr="00FE6C26" w:rsidRDefault="002C0E7D" w:rsidP="000A16A2">
            <w:pPr>
              <w:pStyle w:val="Caption"/>
              <w:rPr>
                <w:lang w:val="en-US"/>
              </w:rPr>
            </w:pPr>
            <w:r w:rsidRPr="00FE6C26">
              <w:rPr>
                <w:lang w:val="en-US"/>
              </w:rPr>
              <w:t>Photo credit: David Paul, Museum Victoria.</w:t>
            </w:r>
          </w:p>
        </w:tc>
        <w:tc>
          <w:tcPr>
            <w:tcW w:w="6458" w:type="dxa"/>
          </w:tcPr>
          <w:p w14:paraId="78961FED" w14:textId="77777777" w:rsidR="002C0E7D" w:rsidRPr="00FE6C26" w:rsidRDefault="002C0E7D" w:rsidP="000A16A2">
            <w:pPr>
              <w:rPr>
                <w:lang w:val="en-US"/>
              </w:rPr>
            </w:pPr>
            <w:r w:rsidRPr="00FE6C26">
              <w:rPr>
                <w:lang w:val="en-US"/>
              </w:rPr>
              <w:t>Distribution map</w:t>
            </w:r>
          </w:p>
          <w:p w14:paraId="3253C44E" w14:textId="77777777" w:rsidR="002C0E7D" w:rsidRPr="00FE6C26" w:rsidRDefault="002C0E7D" w:rsidP="000A16A2">
            <w:pPr>
              <w:rPr>
                <w:lang w:val="en-US"/>
              </w:rPr>
            </w:pPr>
            <w:r>
              <w:rPr>
                <w:noProof/>
                <w:lang w:val="en-US"/>
              </w:rPr>
              <w:drawing>
                <wp:inline distT="0" distB="0" distL="0" distR="0" wp14:anchorId="4ABC598A" wp14:editId="36C3DEFF">
                  <wp:extent cx="3963670" cy="2766060"/>
                  <wp:effectExtent l="0" t="0" r="0" b="2540"/>
                  <wp:docPr id="1004881591" name="Picture 64" descr="A map of a large area with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81591" name="Picture 64" descr="A map of a large area with green do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63670" cy="2766060"/>
                          </a:xfrm>
                          <a:prstGeom prst="rect">
                            <a:avLst/>
                          </a:prstGeom>
                        </pic:spPr>
                      </pic:pic>
                    </a:graphicData>
                  </a:graphic>
                </wp:inline>
              </w:drawing>
            </w:r>
          </w:p>
          <w:p w14:paraId="529EABE4" w14:textId="77777777" w:rsidR="002C0E7D" w:rsidRPr="00FE6C26" w:rsidRDefault="002C0E7D" w:rsidP="000A16A2">
            <w:pPr>
              <w:pStyle w:val="Caption"/>
              <w:rPr>
                <w:lang w:val="en-US"/>
              </w:rPr>
            </w:pPr>
            <w:r w:rsidRPr="00FE6C26">
              <w:rPr>
                <w:lang w:val="en-US"/>
              </w:rPr>
              <w:t xml:space="preserve">Data source: Victorian Biodiversity Atlas Jan 2023 </w:t>
            </w:r>
            <w:r w:rsidRPr="00FE6C26">
              <w:rPr>
                <w:lang w:val="en-US"/>
              </w:rPr>
              <w:br/>
              <w:t>www.environment.vic.gov.au/biodiversity/victorian-biodiversity-atlas</w:t>
            </w:r>
          </w:p>
        </w:tc>
      </w:tr>
      <w:tr w:rsidR="002C0E7D" w:rsidRPr="00FE6C26" w14:paraId="35446667" w14:textId="77777777" w:rsidTr="000A16A2">
        <w:trPr>
          <w:cantSplit/>
          <w:trHeight w:val="1050"/>
        </w:trPr>
        <w:tc>
          <w:tcPr>
            <w:tcW w:w="3170" w:type="dxa"/>
          </w:tcPr>
          <w:p w14:paraId="105529E3" w14:textId="77777777" w:rsidR="002C0E7D" w:rsidRPr="00FE6C26" w:rsidRDefault="002C0E7D" w:rsidP="000A16A2">
            <w:pPr>
              <w:rPr>
                <w:lang w:val="en-US"/>
              </w:rPr>
            </w:pPr>
            <w:r w:rsidRPr="00FE6C26">
              <w:rPr>
                <w:lang w:val="en-US"/>
              </w:rPr>
              <w:t>General appearance</w:t>
            </w:r>
          </w:p>
        </w:tc>
        <w:tc>
          <w:tcPr>
            <w:tcW w:w="6458" w:type="dxa"/>
          </w:tcPr>
          <w:p w14:paraId="2E34A901" w14:textId="77777777" w:rsidR="002C0E7D" w:rsidRPr="00FE6C26" w:rsidRDefault="002C0E7D" w:rsidP="000A16A2">
            <w:pPr>
              <w:rPr>
                <w:lang w:val="en-US"/>
              </w:rPr>
            </w:pPr>
            <w:r w:rsidRPr="00FE6C26">
              <w:rPr>
                <w:lang w:val="en-US"/>
              </w:rPr>
              <w:t>Reddish brown mantle encircling the neck. Lighter grey fur on head. Rest of the head and body covered in dark grey fur extending down the legs. Black wings</w:t>
            </w:r>
          </w:p>
        </w:tc>
      </w:tr>
      <w:tr w:rsidR="002C0E7D" w:rsidRPr="00FE6C26" w14:paraId="5E34D8DC" w14:textId="77777777" w:rsidTr="000A16A2">
        <w:trPr>
          <w:cantSplit/>
          <w:trHeight w:val="496"/>
        </w:trPr>
        <w:tc>
          <w:tcPr>
            <w:tcW w:w="3170" w:type="dxa"/>
          </w:tcPr>
          <w:p w14:paraId="1C194B7F" w14:textId="77777777" w:rsidR="002C0E7D" w:rsidRPr="00FE6C26" w:rsidRDefault="002C0E7D" w:rsidP="000A16A2">
            <w:pPr>
              <w:rPr>
                <w:lang w:val="en-US"/>
              </w:rPr>
            </w:pPr>
            <w:r w:rsidRPr="00FE6C26">
              <w:rPr>
                <w:lang w:val="en-US"/>
              </w:rPr>
              <w:t>Conservation status*</w:t>
            </w:r>
          </w:p>
        </w:tc>
        <w:tc>
          <w:tcPr>
            <w:tcW w:w="6458" w:type="dxa"/>
          </w:tcPr>
          <w:p w14:paraId="117204F5" w14:textId="77777777" w:rsidR="002C0E7D" w:rsidRPr="00FE6C26" w:rsidRDefault="002C0E7D" w:rsidP="000A16A2">
            <w:pPr>
              <w:rPr>
                <w:lang w:val="en-US"/>
              </w:rPr>
            </w:pPr>
            <w:r w:rsidRPr="00FE6C26">
              <w:rPr>
                <w:lang w:val="en-US"/>
              </w:rPr>
              <w:t>Vulnerable</w:t>
            </w:r>
          </w:p>
        </w:tc>
      </w:tr>
      <w:tr w:rsidR="002C0E7D" w:rsidRPr="00FE6C26" w14:paraId="72C25583" w14:textId="77777777" w:rsidTr="000A16A2">
        <w:trPr>
          <w:cantSplit/>
          <w:trHeight w:val="692"/>
        </w:trPr>
        <w:tc>
          <w:tcPr>
            <w:tcW w:w="3170" w:type="dxa"/>
          </w:tcPr>
          <w:p w14:paraId="2C70500E" w14:textId="77777777" w:rsidR="002C0E7D" w:rsidRPr="00FE6C26" w:rsidRDefault="002C0E7D" w:rsidP="000A16A2">
            <w:pPr>
              <w:rPr>
                <w:lang w:val="en-US"/>
              </w:rPr>
            </w:pPr>
            <w:r w:rsidRPr="00FE6C26">
              <w:rPr>
                <w:lang w:val="en-US"/>
              </w:rPr>
              <w:t>Sexual dimorphism</w:t>
            </w:r>
          </w:p>
        </w:tc>
        <w:tc>
          <w:tcPr>
            <w:tcW w:w="6458" w:type="dxa"/>
          </w:tcPr>
          <w:p w14:paraId="6BBC04A5" w14:textId="77777777" w:rsidR="002C0E7D" w:rsidRPr="00FE6C26" w:rsidRDefault="002C0E7D" w:rsidP="000A16A2">
            <w:pPr>
              <w:rPr>
                <w:lang w:val="en-US"/>
              </w:rPr>
            </w:pPr>
            <w:r w:rsidRPr="00FE6C26">
              <w:rPr>
                <w:lang w:val="en-US"/>
              </w:rPr>
              <w:t>Average male body weight: 842 +/- 11 g</w:t>
            </w:r>
          </w:p>
          <w:p w14:paraId="270B2CCC" w14:textId="77777777" w:rsidR="002C0E7D" w:rsidRPr="00FE6C26" w:rsidRDefault="002C0E7D" w:rsidP="000A16A2">
            <w:pPr>
              <w:rPr>
                <w:lang w:val="en-US"/>
              </w:rPr>
            </w:pPr>
            <w:r w:rsidRPr="00FE6C26">
              <w:rPr>
                <w:lang w:val="en-US"/>
              </w:rPr>
              <w:t xml:space="preserve">Average female body weight: 675 +/- 10 g </w:t>
            </w:r>
          </w:p>
        </w:tc>
      </w:tr>
      <w:tr w:rsidR="002C0E7D" w:rsidRPr="00FE6C26" w14:paraId="6A2EFC4F" w14:textId="77777777" w:rsidTr="000A16A2">
        <w:trPr>
          <w:cantSplit/>
          <w:trHeight w:val="455"/>
        </w:trPr>
        <w:tc>
          <w:tcPr>
            <w:tcW w:w="3170" w:type="dxa"/>
          </w:tcPr>
          <w:p w14:paraId="245786C4" w14:textId="77777777" w:rsidR="002C0E7D" w:rsidRPr="00FE6C26" w:rsidRDefault="002C0E7D" w:rsidP="000A16A2">
            <w:pPr>
              <w:rPr>
                <w:lang w:val="en-US"/>
              </w:rPr>
            </w:pPr>
            <w:r w:rsidRPr="00FE6C26">
              <w:rPr>
                <w:lang w:val="en-US"/>
              </w:rPr>
              <w:t>Adult morphometrics</w:t>
            </w:r>
          </w:p>
        </w:tc>
        <w:tc>
          <w:tcPr>
            <w:tcW w:w="6458" w:type="dxa"/>
          </w:tcPr>
          <w:p w14:paraId="4CD9D090" w14:textId="77777777" w:rsidR="002C0E7D" w:rsidRPr="00FE6C26" w:rsidRDefault="002C0E7D" w:rsidP="000A16A2">
            <w:pPr>
              <w:rPr>
                <w:lang w:val="en-US"/>
              </w:rPr>
            </w:pPr>
            <w:r w:rsidRPr="00FE6C26">
              <w:rPr>
                <w:lang w:val="en-US"/>
              </w:rPr>
              <w:t>Body weight: 600–1100 g</w:t>
            </w:r>
          </w:p>
          <w:p w14:paraId="5B230977" w14:textId="77777777" w:rsidR="002C0E7D" w:rsidRPr="00FE6C26" w:rsidRDefault="002C0E7D" w:rsidP="000A16A2">
            <w:pPr>
              <w:rPr>
                <w:lang w:val="en-US"/>
              </w:rPr>
            </w:pPr>
            <w:r w:rsidRPr="00FE6C26">
              <w:rPr>
                <w:lang w:val="en-US"/>
              </w:rPr>
              <w:t>Forearm length: 138–180mm</w:t>
            </w:r>
          </w:p>
        </w:tc>
      </w:tr>
      <w:tr w:rsidR="002C0E7D" w:rsidRPr="00FE6C26" w14:paraId="05668643" w14:textId="77777777" w:rsidTr="000A16A2">
        <w:trPr>
          <w:cantSplit/>
          <w:trHeight w:val="530"/>
        </w:trPr>
        <w:tc>
          <w:tcPr>
            <w:tcW w:w="3170" w:type="dxa"/>
          </w:tcPr>
          <w:p w14:paraId="279259FD" w14:textId="77777777" w:rsidR="002C0E7D" w:rsidRPr="00FE6C26" w:rsidRDefault="002C0E7D" w:rsidP="000A16A2">
            <w:pPr>
              <w:rPr>
                <w:lang w:val="en-US"/>
              </w:rPr>
            </w:pPr>
            <w:r w:rsidRPr="00FE6C26">
              <w:rPr>
                <w:lang w:val="en-US"/>
              </w:rPr>
              <w:t>Habitat</w:t>
            </w:r>
          </w:p>
        </w:tc>
        <w:tc>
          <w:tcPr>
            <w:tcW w:w="6458" w:type="dxa"/>
          </w:tcPr>
          <w:p w14:paraId="3492F8FB" w14:textId="77777777" w:rsidR="002C0E7D" w:rsidRPr="00FE6C26" w:rsidRDefault="002C0E7D" w:rsidP="000A16A2">
            <w:pPr>
              <w:rPr>
                <w:lang w:val="en-US"/>
              </w:rPr>
            </w:pPr>
            <w:r w:rsidRPr="00FE6C26">
              <w:rPr>
                <w:lang w:val="en-US"/>
              </w:rPr>
              <w:t>Rainforest, mangrove, wet and dry forest, urban parklands</w:t>
            </w:r>
          </w:p>
        </w:tc>
      </w:tr>
      <w:tr w:rsidR="002C0E7D" w:rsidRPr="00FE6C26" w14:paraId="38FC0EFF" w14:textId="77777777" w:rsidTr="000A16A2">
        <w:trPr>
          <w:cantSplit/>
          <w:trHeight w:val="454"/>
        </w:trPr>
        <w:tc>
          <w:tcPr>
            <w:tcW w:w="3170" w:type="dxa"/>
          </w:tcPr>
          <w:p w14:paraId="493959FB" w14:textId="77777777" w:rsidR="002C0E7D" w:rsidRPr="00FE6C26" w:rsidRDefault="002C0E7D" w:rsidP="000A16A2">
            <w:pPr>
              <w:rPr>
                <w:lang w:val="en-US"/>
              </w:rPr>
            </w:pPr>
            <w:r w:rsidRPr="00FE6C26">
              <w:rPr>
                <w:lang w:val="en-US"/>
              </w:rPr>
              <w:lastRenderedPageBreak/>
              <w:t>Home range</w:t>
            </w:r>
          </w:p>
        </w:tc>
        <w:tc>
          <w:tcPr>
            <w:tcW w:w="6458" w:type="dxa"/>
          </w:tcPr>
          <w:p w14:paraId="383DE161" w14:textId="77777777" w:rsidR="002C0E7D" w:rsidRPr="00FE6C26" w:rsidRDefault="002C0E7D" w:rsidP="000A16A2">
            <w:pPr>
              <w:rPr>
                <w:lang w:val="en-US"/>
              </w:rPr>
            </w:pPr>
            <w:r w:rsidRPr="00FE6C26">
              <w:rPr>
                <w:lang w:val="en-US"/>
              </w:rPr>
              <w:t xml:space="preserve">Travel 20–50 km to feed– follow flowering </w:t>
            </w:r>
          </w:p>
        </w:tc>
      </w:tr>
      <w:tr w:rsidR="002C0E7D" w:rsidRPr="00FE6C26" w14:paraId="5CAE0DC2" w14:textId="77777777" w:rsidTr="000A16A2">
        <w:trPr>
          <w:cantSplit/>
          <w:trHeight w:val="454"/>
        </w:trPr>
        <w:tc>
          <w:tcPr>
            <w:tcW w:w="3170" w:type="dxa"/>
          </w:tcPr>
          <w:p w14:paraId="38D80E6D" w14:textId="77777777" w:rsidR="002C0E7D" w:rsidRPr="00FE6C26" w:rsidRDefault="002C0E7D" w:rsidP="000A16A2">
            <w:pPr>
              <w:rPr>
                <w:lang w:val="en-US"/>
              </w:rPr>
            </w:pPr>
            <w:r w:rsidRPr="00FE6C26">
              <w:rPr>
                <w:lang w:val="en-US"/>
              </w:rPr>
              <w:t>Behaviour</w:t>
            </w:r>
          </w:p>
        </w:tc>
        <w:tc>
          <w:tcPr>
            <w:tcW w:w="6458" w:type="dxa"/>
          </w:tcPr>
          <w:p w14:paraId="53AE3181" w14:textId="77777777" w:rsidR="002C0E7D" w:rsidRPr="00FE6C26" w:rsidRDefault="002C0E7D" w:rsidP="000A16A2">
            <w:pPr>
              <w:rPr>
                <w:lang w:val="en-US"/>
              </w:rPr>
            </w:pPr>
            <w:r w:rsidRPr="00FE6C26">
              <w:rPr>
                <w:lang w:val="en-US"/>
              </w:rPr>
              <w:t>Grey-headed flying foxes are noctural and roost communally in permanent, seasonal and intermittent camps, often in gullies near water</w:t>
            </w:r>
          </w:p>
        </w:tc>
      </w:tr>
      <w:tr w:rsidR="002C0E7D" w:rsidRPr="00FE6C26" w14:paraId="126B46FC" w14:textId="77777777" w:rsidTr="000A16A2">
        <w:trPr>
          <w:cantSplit/>
          <w:trHeight w:val="530"/>
        </w:trPr>
        <w:tc>
          <w:tcPr>
            <w:tcW w:w="3170" w:type="dxa"/>
          </w:tcPr>
          <w:p w14:paraId="1C52BAE6" w14:textId="77777777" w:rsidR="002C0E7D" w:rsidRPr="00FE6C26" w:rsidRDefault="002C0E7D" w:rsidP="000A16A2">
            <w:pPr>
              <w:rPr>
                <w:lang w:val="en-US"/>
              </w:rPr>
            </w:pPr>
            <w:r w:rsidRPr="00FE6C26">
              <w:rPr>
                <w:lang w:val="en-US"/>
              </w:rPr>
              <w:t>Diet</w:t>
            </w:r>
          </w:p>
        </w:tc>
        <w:tc>
          <w:tcPr>
            <w:tcW w:w="6458" w:type="dxa"/>
          </w:tcPr>
          <w:p w14:paraId="2CD8C0DA" w14:textId="77777777" w:rsidR="002C0E7D" w:rsidRPr="00FE6C26" w:rsidRDefault="002C0E7D" w:rsidP="000A16A2">
            <w:pPr>
              <w:rPr>
                <w:lang w:val="en-US"/>
              </w:rPr>
            </w:pPr>
            <w:r w:rsidRPr="00FE6C26">
              <w:rPr>
                <w:lang w:val="en-US"/>
              </w:rPr>
              <w:t>Native fruits and blossoms, and nectar of eucalypts</w:t>
            </w:r>
          </w:p>
        </w:tc>
      </w:tr>
      <w:tr w:rsidR="002C0E7D" w:rsidRPr="00FE6C26" w14:paraId="285FC20D" w14:textId="77777777" w:rsidTr="000A16A2">
        <w:trPr>
          <w:cantSplit/>
          <w:trHeight w:val="350"/>
        </w:trPr>
        <w:tc>
          <w:tcPr>
            <w:tcW w:w="3170" w:type="dxa"/>
          </w:tcPr>
          <w:p w14:paraId="388EF894" w14:textId="77777777" w:rsidR="002C0E7D" w:rsidRPr="00FE6C26" w:rsidRDefault="002C0E7D" w:rsidP="000A16A2">
            <w:pPr>
              <w:rPr>
                <w:lang w:val="en-US"/>
              </w:rPr>
            </w:pPr>
            <w:r w:rsidRPr="00FE6C26">
              <w:rPr>
                <w:lang w:val="en-US"/>
              </w:rPr>
              <w:t xml:space="preserve">Longevity </w:t>
            </w:r>
          </w:p>
        </w:tc>
        <w:tc>
          <w:tcPr>
            <w:tcW w:w="6458" w:type="dxa"/>
          </w:tcPr>
          <w:p w14:paraId="5FE32719" w14:textId="77777777" w:rsidR="002C0E7D" w:rsidRPr="00FE6C26" w:rsidRDefault="002C0E7D" w:rsidP="000A16A2">
            <w:pPr>
              <w:rPr>
                <w:lang w:val="en-US"/>
              </w:rPr>
            </w:pPr>
            <w:r w:rsidRPr="00FE6C26">
              <w:rPr>
                <w:lang w:val="en-US"/>
              </w:rPr>
              <w:t>Up to 25 years in captivity</w:t>
            </w:r>
          </w:p>
        </w:tc>
      </w:tr>
      <w:tr w:rsidR="002C0E7D" w:rsidRPr="00FE6C26" w14:paraId="2A2C9A24" w14:textId="77777777" w:rsidTr="000A16A2">
        <w:trPr>
          <w:cantSplit/>
          <w:trHeight w:val="496"/>
        </w:trPr>
        <w:tc>
          <w:tcPr>
            <w:tcW w:w="3170" w:type="dxa"/>
          </w:tcPr>
          <w:p w14:paraId="7CA429A3" w14:textId="77777777" w:rsidR="002C0E7D" w:rsidRPr="00FE6C26" w:rsidRDefault="002C0E7D" w:rsidP="000A16A2">
            <w:pPr>
              <w:rPr>
                <w:lang w:val="en-US"/>
              </w:rPr>
            </w:pPr>
            <w:r w:rsidRPr="00FE6C26">
              <w:rPr>
                <w:lang w:val="en-US"/>
              </w:rPr>
              <w:t>Sexual maturity</w:t>
            </w:r>
          </w:p>
        </w:tc>
        <w:tc>
          <w:tcPr>
            <w:tcW w:w="6458" w:type="dxa"/>
          </w:tcPr>
          <w:p w14:paraId="40DE45E8" w14:textId="77777777" w:rsidR="002C0E7D" w:rsidRPr="00FE6C26" w:rsidRDefault="002C0E7D" w:rsidP="000A16A2">
            <w:pPr>
              <w:rPr>
                <w:lang w:val="en-US"/>
              </w:rPr>
            </w:pPr>
            <w:r w:rsidRPr="00FE6C26">
              <w:rPr>
                <w:lang w:val="en-US"/>
              </w:rPr>
              <w:t>24–36 months</w:t>
            </w:r>
          </w:p>
        </w:tc>
      </w:tr>
      <w:tr w:rsidR="002C0E7D" w:rsidRPr="00FE6C26" w14:paraId="40F2266E" w14:textId="77777777" w:rsidTr="000A16A2">
        <w:trPr>
          <w:cantSplit/>
          <w:trHeight w:val="332"/>
        </w:trPr>
        <w:tc>
          <w:tcPr>
            <w:tcW w:w="3170" w:type="dxa"/>
          </w:tcPr>
          <w:p w14:paraId="0C222E26" w14:textId="77777777" w:rsidR="002C0E7D" w:rsidRPr="00FE6C26" w:rsidRDefault="002C0E7D" w:rsidP="000A16A2">
            <w:pPr>
              <w:rPr>
                <w:lang w:val="en-US"/>
              </w:rPr>
            </w:pPr>
            <w:r w:rsidRPr="00FE6C26">
              <w:rPr>
                <w:lang w:val="en-US"/>
              </w:rPr>
              <w:t>Mating season</w:t>
            </w:r>
          </w:p>
        </w:tc>
        <w:tc>
          <w:tcPr>
            <w:tcW w:w="6458" w:type="dxa"/>
          </w:tcPr>
          <w:p w14:paraId="16511DD5" w14:textId="77777777" w:rsidR="002C0E7D" w:rsidRPr="00FE6C26" w:rsidRDefault="002C0E7D" w:rsidP="000A16A2">
            <w:pPr>
              <w:rPr>
                <w:lang w:val="en-US"/>
              </w:rPr>
            </w:pPr>
            <w:r w:rsidRPr="00FE6C26">
              <w:rPr>
                <w:lang w:val="en-US"/>
              </w:rPr>
              <w:t>February–April</w:t>
            </w:r>
          </w:p>
        </w:tc>
      </w:tr>
      <w:tr w:rsidR="002C0E7D" w:rsidRPr="00FE6C26" w14:paraId="28E22707" w14:textId="77777777" w:rsidTr="000A16A2">
        <w:trPr>
          <w:cantSplit/>
          <w:trHeight w:val="458"/>
        </w:trPr>
        <w:tc>
          <w:tcPr>
            <w:tcW w:w="3170" w:type="dxa"/>
          </w:tcPr>
          <w:p w14:paraId="24B930B1" w14:textId="77777777" w:rsidR="002C0E7D" w:rsidRPr="00FE6C26" w:rsidRDefault="002C0E7D" w:rsidP="000A16A2">
            <w:pPr>
              <w:rPr>
                <w:lang w:val="en-US"/>
              </w:rPr>
            </w:pPr>
            <w:r w:rsidRPr="00FE6C26">
              <w:rPr>
                <w:lang w:val="en-US"/>
              </w:rPr>
              <w:t>Birthing season</w:t>
            </w:r>
          </w:p>
        </w:tc>
        <w:tc>
          <w:tcPr>
            <w:tcW w:w="6458" w:type="dxa"/>
          </w:tcPr>
          <w:p w14:paraId="6F8DAAE6" w14:textId="77777777" w:rsidR="002C0E7D" w:rsidRPr="00FE6C26" w:rsidRDefault="002C0E7D" w:rsidP="000A16A2">
            <w:pPr>
              <w:rPr>
                <w:lang w:val="en-US"/>
              </w:rPr>
            </w:pPr>
            <w:r w:rsidRPr="00FE6C26">
              <w:rPr>
                <w:lang w:val="en-US"/>
              </w:rPr>
              <w:t>September–January</w:t>
            </w:r>
          </w:p>
        </w:tc>
      </w:tr>
      <w:tr w:rsidR="002C0E7D" w:rsidRPr="00FE6C26" w14:paraId="485E0397" w14:textId="77777777" w:rsidTr="000A16A2">
        <w:trPr>
          <w:cantSplit/>
          <w:trHeight w:val="458"/>
        </w:trPr>
        <w:tc>
          <w:tcPr>
            <w:tcW w:w="3170" w:type="dxa"/>
          </w:tcPr>
          <w:p w14:paraId="06FFF98F" w14:textId="77777777" w:rsidR="002C0E7D" w:rsidRPr="00FE6C26" w:rsidRDefault="002C0E7D" w:rsidP="000A16A2">
            <w:pPr>
              <w:rPr>
                <w:lang w:val="en-US"/>
              </w:rPr>
            </w:pPr>
            <w:r w:rsidRPr="00FE6C26">
              <w:rPr>
                <w:lang w:val="en-US"/>
              </w:rPr>
              <w:t>Gestation period</w:t>
            </w:r>
          </w:p>
        </w:tc>
        <w:tc>
          <w:tcPr>
            <w:tcW w:w="6458" w:type="dxa"/>
          </w:tcPr>
          <w:p w14:paraId="25159767" w14:textId="77777777" w:rsidR="002C0E7D" w:rsidRPr="00FE6C26" w:rsidRDefault="002C0E7D" w:rsidP="000A16A2">
            <w:pPr>
              <w:rPr>
                <w:lang w:val="en-US"/>
              </w:rPr>
            </w:pPr>
            <w:r w:rsidRPr="00FE6C26">
              <w:rPr>
                <w:lang w:val="en-US"/>
              </w:rPr>
              <w:t>6 months</w:t>
            </w:r>
          </w:p>
        </w:tc>
      </w:tr>
      <w:tr w:rsidR="002C0E7D" w:rsidRPr="00FE6C26" w14:paraId="28C4E87C" w14:textId="77777777" w:rsidTr="000A16A2">
        <w:trPr>
          <w:cantSplit/>
          <w:trHeight w:val="422"/>
        </w:trPr>
        <w:tc>
          <w:tcPr>
            <w:tcW w:w="3170" w:type="dxa"/>
          </w:tcPr>
          <w:p w14:paraId="59BC8209" w14:textId="77777777" w:rsidR="002C0E7D" w:rsidRPr="00FE6C26" w:rsidRDefault="002C0E7D" w:rsidP="000A16A2">
            <w:pPr>
              <w:rPr>
                <w:lang w:val="en-US"/>
              </w:rPr>
            </w:pPr>
            <w:r w:rsidRPr="00FE6C26">
              <w:rPr>
                <w:lang w:val="en-US"/>
              </w:rPr>
              <w:t>Litters per year</w:t>
            </w:r>
          </w:p>
        </w:tc>
        <w:tc>
          <w:tcPr>
            <w:tcW w:w="6458" w:type="dxa"/>
          </w:tcPr>
          <w:p w14:paraId="2FD5665E" w14:textId="77777777" w:rsidR="002C0E7D" w:rsidRPr="00FE6C26" w:rsidRDefault="002C0E7D" w:rsidP="000A16A2">
            <w:pPr>
              <w:rPr>
                <w:lang w:val="en-US"/>
              </w:rPr>
            </w:pPr>
            <w:r w:rsidRPr="00FE6C26">
              <w:rPr>
                <w:lang w:val="en-US"/>
              </w:rPr>
              <w:t>1 (1 young)</w:t>
            </w:r>
          </w:p>
        </w:tc>
      </w:tr>
      <w:tr w:rsidR="002C0E7D" w:rsidRPr="00FE6C26" w14:paraId="096CEF5A" w14:textId="77777777" w:rsidTr="000A16A2">
        <w:trPr>
          <w:cantSplit/>
          <w:trHeight w:val="422"/>
        </w:trPr>
        <w:tc>
          <w:tcPr>
            <w:tcW w:w="3170" w:type="dxa"/>
          </w:tcPr>
          <w:p w14:paraId="2517A9B3" w14:textId="77777777" w:rsidR="002C0E7D" w:rsidRPr="00FE6C26" w:rsidRDefault="002C0E7D" w:rsidP="000A16A2">
            <w:pPr>
              <w:rPr>
                <w:lang w:val="en-US"/>
              </w:rPr>
            </w:pPr>
            <w:r w:rsidRPr="00FE6C26">
              <w:rPr>
                <w:lang w:val="en-US"/>
              </w:rPr>
              <w:t>Weaning</w:t>
            </w:r>
          </w:p>
        </w:tc>
        <w:tc>
          <w:tcPr>
            <w:tcW w:w="6458" w:type="dxa"/>
          </w:tcPr>
          <w:p w14:paraId="17D60AE7" w14:textId="77777777" w:rsidR="002C0E7D" w:rsidRPr="00FE6C26" w:rsidRDefault="002C0E7D" w:rsidP="000A16A2">
            <w:pPr>
              <w:rPr>
                <w:lang w:val="en-US"/>
              </w:rPr>
            </w:pPr>
            <w:r w:rsidRPr="00FE6C26">
              <w:rPr>
                <w:lang w:val="en-US"/>
              </w:rPr>
              <w:t>5–6 months</w:t>
            </w:r>
          </w:p>
        </w:tc>
      </w:tr>
    </w:tbl>
    <w:p w14:paraId="33270259" w14:textId="77777777" w:rsidR="002C0E7D" w:rsidRPr="00FE6C26" w:rsidRDefault="002C0E7D" w:rsidP="002C0E7D">
      <w:pPr>
        <w:rPr>
          <w:b/>
          <w:bCs/>
          <w:lang w:val="en-US"/>
        </w:rPr>
      </w:pPr>
    </w:p>
    <w:tbl>
      <w:tblPr>
        <w:tblStyle w:val="TableGrid"/>
        <w:tblW w:w="0" w:type="auto"/>
        <w:tblLayout w:type="fixed"/>
        <w:tblLook w:val="0020" w:firstRow="1" w:lastRow="0" w:firstColumn="0" w:lastColumn="0" w:noHBand="0" w:noVBand="0"/>
      </w:tblPr>
      <w:tblGrid>
        <w:gridCol w:w="3170"/>
        <w:gridCol w:w="6468"/>
      </w:tblGrid>
      <w:tr w:rsidR="002C0E7D" w:rsidRPr="00FE6C26" w14:paraId="59673961" w14:textId="77777777" w:rsidTr="000A16A2">
        <w:trPr>
          <w:cantSplit/>
          <w:trHeight w:val="422"/>
          <w:tblHeader/>
        </w:trPr>
        <w:tc>
          <w:tcPr>
            <w:tcW w:w="3170" w:type="dxa"/>
          </w:tcPr>
          <w:p w14:paraId="7A91E213" w14:textId="77777777" w:rsidR="002C0E7D" w:rsidRPr="00FE6C26" w:rsidRDefault="002C0E7D" w:rsidP="000A16A2">
            <w:pPr>
              <w:rPr>
                <w:b/>
                <w:bCs/>
                <w:lang w:val="en-US"/>
              </w:rPr>
            </w:pPr>
            <w:r w:rsidRPr="00FE6C26">
              <w:rPr>
                <w:b/>
                <w:bCs/>
                <w:lang w:val="en-US"/>
              </w:rPr>
              <w:lastRenderedPageBreak/>
              <w:t>Species</w:t>
            </w:r>
          </w:p>
        </w:tc>
        <w:tc>
          <w:tcPr>
            <w:tcW w:w="6468" w:type="dxa"/>
          </w:tcPr>
          <w:p w14:paraId="499AF9A0" w14:textId="77777777" w:rsidR="002C0E7D" w:rsidRPr="00FE6C26" w:rsidRDefault="002C0E7D" w:rsidP="000A16A2">
            <w:pPr>
              <w:rPr>
                <w:b/>
                <w:bCs/>
                <w:lang w:val="en-US"/>
              </w:rPr>
            </w:pPr>
            <w:r w:rsidRPr="00FE6C26">
              <w:rPr>
                <w:b/>
                <w:bCs/>
                <w:lang w:val="en-US"/>
              </w:rPr>
              <w:t>Little red flying fox (</w:t>
            </w:r>
            <w:r w:rsidRPr="00FE6C26">
              <w:rPr>
                <w:b/>
                <w:bCs/>
                <w:i/>
                <w:iCs/>
                <w:lang w:val="en-US"/>
              </w:rPr>
              <w:t>Pteropus scapulatus)</w:t>
            </w:r>
          </w:p>
        </w:tc>
      </w:tr>
      <w:tr w:rsidR="002C0E7D" w:rsidRPr="00FE6C26" w14:paraId="0DA8B83E" w14:textId="77777777" w:rsidTr="000A16A2">
        <w:trPr>
          <w:cantSplit/>
          <w:trHeight w:val="5122"/>
        </w:trPr>
        <w:tc>
          <w:tcPr>
            <w:tcW w:w="3170" w:type="dxa"/>
          </w:tcPr>
          <w:p w14:paraId="6811184D" w14:textId="77777777" w:rsidR="002C0E7D" w:rsidRPr="00FE6C26" w:rsidRDefault="002C0E7D" w:rsidP="000A16A2">
            <w:pPr>
              <w:rPr>
                <w:lang w:val="en-US"/>
              </w:rPr>
            </w:pPr>
            <w:r>
              <w:rPr>
                <w:b/>
                <w:bCs/>
                <w:noProof/>
                <w:lang w:val="en-US"/>
              </w:rPr>
              <w:drawing>
                <wp:inline distT="0" distB="0" distL="0" distR="0" wp14:anchorId="134EAAA4" wp14:editId="4BF50C6D">
                  <wp:extent cx="1875790" cy="1238250"/>
                  <wp:effectExtent l="0" t="0" r="3810" b="6350"/>
                  <wp:docPr id="20982209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2093" name="Picture 209822093"/>
                          <pic:cNvPicPr/>
                        </pic:nvPicPr>
                        <pic:blipFill>
                          <a:blip r:embed="rId8">
                            <a:extLst>
                              <a:ext uri="{28A0092B-C50C-407E-A947-70E740481C1C}">
                                <a14:useLocalDpi xmlns:a14="http://schemas.microsoft.com/office/drawing/2010/main" val="0"/>
                              </a:ext>
                            </a:extLst>
                          </a:blip>
                          <a:stretch>
                            <a:fillRect/>
                          </a:stretch>
                        </pic:blipFill>
                        <pic:spPr>
                          <a:xfrm>
                            <a:off x="0" y="0"/>
                            <a:ext cx="1875790" cy="1238250"/>
                          </a:xfrm>
                          <a:prstGeom prst="rect">
                            <a:avLst/>
                          </a:prstGeom>
                        </pic:spPr>
                      </pic:pic>
                    </a:graphicData>
                  </a:graphic>
                </wp:inline>
              </w:drawing>
            </w:r>
          </w:p>
          <w:p w14:paraId="72DE288C" w14:textId="77777777" w:rsidR="002C0E7D" w:rsidRPr="00FE6C26" w:rsidRDefault="002C0E7D" w:rsidP="000A16A2">
            <w:pPr>
              <w:pStyle w:val="Caption"/>
              <w:rPr>
                <w:lang w:val="en-US"/>
              </w:rPr>
            </w:pPr>
            <w:r w:rsidRPr="00FE6C26">
              <w:rPr>
                <w:lang w:val="en-US"/>
              </w:rPr>
              <w:t>Photo credit: Dave Pinson</w:t>
            </w:r>
          </w:p>
        </w:tc>
        <w:tc>
          <w:tcPr>
            <w:tcW w:w="6468" w:type="dxa"/>
          </w:tcPr>
          <w:p w14:paraId="4FC67640" w14:textId="77777777" w:rsidR="002C0E7D" w:rsidRPr="00FE6C26" w:rsidRDefault="002C0E7D" w:rsidP="000A16A2">
            <w:pPr>
              <w:rPr>
                <w:lang w:val="en-US"/>
              </w:rPr>
            </w:pPr>
            <w:r w:rsidRPr="00FE6C26">
              <w:rPr>
                <w:lang w:val="en-US"/>
              </w:rPr>
              <w:t>Distribution map</w:t>
            </w:r>
          </w:p>
          <w:p w14:paraId="0BB3449A" w14:textId="77777777" w:rsidR="002C0E7D" w:rsidRPr="00FE6C26" w:rsidRDefault="002C0E7D" w:rsidP="000A16A2">
            <w:pPr>
              <w:rPr>
                <w:lang w:val="en-US"/>
              </w:rPr>
            </w:pPr>
            <w:r>
              <w:rPr>
                <w:noProof/>
                <w:lang w:val="en-US"/>
              </w:rPr>
              <w:drawing>
                <wp:inline distT="0" distB="0" distL="0" distR="0" wp14:anchorId="12EA89F1" wp14:editId="4ABA9BF2">
                  <wp:extent cx="3970020" cy="2795905"/>
                  <wp:effectExtent l="0" t="0" r="5080" b="0"/>
                  <wp:docPr id="176307668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76687" name="Picture 1763076687"/>
                          <pic:cNvPicPr/>
                        </pic:nvPicPr>
                        <pic:blipFill>
                          <a:blip r:embed="rId9">
                            <a:extLst>
                              <a:ext uri="{28A0092B-C50C-407E-A947-70E740481C1C}">
                                <a14:useLocalDpi xmlns:a14="http://schemas.microsoft.com/office/drawing/2010/main" val="0"/>
                              </a:ext>
                            </a:extLst>
                          </a:blip>
                          <a:stretch>
                            <a:fillRect/>
                          </a:stretch>
                        </pic:blipFill>
                        <pic:spPr>
                          <a:xfrm>
                            <a:off x="0" y="0"/>
                            <a:ext cx="3970020" cy="2795905"/>
                          </a:xfrm>
                          <a:prstGeom prst="rect">
                            <a:avLst/>
                          </a:prstGeom>
                        </pic:spPr>
                      </pic:pic>
                    </a:graphicData>
                  </a:graphic>
                </wp:inline>
              </w:drawing>
            </w:r>
          </w:p>
          <w:p w14:paraId="775B8921" w14:textId="77777777" w:rsidR="002C0E7D" w:rsidRPr="00FE6C26" w:rsidRDefault="002C0E7D" w:rsidP="000A16A2">
            <w:pPr>
              <w:pStyle w:val="Caption"/>
              <w:rPr>
                <w:lang w:val="en-US"/>
              </w:rPr>
            </w:pPr>
            <w:r w:rsidRPr="00FE6C26">
              <w:rPr>
                <w:lang w:val="en-US"/>
              </w:rPr>
              <w:t xml:space="preserve">Data source: Victorian Biodiversity Atlas Jan 2023 </w:t>
            </w:r>
            <w:r w:rsidRPr="00FE6C26">
              <w:rPr>
                <w:lang w:val="en-US"/>
              </w:rPr>
              <w:br/>
              <w:t>www.environment.vic.gov.au/biodiversity/victorian-biodiversity-atlas</w:t>
            </w:r>
          </w:p>
        </w:tc>
      </w:tr>
      <w:tr w:rsidR="002C0E7D" w:rsidRPr="00FE6C26" w14:paraId="4F6CE449" w14:textId="77777777" w:rsidTr="000A16A2">
        <w:trPr>
          <w:cantSplit/>
          <w:trHeight w:val="422"/>
        </w:trPr>
        <w:tc>
          <w:tcPr>
            <w:tcW w:w="3170" w:type="dxa"/>
          </w:tcPr>
          <w:p w14:paraId="1CB0E2BD" w14:textId="77777777" w:rsidR="002C0E7D" w:rsidRPr="00FE6C26" w:rsidRDefault="002C0E7D" w:rsidP="000A16A2">
            <w:pPr>
              <w:rPr>
                <w:lang w:val="en-US"/>
              </w:rPr>
            </w:pPr>
            <w:r w:rsidRPr="00FE6C26">
              <w:rPr>
                <w:lang w:val="en-US"/>
              </w:rPr>
              <w:t>General appearance</w:t>
            </w:r>
          </w:p>
        </w:tc>
        <w:tc>
          <w:tcPr>
            <w:tcW w:w="6468" w:type="dxa"/>
          </w:tcPr>
          <w:p w14:paraId="48F739B0" w14:textId="77777777" w:rsidR="002C0E7D" w:rsidRPr="00FE6C26" w:rsidRDefault="002C0E7D" w:rsidP="000A16A2">
            <w:pPr>
              <w:rPr>
                <w:lang w:val="en-US"/>
              </w:rPr>
            </w:pPr>
            <w:r w:rsidRPr="00FE6C26">
              <w:rPr>
                <w:lang w:val="en-US"/>
              </w:rPr>
              <w:t>Reddish brown to dark brown all over. Brown wings. Young little red flying foxes in crèche</w:t>
            </w:r>
          </w:p>
        </w:tc>
      </w:tr>
      <w:tr w:rsidR="002C0E7D" w:rsidRPr="00FE6C26" w14:paraId="52228119" w14:textId="77777777" w:rsidTr="000A16A2">
        <w:trPr>
          <w:cantSplit/>
          <w:trHeight w:val="422"/>
        </w:trPr>
        <w:tc>
          <w:tcPr>
            <w:tcW w:w="3170" w:type="dxa"/>
          </w:tcPr>
          <w:p w14:paraId="1F7EAC13" w14:textId="77777777" w:rsidR="002C0E7D" w:rsidRPr="00FE6C26" w:rsidRDefault="002C0E7D" w:rsidP="000A16A2">
            <w:pPr>
              <w:rPr>
                <w:lang w:val="en-US"/>
              </w:rPr>
            </w:pPr>
            <w:r w:rsidRPr="00FE6C26">
              <w:rPr>
                <w:lang w:val="en-US"/>
              </w:rPr>
              <w:t>Conservation status*</w:t>
            </w:r>
          </w:p>
        </w:tc>
        <w:tc>
          <w:tcPr>
            <w:tcW w:w="6468" w:type="dxa"/>
          </w:tcPr>
          <w:p w14:paraId="599C096D" w14:textId="77777777" w:rsidR="002C0E7D" w:rsidRPr="00FE6C26" w:rsidRDefault="002C0E7D" w:rsidP="000A16A2">
            <w:pPr>
              <w:rPr>
                <w:lang w:val="en-US"/>
              </w:rPr>
            </w:pPr>
            <w:r w:rsidRPr="00FE6C26">
              <w:rPr>
                <w:lang w:val="en-US"/>
              </w:rPr>
              <w:t>Common</w:t>
            </w:r>
          </w:p>
        </w:tc>
      </w:tr>
      <w:tr w:rsidR="002C0E7D" w:rsidRPr="00FE6C26" w14:paraId="4181F40E" w14:textId="77777777" w:rsidTr="000A16A2">
        <w:trPr>
          <w:cantSplit/>
          <w:trHeight w:val="422"/>
        </w:trPr>
        <w:tc>
          <w:tcPr>
            <w:tcW w:w="3170" w:type="dxa"/>
          </w:tcPr>
          <w:p w14:paraId="10BF8882" w14:textId="77777777" w:rsidR="002C0E7D" w:rsidRPr="00FE6C26" w:rsidRDefault="002C0E7D" w:rsidP="000A16A2">
            <w:pPr>
              <w:rPr>
                <w:lang w:val="en-US"/>
              </w:rPr>
            </w:pPr>
            <w:r w:rsidRPr="00FE6C26">
              <w:rPr>
                <w:lang w:val="en-US"/>
              </w:rPr>
              <w:t>Sexual dimorphism</w:t>
            </w:r>
          </w:p>
        </w:tc>
        <w:tc>
          <w:tcPr>
            <w:tcW w:w="6468" w:type="dxa"/>
          </w:tcPr>
          <w:p w14:paraId="1EE49056" w14:textId="77777777" w:rsidR="002C0E7D" w:rsidRPr="00FE6C26" w:rsidRDefault="002C0E7D" w:rsidP="000A16A2">
            <w:pPr>
              <w:rPr>
                <w:lang w:val="en-US"/>
              </w:rPr>
            </w:pPr>
            <w:r w:rsidRPr="00FE6C26">
              <w:rPr>
                <w:lang w:val="en-US"/>
              </w:rPr>
              <w:t>Males tend to be larger than females</w:t>
            </w:r>
          </w:p>
        </w:tc>
      </w:tr>
      <w:tr w:rsidR="002C0E7D" w:rsidRPr="00FE6C26" w14:paraId="29F7E629" w14:textId="77777777" w:rsidTr="000A16A2">
        <w:trPr>
          <w:cantSplit/>
          <w:trHeight w:val="422"/>
        </w:trPr>
        <w:tc>
          <w:tcPr>
            <w:tcW w:w="3170" w:type="dxa"/>
          </w:tcPr>
          <w:p w14:paraId="317C9B7F" w14:textId="77777777" w:rsidR="002C0E7D" w:rsidRPr="00FE6C26" w:rsidRDefault="002C0E7D" w:rsidP="000A16A2">
            <w:pPr>
              <w:rPr>
                <w:lang w:val="en-US"/>
              </w:rPr>
            </w:pPr>
            <w:r w:rsidRPr="00FE6C26">
              <w:rPr>
                <w:lang w:val="en-US"/>
              </w:rPr>
              <w:t>Adult morphometrics</w:t>
            </w:r>
          </w:p>
        </w:tc>
        <w:tc>
          <w:tcPr>
            <w:tcW w:w="6468" w:type="dxa"/>
          </w:tcPr>
          <w:p w14:paraId="14662BE2" w14:textId="77777777" w:rsidR="002C0E7D" w:rsidRPr="00FE6C26" w:rsidRDefault="002C0E7D" w:rsidP="000A16A2">
            <w:pPr>
              <w:rPr>
                <w:lang w:val="en-US"/>
              </w:rPr>
            </w:pPr>
            <w:r w:rsidRPr="00FE6C26">
              <w:rPr>
                <w:lang w:val="en-US"/>
              </w:rPr>
              <w:t xml:space="preserve">Body weight: </w:t>
            </w:r>
          </w:p>
          <w:p w14:paraId="2EAE414A" w14:textId="77777777" w:rsidR="002C0E7D" w:rsidRPr="00FE6C26" w:rsidRDefault="002C0E7D" w:rsidP="000A16A2">
            <w:pPr>
              <w:rPr>
                <w:lang w:val="en-US"/>
              </w:rPr>
            </w:pPr>
            <w:r w:rsidRPr="00FE6C26">
              <w:rPr>
                <w:lang w:val="en-US"/>
              </w:rPr>
              <w:t xml:space="preserve">350–604 g (males) </w:t>
            </w:r>
          </w:p>
          <w:p w14:paraId="6E0B7298" w14:textId="77777777" w:rsidR="002C0E7D" w:rsidRPr="00FE6C26" w:rsidRDefault="002C0E7D" w:rsidP="000A16A2">
            <w:pPr>
              <w:rPr>
                <w:lang w:val="en-US"/>
              </w:rPr>
            </w:pPr>
            <w:r w:rsidRPr="00FE6C26">
              <w:rPr>
                <w:lang w:val="en-US"/>
              </w:rPr>
              <w:t>310–560 g (females)</w:t>
            </w:r>
          </w:p>
          <w:p w14:paraId="483832B2" w14:textId="77777777" w:rsidR="002C0E7D" w:rsidRPr="00FE6C26" w:rsidRDefault="002C0E7D" w:rsidP="000A16A2">
            <w:pPr>
              <w:rPr>
                <w:lang w:val="en-US"/>
              </w:rPr>
            </w:pPr>
            <w:r w:rsidRPr="00FE6C26">
              <w:rPr>
                <w:lang w:val="en-US"/>
              </w:rPr>
              <w:t xml:space="preserve">Forearm length: </w:t>
            </w:r>
          </w:p>
          <w:p w14:paraId="2EFDABB6" w14:textId="77777777" w:rsidR="002C0E7D" w:rsidRPr="00FE6C26" w:rsidRDefault="002C0E7D" w:rsidP="000A16A2">
            <w:pPr>
              <w:rPr>
                <w:lang w:val="en-US"/>
              </w:rPr>
            </w:pPr>
            <w:r w:rsidRPr="00FE6C26">
              <w:rPr>
                <w:lang w:val="en-US"/>
              </w:rPr>
              <w:t xml:space="preserve">125–156 mm (males) </w:t>
            </w:r>
          </w:p>
          <w:p w14:paraId="54B11ED0" w14:textId="77777777" w:rsidR="002C0E7D" w:rsidRPr="00FE6C26" w:rsidRDefault="002C0E7D" w:rsidP="000A16A2">
            <w:pPr>
              <w:rPr>
                <w:lang w:val="en-US"/>
              </w:rPr>
            </w:pPr>
            <w:r w:rsidRPr="00FE6C26">
              <w:rPr>
                <w:lang w:val="en-US"/>
              </w:rPr>
              <w:t>125–148 mm (females)</w:t>
            </w:r>
          </w:p>
        </w:tc>
      </w:tr>
      <w:tr w:rsidR="002C0E7D" w:rsidRPr="00FE6C26" w14:paraId="4AF45E6B" w14:textId="77777777" w:rsidTr="000A16A2">
        <w:trPr>
          <w:cantSplit/>
          <w:trHeight w:val="422"/>
        </w:trPr>
        <w:tc>
          <w:tcPr>
            <w:tcW w:w="3170" w:type="dxa"/>
          </w:tcPr>
          <w:p w14:paraId="26456925" w14:textId="77777777" w:rsidR="002C0E7D" w:rsidRPr="00FE6C26" w:rsidRDefault="002C0E7D" w:rsidP="000A16A2">
            <w:pPr>
              <w:rPr>
                <w:lang w:val="en-US"/>
              </w:rPr>
            </w:pPr>
            <w:r w:rsidRPr="00FE6C26">
              <w:rPr>
                <w:lang w:val="en-US"/>
              </w:rPr>
              <w:lastRenderedPageBreak/>
              <w:t>Habitat</w:t>
            </w:r>
          </w:p>
        </w:tc>
        <w:tc>
          <w:tcPr>
            <w:tcW w:w="6468" w:type="dxa"/>
          </w:tcPr>
          <w:p w14:paraId="4FDF7766" w14:textId="77777777" w:rsidR="002C0E7D" w:rsidRPr="00FE6C26" w:rsidRDefault="002C0E7D" w:rsidP="000A16A2">
            <w:pPr>
              <w:rPr>
                <w:lang w:val="en-US"/>
              </w:rPr>
            </w:pPr>
            <w:r w:rsidRPr="00FE6C26">
              <w:rPr>
                <w:lang w:val="en-US"/>
              </w:rPr>
              <w:t>Semi-arid to wet and dry forests, mangroves</w:t>
            </w:r>
          </w:p>
        </w:tc>
      </w:tr>
      <w:tr w:rsidR="002C0E7D" w:rsidRPr="00FE6C26" w14:paraId="6D232A7D" w14:textId="77777777" w:rsidTr="000A16A2">
        <w:trPr>
          <w:cantSplit/>
          <w:trHeight w:val="422"/>
        </w:trPr>
        <w:tc>
          <w:tcPr>
            <w:tcW w:w="3170" w:type="dxa"/>
          </w:tcPr>
          <w:p w14:paraId="1BD70AF6" w14:textId="77777777" w:rsidR="002C0E7D" w:rsidRPr="00FE6C26" w:rsidRDefault="002C0E7D" w:rsidP="000A16A2">
            <w:pPr>
              <w:rPr>
                <w:lang w:val="en-US"/>
              </w:rPr>
            </w:pPr>
            <w:r w:rsidRPr="00FE6C26">
              <w:rPr>
                <w:lang w:val="en-US"/>
              </w:rPr>
              <w:t>Home range</w:t>
            </w:r>
          </w:p>
        </w:tc>
        <w:tc>
          <w:tcPr>
            <w:tcW w:w="6468" w:type="dxa"/>
          </w:tcPr>
          <w:p w14:paraId="23CC3BE9" w14:textId="77777777" w:rsidR="002C0E7D" w:rsidRPr="00FE6C26" w:rsidRDefault="002C0E7D" w:rsidP="000A16A2">
            <w:pPr>
              <w:rPr>
                <w:lang w:val="en-US"/>
              </w:rPr>
            </w:pPr>
            <w:r w:rsidRPr="00FE6C26">
              <w:rPr>
                <w:lang w:val="en-US"/>
              </w:rPr>
              <w:t xml:space="preserve">Travel 20–30km to feed – follow plants that are flowering </w:t>
            </w:r>
          </w:p>
        </w:tc>
      </w:tr>
      <w:tr w:rsidR="002C0E7D" w:rsidRPr="00FE6C26" w14:paraId="2B8A4482" w14:textId="77777777" w:rsidTr="000A16A2">
        <w:trPr>
          <w:cantSplit/>
          <w:trHeight w:val="422"/>
        </w:trPr>
        <w:tc>
          <w:tcPr>
            <w:tcW w:w="3170" w:type="dxa"/>
          </w:tcPr>
          <w:p w14:paraId="7921FD3C" w14:textId="77777777" w:rsidR="002C0E7D" w:rsidRPr="00FE6C26" w:rsidRDefault="002C0E7D" w:rsidP="000A16A2">
            <w:pPr>
              <w:rPr>
                <w:lang w:val="en-US"/>
              </w:rPr>
            </w:pPr>
            <w:r w:rsidRPr="00FE6C26">
              <w:rPr>
                <w:lang w:val="en-US"/>
              </w:rPr>
              <w:t>Behaviour</w:t>
            </w:r>
          </w:p>
        </w:tc>
        <w:tc>
          <w:tcPr>
            <w:tcW w:w="6468" w:type="dxa"/>
          </w:tcPr>
          <w:p w14:paraId="27FCE281" w14:textId="77777777" w:rsidR="002C0E7D" w:rsidRPr="00FE6C26" w:rsidRDefault="002C0E7D" w:rsidP="000A16A2">
            <w:pPr>
              <w:rPr>
                <w:lang w:val="en-US"/>
              </w:rPr>
            </w:pPr>
            <w:r w:rsidRPr="00FE6C26">
              <w:rPr>
                <w:lang w:val="en-US"/>
              </w:rPr>
              <w:t>Little red flying foxes are noctural and roost communally in transient camps</w:t>
            </w:r>
          </w:p>
        </w:tc>
      </w:tr>
      <w:tr w:rsidR="002C0E7D" w:rsidRPr="00FE6C26" w14:paraId="5C57BBD6" w14:textId="77777777" w:rsidTr="000A16A2">
        <w:trPr>
          <w:cantSplit/>
          <w:trHeight w:val="422"/>
        </w:trPr>
        <w:tc>
          <w:tcPr>
            <w:tcW w:w="3170" w:type="dxa"/>
          </w:tcPr>
          <w:p w14:paraId="7272FA4D" w14:textId="77777777" w:rsidR="002C0E7D" w:rsidRPr="00FE6C26" w:rsidRDefault="002C0E7D" w:rsidP="000A16A2">
            <w:pPr>
              <w:rPr>
                <w:lang w:val="en-US"/>
              </w:rPr>
            </w:pPr>
            <w:r w:rsidRPr="00FE6C26">
              <w:rPr>
                <w:lang w:val="en-US"/>
              </w:rPr>
              <w:t>Diet</w:t>
            </w:r>
          </w:p>
        </w:tc>
        <w:tc>
          <w:tcPr>
            <w:tcW w:w="6468" w:type="dxa"/>
          </w:tcPr>
          <w:p w14:paraId="3FF95C53" w14:textId="77777777" w:rsidR="002C0E7D" w:rsidRPr="00FE6C26" w:rsidRDefault="002C0E7D" w:rsidP="000A16A2">
            <w:pPr>
              <w:rPr>
                <w:lang w:val="en-US"/>
              </w:rPr>
            </w:pPr>
            <w:r w:rsidRPr="00FE6C26">
              <w:rPr>
                <w:lang w:val="en-US"/>
              </w:rPr>
              <w:t>Predominantly nectar but also some fruit, leaves, bark, sap and lerp</w:t>
            </w:r>
          </w:p>
        </w:tc>
      </w:tr>
      <w:tr w:rsidR="002C0E7D" w:rsidRPr="00FE6C26" w14:paraId="13ACA961" w14:textId="77777777" w:rsidTr="000A16A2">
        <w:trPr>
          <w:cantSplit/>
          <w:trHeight w:val="422"/>
        </w:trPr>
        <w:tc>
          <w:tcPr>
            <w:tcW w:w="3170" w:type="dxa"/>
          </w:tcPr>
          <w:p w14:paraId="2CCDD8DC" w14:textId="77777777" w:rsidR="002C0E7D" w:rsidRPr="00FE6C26" w:rsidRDefault="002C0E7D" w:rsidP="000A16A2">
            <w:pPr>
              <w:rPr>
                <w:lang w:val="en-US"/>
              </w:rPr>
            </w:pPr>
            <w:r w:rsidRPr="00FE6C26">
              <w:rPr>
                <w:lang w:val="en-US"/>
              </w:rPr>
              <w:t xml:space="preserve">Longevity </w:t>
            </w:r>
          </w:p>
        </w:tc>
        <w:tc>
          <w:tcPr>
            <w:tcW w:w="6468" w:type="dxa"/>
          </w:tcPr>
          <w:p w14:paraId="70053AC6" w14:textId="77777777" w:rsidR="002C0E7D" w:rsidRPr="00FE6C26" w:rsidRDefault="002C0E7D" w:rsidP="000A16A2">
            <w:pPr>
              <w:rPr>
                <w:lang w:val="en-US"/>
              </w:rPr>
            </w:pPr>
            <w:r w:rsidRPr="00FE6C26">
              <w:rPr>
                <w:lang w:val="en-US"/>
              </w:rPr>
              <w:t>Up to 16 years in captivity</w:t>
            </w:r>
          </w:p>
        </w:tc>
      </w:tr>
      <w:tr w:rsidR="002C0E7D" w:rsidRPr="00FE6C26" w14:paraId="46178DE1" w14:textId="77777777" w:rsidTr="000A16A2">
        <w:trPr>
          <w:cantSplit/>
          <w:trHeight w:val="422"/>
        </w:trPr>
        <w:tc>
          <w:tcPr>
            <w:tcW w:w="3170" w:type="dxa"/>
          </w:tcPr>
          <w:p w14:paraId="61EAB3FF" w14:textId="77777777" w:rsidR="002C0E7D" w:rsidRPr="00FE6C26" w:rsidRDefault="002C0E7D" w:rsidP="000A16A2">
            <w:pPr>
              <w:rPr>
                <w:lang w:val="en-US"/>
              </w:rPr>
            </w:pPr>
            <w:r w:rsidRPr="00FE6C26">
              <w:rPr>
                <w:lang w:val="en-US"/>
              </w:rPr>
              <w:t>Sexual maturity</w:t>
            </w:r>
          </w:p>
        </w:tc>
        <w:tc>
          <w:tcPr>
            <w:tcW w:w="6468" w:type="dxa"/>
          </w:tcPr>
          <w:p w14:paraId="04081B9A" w14:textId="77777777" w:rsidR="002C0E7D" w:rsidRPr="00FE6C26" w:rsidRDefault="002C0E7D" w:rsidP="000A16A2">
            <w:pPr>
              <w:rPr>
                <w:lang w:val="en-US"/>
              </w:rPr>
            </w:pPr>
            <w:r w:rsidRPr="00FE6C26">
              <w:rPr>
                <w:lang w:val="en-US"/>
              </w:rPr>
              <w:t>18–24 months</w:t>
            </w:r>
          </w:p>
        </w:tc>
      </w:tr>
      <w:tr w:rsidR="002C0E7D" w:rsidRPr="00FE6C26" w14:paraId="352FD498" w14:textId="77777777" w:rsidTr="000A16A2">
        <w:trPr>
          <w:cantSplit/>
          <w:trHeight w:val="422"/>
        </w:trPr>
        <w:tc>
          <w:tcPr>
            <w:tcW w:w="3170" w:type="dxa"/>
          </w:tcPr>
          <w:p w14:paraId="10AACDA7" w14:textId="77777777" w:rsidR="002C0E7D" w:rsidRPr="00FE6C26" w:rsidRDefault="002C0E7D" w:rsidP="000A16A2">
            <w:pPr>
              <w:rPr>
                <w:lang w:val="en-US"/>
              </w:rPr>
            </w:pPr>
            <w:r w:rsidRPr="00FE6C26">
              <w:rPr>
                <w:lang w:val="en-US"/>
              </w:rPr>
              <w:t>Mating season</w:t>
            </w:r>
          </w:p>
        </w:tc>
        <w:tc>
          <w:tcPr>
            <w:tcW w:w="6468" w:type="dxa"/>
          </w:tcPr>
          <w:p w14:paraId="03A03C24" w14:textId="77777777" w:rsidR="002C0E7D" w:rsidRPr="00FE6C26" w:rsidRDefault="002C0E7D" w:rsidP="000A16A2">
            <w:pPr>
              <w:rPr>
                <w:lang w:val="en-US"/>
              </w:rPr>
            </w:pPr>
            <w:r w:rsidRPr="00FE6C26">
              <w:rPr>
                <w:lang w:val="en-US"/>
              </w:rPr>
              <w:t>November–January</w:t>
            </w:r>
          </w:p>
        </w:tc>
      </w:tr>
      <w:tr w:rsidR="002C0E7D" w:rsidRPr="00FE6C26" w14:paraId="1536E730" w14:textId="77777777" w:rsidTr="000A16A2">
        <w:trPr>
          <w:cantSplit/>
          <w:trHeight w:val="422"/>
        </w:trPr>
        <w:tc>
          <w:tcPr>
            <w:tcW w:w="3170" w:type="dxa"/>
          </w:tcPr>
          <w:p w14:paraId="06FBA8CF" w14:textId="77777777" w:rsidR="002C0E7D" w:rsidRPr="00FE6C26" w:rsidRDefault="002C0E7D" w:rsidP="000A16A2">
            <w:pPr>
              <w:rPr>
                <w:lang w:val="en-US"/>
              </w:rPr>
            </w:pPr>
            <w:r w:rsidRPr="00FE6C26">
              <w:rPr>
                <w:lang w:val="en-US"/>
              </w:rPr>
              <w:t>Birthing season</w:t>
            </w:r>
          </w:p>
        </w:tc>
        <w:tc>
          <w:tcPr>
            <w:tcW w:w="6468" w:type="dxa"/>
          </w:tcPr>
          <w:p w14:paraId="7F87BBA7" w14:textId="77777777" w:rsidR="002C0E7D" w:rsidRPr="00FE6C26" w:rsidRDefault="002C0E7D" w:rsidP="000A16A2">
            <w:pPr>
              <w:rPr>
                <w:lang w:val="en-US"/>
              </w:rPr>
            </w:pPr>
            <w:r w:rsidRPr="00FE6C26">
              <w:rPr>
                <w:lang w:val="en-US"/>
              </w:rPr>
              <w:t>April–May</w:t>
            </w:r>
          </w:p>
        </w:tc>
      </w:tr>
      <w:tr w:rsidR="002C0E7D" w:rsidRPr="00FE6C26" w14:paraId="32FC4341" w14:textId="77777777" w:rsidTr="000A16A2">
        <w:trPr>
          <w:cantSplit/>
          <w:trHeight w:val="422"/>
        </w:trPr>
        <w:tc>
          <w:tcPr>
            <w:tcW w:w="3170" w:type="dxa"/>
          </w:tcPr>
          <w:p w14:paraId="764FD71A" w14:textId="77777777" w:rsidR="002C0E7D" w:rsidRPr="00FE6C26" w:rsidRDefault="002C0E7D" w:rsidP="000A16A2">
            <w:pPr>
              <w:rPr>
                <w:lang w:val="en-US"/>
              </w:rPr>
            </w:pPr>
            <w:r w:rsidRPr="00FE6C26">
              <w:rPr>
                <w:lang w:val="en-US"/>
              </w:rPr>
              <w:t>Gestation period</w:t>
            </w:r>
          </w:p>
        </w:tc>
        <w:tc>
          <w:tcPr>
            <w:tcW w:w="6468" w:type="dxa"/>
          </w:tcPr>
          <w:p w14:paraId="6FFC0943" w14:textId="77777777" w:rsidR="002C0E7D" w:rsidRPr="00FE6C26" w:rsidRDefault="002C0E7D" w:rsidP="000A16A2">
            <w:pPr>
              <w:rPr>
                <w:lang w:val="en-US"/>
              </w:rPr>
            </w:pPr>
            <w:r w:rsidRPr="00FE6C26">
              <w:rPr>
                <w:lang w:val="en-US"/>
              </w:rPr>
              <w:t>5 months</w:t>
            </w:r>
          </w:p>
        </w:tc>
      </w:tr>
      <w:tr w:rsidR="002C0E7D" w:rsidRPr="00FE6C26" w14:paraId="583369F3" w14:textId="77777777" w:rsidTr="000A16A2">
        <w:trPr>
          <w:cantSplit/>
          <w:trHeight w:val="422"/>
        </w:trPr>
        <w:tc>
          <w:tcPr>
            <w:tcW w:w="3170" w:type="dxa"/>
          </w:tcPr>
          <w:p w14:paraId="12ACEE75" w14:textId="77777777" w:rsidR="002C0E7D" w:rsidRPr="00FE6C26" w:rsidRDefault="002C0E7D" w:rsidP="000A16A2">
            <w:pPr>
              <w:rPr>
                <w:lang w:val="en-US"/>
              </w:rPr>
            </w:pPr>
            <w:r w:rsidRPr="00FE6C26">
              <w:rPr>
                <w:lang w:val="en-US"/>
              </w:rPr>
              <w:t>Litters per year</w:t>
            </w:r>
          </w:p>
        </w:tc>
        <w:tc>
          <w:tcPr>
            <w:tcW w:w="6468" w:type="dxa"/>
          </w:tcPr>
          <w:p w14:paraId="0F44A9D1" w14:textId="77777777" w:rsidR="002C0E7D" w:rsidRPr="00FE6C26" w:rsidRDefault="002C0E7D" w:rsidP="000A16A2">
            <w:pPr>
              <w:rPr>
                <w:lang w:val="en-US"/>
              </w:rPr>
            </w:pPr>
            <w:r w:rsidRPr="00FE6C26">
              <w:rPr>
                <w:lang w:val="en-US"/>
              </w:rPr>
              <w:t>1 (1 young)</w:t>
            </w:r>
          </w:p>
        </w:tc>
      </w:tr>
      <w:tr w:rsidR="002C0E7D" w:rsidRPr="00FE6C26" w14:paraId="2D69E666" w14:textId="77777777" w:rsidTr="000A16A2">
        <w:trPr>
          <w:cantSplit/>
          <w:trHeight w:val="422"/>
        </w:trPr>
        <w:tc>
          <w:tcPr>
            <w:tcW w:w="3170" w:type="dxa"/>
          </w:tcPr>
          <w:p w14:paraId="477483DE" w14:textId="77777777" w:rsidR="002C0E7D" w:rsidRPr="00FE6C26" w:rsidRDefault="002C0E7D" w:rsidP="000A16A2">
            <w:pPr>
              <w:rPr>
                <w:lang w:val="en-US"/>
              </w:rPr>
            </w:pPr>
            <w:r w:rsidRPr="00FE6C26">
              <w:rPr>
                <w:lang w:val="en-US"/>
              </w:rPr>
              <w:t>Weaning</w:t>
            </w:r>
          </w:p>
        </w:tc>
        <w:tc>
          <w:tcPr>
            <w:tcW w:w="6468" w:type="dxa"/>
          </w:tcPr>
          <w:p w14:paraId="5BF3A766" w14:textId="77777777" w:rsidR="002C0E7D" w:rsidRPr="00FE6C26" w:rsidRDefault="002C0E7D" w:rsidP="000A16A2">
            <w:pPr>
              <w:rPr>
                <w:lang w:val="en-US"/>
              </w:rPr>
            </w:pPr>
            <w:r w:rsidRPr="00FE6C26">
              <w:rPr>
                <w:lang w:val="en-US"/>
              </w:rPr>
              <w:t>5–6 months</w:t>
            </w:r>
          </w:p>
        </w:tc>
      </w:tr>
    </w:tbl>
    <w:p w14:paraId="52B89193" w14:textId="77777777" w:rsidR="002C0E7D" w:rsidRPr="00FE6C26" w:rsidRDefault="002C0E7D" w:rsidP="002C0E7D">
      <w:pPr>
        <w:pStyle w:val="Caption"/>
        <w:rPr>
          <w:lang w:val="en-US"/>
        </w:rPr>
      </w:pPr>
      <w:r w:rsidRPr="00FE6C26">
        <w:rPr>
          <w:lang w:val="en-US"/>
        </w:rPr>
        <w:t xml:space="preserve">*From the Flora and Fauna Guarantee Act 1988 Threatened List June 2023. This list is updated regularly throughout the year. For the most current list, please visit </w:t>
      </w:r>
      <w:r w:rsidRPr="00FE6C26">
        <w:rPr>
          <w:u w:val="thick"/>
          <w:lang w:val="en-US"/>
        </w:rPr>
        <w:t>https://www.environment.vic.gov.au/conserving-threatened-species/threatened-list</w:t>
      </w:r>
      <w:r w:rsidRPr="00FE6C26">
        <w:rPr>
          <w:lang w:val="en-US"/>
        </w:rPr>
        <w:t>.</w:t>
      </w:r>
    </w:p>
    <w:p w14:paraId="0DB588ED" w14:textId="77777777" w:rsidR="002C0E7D" w:rsidRPr="00FE6C26" w:rsidRDefault="002C0E7D" w:rsidP="002C0E7D">
      <w:pPr>
        <w:pStyle w:val="Heading2"/>
        <w:rPr>
          <w:lang w:val="en-US"/>
        </w:rPr>
      </w:pPr>
      <w:bookmarkStart w:id="25" w:name="_Toc143097775"/>
      <w:bookmarkStart w:id="26" w:name="_Toc143157404"/>
      <w:bookmarkStart w:id="27" w:name="_Toc143157553"/>
      <w:bookmarkStart w:id="28" w:name="_Toc143159875"/>
      <w:bookmarkStart w:id="29" w:name="_Toc143163809"/>
      <w:bookmarkStart w:id="30" w:name="_Toc143166243"/>
      <w:bookmarkStart w:id="31" w:name="_Toc143170447"/>
      <w:bookmarkStart w:id="32" w:name="_Toc143176052"/>
      <w:r w:rsidRPr="00FE6C26">
        <w:rPr>
          <w:lang w:val="en-US"/>
        </w:rPr>
        <w:t>4.3</w:t>
      </w:r>
      <w:r>
        <w:rPr>
          <w:lang w:val="en-US"/>
        </w:rPr>
        <w:t>.</w:t>
      </w:r>
      <w:r w:rsidRPr="00FE6C26">
        <w:rPr>
          <w:lang w:val="en-US"/>
        </w:rPr>
        <w:tab/>
        <w:t>Animal and human safety considerations</w:t>
      </w:r>
      <w:bookmarkEnd w:id="25"/>
      <w:bookmarkEnd w:id="26"/>
      <w:bookmarkEnd w:id="27"/>
      <w:bookmarkEnd w:id="28"/>
      <w:bookmarkEnd w:id="29"/>
      <w:bookmarkEnd w:id="30"/>
      <w:bookmarkEnd w:id="31"/>
      <w:bookmarkEnd w:id="32"/>
    </w:p>
    <w:p w14:paraId="08529B62" w14:textId="77777777" w:rsidR="002C0E7D" w:rsidRPr="00FE6C26" w:rsidRDefault="002C0E7D" w:rsidP="002C0E7D">
      <w:pPr>
        <w:rPr>
          <w:lang w:val="en-US"/>
        </w:rPr>
      </w:pPr>
      <w:r w:rsidRPr="00FE6C26">
        <w:rPr>
          <w:lang w:val="en-US"/>
        </w:rPr>
        <w:t xml:space="preserve">In general, animals in the wild have limited contact with people, pets, and the hustle and bustle of our daily lives. When sick, injured or orphaned wild animals come into care this unnaturally close contact can carry risks to the health and safety of both people and animals. </w:t>
      </w:r>
      <w:r w:rsidRPr="00FE6C26">
        <w:rPr>
          <w:lang w:val="en-US"/>
        </w:rPr>
        <w:lastRenderedPageBreak/>
        <w:t xml:space="preserve">For general information on biosecurity and approaches to minimise these risks see Part A of these guidelines. Specific information on enclosure hygiene and biosecurity for flying foxes is in Section 4.6.2. </w:t>
      </w:r>
    </w:p>
    <w:p w14:paraId="641FA351" w14:textId="77777777" w:rsidR="002C0E7D" w:rsidRPr="00FE6C26" w:rsidRDefault="002C0E7D" w:rsidP="002C0E7D">
      <w:pPr>
        <w:rPr>
          <w:lang w:val="en-US"/>
        </w:rPr>
      </w:pPr>
      <w:r w:rsidRPr="00FE6C26">
        <w:rPr>
          <w:lang w:val="en-US"/>
        </w:rPr>
        <w:t xml:space="preserve">The following information relates to human and animal health and safety considerations specifically related to the rehabilitation of flying foxes. </w:t>
      </w:r>
    </w:p>
    <w:p w14:paraId="2CC9346B" w14:textId="77777777" w:rsidR="002C0E7D" w:rsidRPr="00FE6C26" w:rsidRDefault="002C0E7D" w:rsidP="002C0E7D">
      <w:pPr>
        <w:pStyle w:val="Heading3"/>
        <w:rPr>
          <w:lang w:val="en-GB"/>
        </w:rPr>
      </w:pPr>
      <w:bookmarkStart w:id="33" w:name="_Toc143097776"/>
      <w:bookmarkStart w:id="34" w:name="_Toc143157405"/>
      <w:bookmarkStart w:id="35" w:name="_Toc143157554"/>
      <w:bookmarkStart w:id="36" w:name="_Toc143159876"/>
      <w:bookmarkStart w:id="37" w:name="_Toc143163810"/>
      <w:bookmarkStart w:id="38" w:name="_Toc143166244"/>
      <w:bookmarkStart w:id="39" w:name="_Toc143170448"/>
      <w:bookmarkStart w:id="40" w:name="_Toc143176053"/>
      <w:r w:rsidRPr="00FE6C26">
        <w:rPr>
          <w:lang w:val="en-GB"/>
        </w:rPr>
        <w:t>4.3.1.</w:t>
      </w:r>
      <w:r w:rsidRPr="00FE6C26">
        <w:rPr>
          <w:lang w:val="en-GB"/>
        </w:rPr>
        <w:tab/>
        <w:t>Human safety considerations</w:t>
      </w:r>
      <w:bookmarkEnd w:id="33"/>
      <w:bookmarkEnd w:id="34"/>
      <w:bookmarkEnd w:id="35"/>
      <w:bookmarkEnd w:id="36"/>
      <w:bookmarkEnd w:id="37"/>
      <w:bookmarkEnd w:id="38"/>
      <w:bookmarkEnd w:id="39"/>
      <w:bookmarkEnd w:id="40"/>
    </w:p>
    <w:p w14:paraId="3DECA61E" w14:textId="77777777" w:rsidR="002C0E7D" w:rsidRPr="00FE6C26" w:rsidRDefault="002C0E7D" w:rsidP="002C0E7D">
      <w:pPr>
        <w:pStyle w:val="ListBullet"/>
        <w:rPr>
          <w:lang w:val="en-US"/>
        </w:rPr>
      </w:pPr>
      <w:r w:rsidRPr="00FE6C26">
        <w:rPr>
          <w:lang w:val="en-US"/>
        </w:rPr>
        <w:t>Australian bat lyssavirus (ABLV) has been identified in both species of flying fox seen in Victoria. The virus, which is closely related to rabies, can infect humans, and infection is potentially fatal. Three human deaths have occurred in Australia (as at 2022). Only people that have been vaccinated against rabies as per the Australian Immunisation Handbook, and who are competent handlers using appropriate personal protective equipment should handle bats. Refer to: https://wildlifehealthaustralia.com.au/ProgramsProjects/BatHealthFocusGroup.aspx and https://wildlifehealthaustralia.com.au/Portals/0/Documents/ProgramProjects/PPE_Info_for_Bat_Handlers.pdf.</w:t>
      </w:r>
    </w:p>
    <w:p w14:paraId="3AAD9E0C" w14:textId="77777777" w:rsidR="002C0E7D" w:rsidRPr="00FE6C26" w:rsidRDefault="002C0E7D" w:rsidP="002C0E7D">
      <w:pPr>
        <w:pStyle w:val="ListBullet"/>
        <w:rPr>
          <w:lang w:val="en-US"/>
        </w:rPr>
      </w:pPr>
      <w:r w:rsidRPr="00FE6C26">
        <w:rPr>
          <w:lang w:val="en-US"/>
        </w:rPr>
        <w:t xml:space="preserve">The Australian Immunisation Handbook (https://immunisationhandbook.health.gov.au/recommendations/people-with-ongoing-occupational-exposure-to-lyssaviruses-are-recommended-to-receive-booster-doses-of-rabies-vaccine) provides guidance about antibody titres and booster vaccinations to ensure on-going protection against ABLV. Please refer to this handbook along with consultation from your GP for advice on maintaining antibody titres and the need for rabies vaccination boosters. </w:t>
      </w:r>
    </w:p>
    <w:p w14:paraId="31950156" w14:textId="77777777" w:rsidR="002C0E7D" w:rsidRPr="00FE6C26" w:rsidRDefault="002C0E7D" w:rsidP="002C0E7D">
      <w:pPr>
        <w:pStyle w:val="ListBullet"/>
        <w:rPr>
          <w:lang w:val="en-US"/>
        </w:rPr>
      </w:pPr>
      <w:r w:rsidRPr="00FE6C26">
        <w:rPr>
          <w:lang w:val="en-US"/>
        </w:rPr>
        <w:t xml:space="preserve">ABLV transmission may occur from an infected animal via a bite or scratch, or from saliva contacting a wound or mucous membrane. Flying foxes can carry other viruses that have caused human deaths either directly or indirectly. As a precaution against transmission of any pathogens, wildlife rescuers and rehabilitators should avoid contact with blood, saliva, urine, faeces, ocular or nasal discharge and birth fluids from all bat species. </w:t>
      </w:r>
    </w:p>
    <w:p w14:paraId="3C6104F4" w14:textId="77777777" w:rsidR="002C0E7D" w:rsidRPr="00FE6C26" w:rsidRDefault="002C0E7D" w:rsidP="002C0E7D">
      <w:pPr>
        <w:pStyle w:val="ListBullet"/>
        <w:rPr>
          <w:lang w:val="en-US"/>
        </w:rPr>
      </w:pPr>
      <w:r w:rsidRPr="00FE6C26">
        <w:rPr>
          <w:lang w:val="en-US"/>
        </w:rPr>
        <w:t xml:space="preserve">The public should not handle bats. Instruct them to place a cardboard box or washing basket over the bat using a shovel or a broom, if safe to do so, and keep pets and people away from the animal until a vaccinated wildlife rescuer arrives. All flying foxes should be regarded as potentially infected with ABLV and handled with caution. </w:t>
      </w:r>
    </w:p>
    <w:p w14:paraId="7107CDC5" w14:textId="77777777" w:rsidR="002C0E7D" w:rsidRPr="00FE6C26" w:rsidRDefault="002C0E7D" w:rsidP="002C0E7D">
      <w:pPr>
        <w:pStyle w:val="ListBullet"/>
        <w:rPr>
          <w:lang w:val="en-US"/>
        </w:rPr>
      </w:pPr>
      <w:r w:rsidRPr="00FE6C26">
        <w:rPr>
          <w:lang w:val="en-US"/>
        </w:rPr>
        <w:t>In the event of a bat bite, scratch, or saliva contamination of a wound or mucous membrane:</w:t>
      </w:r>
    </w:p>
    <w:p w14:paraId="536DE332" w14:textId="77777777" w:rsidR="002C0E7D" w:rsidRPr="00FE6C26" w:rsidRDefault="002C0E7D" w:rsidP="002C0E7D">
      <w:pPr>
        <w:pStyle w:val="ListBullet2"/>
      </w:pPr>
      <w:r w:rsidRPr="00FE6C26">
        <w:t xml:space="preserve">Seek medical attention immediately as post-exposure treatment may be required. </w:t>
      </w:r>
    </w:p>
    <w:p w14:paraId="39B1CCE8" w14:textId="77777777" w:rsidR="002C0E7D" w:rsidRPr="00FE6C26" w:rsidRDefault="002C0E7D" w:rsidP="002C0E7D">
      <w:pPr>
        <w:pStyle w:val="ListBullet2"/>
      </w:pPr>
      <w:r w:rsidRPr="00FE6C26">
        <w:t xml:space="preserve">Immediately wash the affected area thoroughly with soap and copious amounts of water for 15 minutes. </w:t>
      </w:r>
    </w:p>
    <w:p w14:paraId="750EAEA7" w14:textId="77777777" w:rsidR="002C0E7D" w:rsidRPr="00FE6C26" w:rsidRDefault="002C0E7D" w:rsidP="002C0E7D">
      <w:pPr>
        <w:pStyle w:val="ListBullet2"/>
      </w:pPr>
      <w:r w:rsidRPr="00FE6C26">
        <w:t xml:space="preserve">Apply a virucidal antiseptic to the area: povidone-iodine, iodine tincture, aqueous iodine solution or alcohol (ethanol). </w:t>
      </w:r>
    </w:p>
    <w:p w14:paraId="4F4F3CB8" w14:textId="77777777" w:rsidR="002C0E7D" w:rsidRPr="00FE6C26" w:rsidRDefault="002C0E7D" w:rsidP="002C0E7D">
      <w:pPr>
        <w:pStyle w:val="ListBullet2"/>
      </w:pPr>
      <w:r w:rsidRPr="00FE6C26">
        <w:t>ABLV can also be transmitted to other animals. Prevent pets and other animals from coming into contact with bats. If an animal might have been bitten or scratched by a bat, contact Agriculture Victoria or call the Emergency Animal Disease Watch Hotline on 1800 675 888.</w:t>
      </w:r>
    </w:p>
    <w:p w14:paraId="2DD94905" w14:textId="77777777" w:rsidR="002C0E7D" w:rsidRPr="00FE6C26" w:rsidRDefault="002C0E7D" w:rsidP="002C0E7D">
      <w:pPr>
        <w:pStyle w:val="ListBullet2"/>
      </w:pPr>
      <w:r w:rsidRPr="00FE6C26">
        <w:t>ABLV is discussed further in Section 4.5.4.</w:t>
      </w:r>
    </w:p>
    <w:p w14:paraId="03D3070F" w14:textId="77777777" w:rsidR="002C0E7D" w:rsidRPr="00FE6C26" w:rsidRDefault="002C0E7D" w:rsidP="002C0E7D">
      <w:pPr>
        <w:pStyle w:val="Heading3"/>
        <w:rPr>
          <w:lang w:val="en-GB"/>
        </w:rPr>
      </w:pPr>
      <w:bookmarkStart w:id="41" w:name="_Toc143097777"/>
      <w:bookmarkStart w:id="42" w:name="_Toc143157406"/>
      <w:bookmarkStart w:id="43" w:name="_Toc143157555"/>
      <w:bookmarkStart w:id="44" w:name="_Toc143159877"/>
      <w:bookmarkStart w:id="45" w:name="_Toc143163811"/>
      <w:bookmarkStart w:id="46" w:name="_Toc143166245"/>
      <w:bookmarkStart w:id="47" w:name="_Toc143170449"/>
      <w:bookmarkStart w:id="48" w:name="_Toc143176054"/>
      <w:r w:rsidRPr="00FE6C26">
        <w:rPr>
          <w:lang w:val="en-GB"/>
        </w:rPr>
        <w:lastRenderedPageBreak/>
        <w:t>4.3.2.</w:t>
      </w:r>
      <w:r w:rsidRPr="00FE6C26">
        <w:rPr>
          <w:lang w:val="en-GB"/>
        </w:rPr>
        <w:tab/>
        <w:t>Animal safety considerations</w:t>
      </w:r>
      <w:bookmarkEnd w:id="41"/>
      <w:bookmarkEnd w:id="42"/>
      <w:bookmarkEnd w:id="43"/>
      <w:bookmarkEnd w:id="44"/>
      <w:bookmarkEnd w:id="45"/>
      <w:bookmarkEnd w:id="46"/>
      <w:bookmarkEnd w:id="47"/>
      <w:bookmarkEnd w:id="48"/>
    </w:p>
    <w:p w14:paraId="51C26D71" w14:textId="77777777" w:rsidR="002C0E7D" w:rsidRPr="00FE6C26" w:rsidRDefault="002C0E7D" w:rsidP="002C0E7D">
      <w:pPr>
        <w:pStyle w:val="ListBullet"/>
        <w:rPr>
          <w:lang w:val="en-US"/>
        </w:rPr>
      </w:pPr>
      <w:r w:rsidRPr="00FE6C26">
        <w:rPr>
          <w:lang w:val="en-US"/>
        </w:rPr>
        <w:t>Minimise handling time to reduce stress and prevent hyperthermia.</w:t>
      </w:r>
    </w:p>
    <w:p w14:paraId="2AED5B39" w14:textId="77777777" w:rsidR="002C0E7D" w:rsidRPr="00FE6C26" w:rsidRDefault="002C0E7D" w:rsidP="002C0E7D">
      <w:pPr>
        <w:pStyle w:val="ListBullet"/>
        <w:rPr>
          <w:lang w:val="en-US"/>
        </w:rPr>
      </w:pPr>
      <w:r w:rsidRPr="00FE6C26">
        <w:rPr>
          <w:lang w:val="en-US"/>
        </w:rPr>
        <w:t xml:space="preserve">Transport in cooler times of the day and never leave flying foxes in hot cars. </w:t>
      </w:r>
    </w:p>
    <w:p w14:paraId="6ED16502" w14:textId="77777777" w:rsidR="002C0E7D" w:rsidRPr="00FE6C26" w:rsidRDefault="002C0E7D" w:rsidP="002C0E7D">
      <w:pPr>
        <w:pStyle w:val="Heading2"/>
        <w:rPr>
          <w:lang w:val="en-US"/>
        </w:rPr>
      </w:pPr>
      <w:bookmarkStart w:id="49" w:name="_Toc143097778"/>
      <w:bookmarkStart w:id="50" w:name="_Toc143157407"/>
      <w:bookmarkStart w:id="51" w:name="_Toc143157556"/>
      <w:bookmarkStart w:id="52" w:name="_Toc143159878"/>
      <w:bookmarkStart w:id="53" w:name="_Toc143163812"/>
      <w:bookmarkStart w:id="54" w:name="_Toc143166246"/>
      <w:bookmarkStart w:id="55" w:name="_Toc143170450"/>
      <w:bookmarkStart w:id="56" w:name="_Toc143176055"/>
      <w:r w:rsidRPr="00FE6C26">
        <w:rPr>
          <w:lang w:val="en-US"/>
        </w:rPr>
        <w:t>4.4</w:t>
      </w:r>
      <w:r>
        <w:rPr>
          <w:lang w:val="en-US"/>
        </w:rPr>
        <w:t>.</w:t>
      </w:r>
      <w:r w:rsidRPr="00FE6C26">
        <w:rPr>
          <w:lang w:val="en-US"/>
        </w:rPr>
        <w:tab/>
        <w:t xml:space="preserve">Capture, </w:t>
      </w:r>
      <w:r w:rsidRPr="00FE6C26">
        <w:t>restraint</w:t>
      </w:r>
      <w:r w:rsidRPr="00FE6C26">
        <w:rPr>
          <w:lang w:val="en-US"/>
        </w:rPr>
        <w:t>, and transport</w:t>
      </w:r>
      <w:bookmarkEnd w:id="49"/>
      <w:bookmarkEnd w:id="50"/>
      <w:bookmarkEnd w:id="51"/>
      <w:bookmarkEnd w:id="52"/>
      <w:bookmarkEnd w:id="53"/>
      <w:bookmarkEnd w:id="54"/>
      <w:bookmarkEnd w:id="55"/>
      <w:bookmarkEnd w:id="56"/>
    </w:p>
    <w:p w14:paraId="721CEC9E" w14:textId="77777777" w:rsidR="002C0E7D" w:rsidRPr="00FE6C26" w:rsidRDefault="002C0E7D" w:rsidP="002C0E7D">
      <w:pPr>
        <w:pStyle w:val="BlockText"/>
        <w:rPr>
          <w:lang w:val="en-US"/>
        </w:rPr>
      </w:pPr>
      <w:r w:rsidRPr="00FE6C26">
        <w:rPr>
          <w:lang w:val="en-US"/>
        </w:rPr>
        <w:t>STOP – A visual examination should be done BEFORE the animal is captured. This applies to the initial capture from the wild as well as prior to captures which occur during time in captive care. See Section 4.4.1 for information on what to look for when conducting a visual health assessment.</w:t>
      </w:r>
    </w:p>
    <w:p w14:paraId="5AAE6301" w14:textId="77777777" w:rsidR="002C0E7D" w:rsidRPr="00FE6C26" w:rsidRDefault="002C0E7D" w:rsidP="002C0E7D">
      <w:pPr>
        <w:rPr>
          <w:lang w:val="en-US"/>
        </w:rPr>
      </w:pPr>
      <w:r w:rsidRPr="00FE6C26">
        <w:rPr>
          <w:lang w:val="en-US"/>
        </w:rPr>
        <w:t xml:space="preserve">Refer to Part A of these guidelines for general advice on wildlife welfare, biosecurity and hygiene, and record requirements. The following information relates to the capture, restraint, and transport of sick, injured and orphaned flying foxes. </w:t>
      </w:r>
    </w:p>
    <w:p w14:paraId="6F191612" w14:textId="77777777" w:rsidR="002C0E7D" w:rsidRPr="00FE6C26" w:rsidRDefault="002C0E7D" w:rsidP="002C0E7D">
      <w:pPr>
        <w:pStyle w:val="Heading3"/>
        <w:rPr>
          <w:lang w:val="en-GB"/>
        </w:rPr>
      </w:pPr>
      <w:bookmarkStart w:id="57" w:name="_Toc143097779"/>
      <w:bookmarkStart w:id="58" w:name="_Toc143157408"/>
      <w:bookmarkStart w:id="59" w:name="_Toc143157557"/>
      <w:bookmarkStart w:id="60" w:name="_Toc143159879"/>
      <w:bookmarkStart w:id="61" w:name="_Toc143163813"/>
      <w:bookmarkStart w:id="62" w:name="_Toc143166247"/>
      <w:bookmarkStart w:id="63" w:name="_Toc143170451"/>
      <w:bookmarkStart w:id="64" w:name="_Toc143176056"/>
      <w:r w:rsidRPr="00FE6C26">
        <w:rPr>
          <w:lang w:val="en-GB"/>
        </w:rPr>
        <w:t>4.4.1.</w:t>
      </w:r>
      <w:r w:rsidRPr="00FE6C26">
        <w:rPr>
          <w:lang w:val="en-GB"/>
        </w:rPr>
        <w:tab/>
        <w:t>Visual observations</w:t>
      </w:r>
      <w:bookmarkEnd w:id="57"/>
      <w:bookmarkEnd w:id="58"/>
      <w:bookmarkEnd w:id="59"/>
      <w:bookmarkEnd w:id="60"/>
      <w:bookmarkEnd w:id="61"/>
      <w:bookmarkEnd w:id="62"/>
      <w:bookmarkEnd w:id="63"/>
      <w:bookmarkEnd w:id="64"/>
    </w:p>
    <w:p w14:paraId="3070A248" w14:textId="77777777" w:rsidR="002C0E7D" w:rsidRPr="00FE6C26" w:rsidRDefault="002C0E7D" w:rsidP="002C0E7D">
      <w:pPr>
        <w:rPr>
          <w:lang w:val="en-US"/>
        </w:rPr>
      </w:pPr>
      <w:r w:rsidRPr="00FE6C26">
        <w:rPr>
          <w:lang w:val="en-US"/>
        </w:rPr>
        <w:t xml:space="preserve">Visual observations of wildlife should be conducted prior to any attempts to capture the animal. This is just as important prior to the first capture from the wild as it is before any capture conducted while an animal is in captive care. Observations should be conducted quietly, by one person, and from a distance which provides a clear view of the animal with as little disturbance as possible. Visual observation should focus on the animal’s demeanour, behaviour, movement and posture, looking for evidence of injury/severe disease or deterioration and observe their breathing as demonstrated in the following table. </w:t>
      </w:r>
    </w:p>
    <w:p w14:paraId="6C0E73CD" w14:textId="77777777" w:rsidR="002C0E7D" w:rsidRPr="00FE6C26" w:rsidRDefault="002C0E7D" w:rsidP="002C0E7D">
      <w:pPr>
        <w:pStyle w:val="Caption"/>
      </w:pPr>
      <w:r w:rsidRPr="00FE6C26">
        <w:rPr>
          <w:lang w:val="en-US"/>
        </w:rPr>
        <w:t>Table 4.2:</w:t>
      </w:r>
      <w:r w:rsidRPr="00FE6C26">
        <w:rPr>
          <w:b/>
          <w:bCs/>
          <w:lang w:val="en-US"/>
        </w:rPr>
        <w:t xml:space="preserve"> </w:t>
      </w:r>
      <w:r w:rsidRPr="00FE6C26">
        <w:rPr>
          <w:lang w:val="en-US"/>
        </w:rPr>
        <w:t>Visual health observations in flying foxes</w:t>
      </w:r>
    </w:p>
    <w:tbl>
      <w:tblPr>
        <w:tblStyle w:val="TableGrid"/>
        <w:tblW w:w="0" w:type="auto"/>
        <w:tblLayout w:type="fixed"/>
        <w:tblLook w:val="0020" w:firstRow="1" w:lastRow="0" w:firstColumn="0" w:lastColumn="0" w:noHBand="0" w:noVBand="0"/>
      </w:tblPr>
      <w:tblGrid>
        <w:gridCol w:w="1701"/>
        <w:gridCol w:w="7937"/>
      </w:tblGrid>
      <w:tr w:rsidR="002C0E7D" w:rsidRPr="00FE6C26" w14:paraId="518D0DBF" w14:textId="77777777" w:rsidTr="000A16A2">
        <w:trPr>
          <w:cantSplit/>
          <w:trHeight w:val="60"/>
          <w:tblHeader/>
        </w:trPr>
        <w:tc>
          <w:tcPr>
            <w:tcW w:w="1701" w:type="dxa"/>
          </w:tcPr>
          <w:p w14:paraId="017D82E7" w14:textId="77777777" w:rsidR="002C0E7D" w:rsidRPr="00FE6C26" w:rsidRDefault="002C0E7D" w:rsidP="000A16A2">
            <w:pPr>
              <w:rPr>
                <w:lang w:val="en-GB"/>
              </w:rPr>
            </w:pPr>
          </w:p>
        </w:tc>
        <w:tc>
          <w:tcPr>
            <w:tcW w:w="7937" w:type="dxa"/>
          </w:tcPr>
          <w:p w14:paraId="47137C1C" w14:textId="77777777" w:rsidR="002C0E7D" w:rsidRPr="00FE6C26" w:rsidRDefault="002C0E7D" w:rsidP="000A16A2">
            <w:pPr>
              <w:rPr>
                <w:b/>
                <w:bCs/>
                <w:lang w:val="en-US"/>
              </w:rPr>
            </w:pPr>
            <w:r w:rsidRPr="00FE6C26">
              <w:rPr>
                <w:b/>
                <w:bCs/>
                <w:lang w:val="en-US"/>
              </w:rPr>
              <w:t>What to look for</w:t>
            </w:r>
          </w:p>
        </w:tc>
      </w:tr>
      <w:tr w:rsidR="002C0E7D" w:rsidRPr="00FE6C26" w14:paraId="0AAEF811" w14:textId="77777777" w:rsidTr="000A16A2">
        <w:trPr>
          <w:cantSplit/>
          <w:trHeight w:val="60"/>
        </w:trPr>
        <w:tc>
          <w:tcPr>
            <w:tcW w:w="1701" w:type="dxa"/>
          </w:tcPr>
          <w:p w14:paraId="2B5539F2" w14:textId="77777777" w:rsidR="002C0E7D" w:rsidRPr="00FE6C26" w:rsidRDefault="002C0E7D" w:rsidP="000A16A2">
            <w:pPr>
              <w:rPr>
                <w:lang w:val="en-US"/>
              </w:rPr>
            </w:pPr>
            <w:r w:rsidRPr="00FE6C26">
              <w:rPr>
                <w:lang w:val="en-US"/>
              </w:rPr>
              <w:t>Demeanour</w:t>
            </w:r>
          </w:p>
        </w:tc>
        <w:tc>
          <w:tcPr>
            <w:tcW w:w="7937" w:type="dxa"/>
          </w:tcPr>
          <w:p w14:paraId="7F9CBF6B" w14:textId="77777777" w:rsidR="002C0E7D" w:rsidRPr="00FE6C26" w:rsidRDefault="002C0E7D" w:rsidP="000A16A2">
            <w:pPr>
              <w:pStyle w:val="ListBullet"/>
            </w:pPr>
            <w:r w:rsidRPr="00FE6C26">
              <w:t>Bright, alert</w:t>
            </w:r>
          </w:p>
          <w:p w14:paraId="3B686927" w14:textId="77777777" w:rsidR="002C0E7D" w:rsidRPr="00FE6C26" w:rsidRDefault="002C0E7D" w:rsidP="000A16A2">
            <w:pPr>
              <w:pStyle w:val="ListBullet"/>
            </w:pPr>
            <w:r w:rsidRPr="00FE6C26">
              <w:t>Will rotate ears to listen to surroundings</w:t>
            </w:r>
          </w:p>
          <w:p w14:paraId="2F96CB9F" w14:textId="77777777" w:rsidR="002C0E7D" w:rsidRPr="00FE6C26" w:rsidRDefault="002C0E7D" w:rsidP="000A16A2">
            <w:pPr>
              <w:pStyle w:val="ListBullet"/>
            </w:pPr>
            <w:r w:rsidRPr="00FE6C26">
              <w:t>Tend to make eye contact with observers at close range and will move away if threatened</w:t>
            </w:r>
          </w:p>
          <w:p w14:paraId="470E4D0E" w14:textId="77777777" w:rsidR="002C0E7D" w:rsidRPr="00FE6C26" w:rsidRDefault="002C0E7D" w:rsidP="000A16A2">
            <w:pPr>
              <w:pStyle w:val="ListBullet"/>
            </w:pPr>
            <w:r w:rsidRPr="00FE6C26">
              <w:t>Will vocalise when interacting with other flying foxes or when in pain or distress but generally silent when on their own and not threatened</w:t>
            </w:r>
          </w:p>
        </w:tc>
      </w:tr>
      <w:tr w:rsidR="002C0E7D" w:rsidRPr="00FE6C26" w14:paraId="5A8AC027" w14:textId="77777777" w:rsidTr="000A16A2">
        <w:trPr>
          <w:cantSplit/>
          <w:trHeight w:val="60"/>
        </w:trPr>
        <w:tc>
          <w:tcPr>
            <w:tcW w:w="1701" w:type="dxa"/>
          </w:tcPr>
          <w:p w14:paraId="756F5FD1" w14:textId="77777777" w:rsidR="002C0E7D" w:rsidRPr="00FE6C26" w:rsidRDefault="002C0E7D" w:rsidP="000A16A2">
            <w:pPr>
              <w:rPr>
                <w:lang w:val="en-US"/>
              </w:rPr>
            </w:pPr>
            <w:r w:rsidRPr="00FE6C26">
              <w:rPr>
                <w:lang w:val="en-US"/>
              </w:rPr>
              <w:t>Behaviour</w:t>
            </w:r>
          </w:p>
        </w:tc>
        <w:tc>
          <w:tcPr>
            <w:tcW w:w="7937" w:type="dxa"/>
          </w:tcPr>
          <w:p w14:paraId="4CBBC53E" w14:textId="77777777" w:rsidR="002C0E7D" w:rsidRPr="00FE6C26" w:rsidRDefault="002C0E7D" w:rsidP="000A16A2">
            <w:pPr>
              <w:pStyle w:val="ListBullet"/>
            </w:pPr>
            <w:r w:rsidRPr="00FE6C26">
              <w:t>Active at night</w:t>
            </w:r>
          </w:p>
        </w:tc>
      </w:tr>
      <w:tr w:rsidR="002C0E7D" w:rsidRPr="00FE6C26" w14:paraId="619A05F6" w14:textId="77777777" w:rsidTr="000A16A2">
        <w:trPr>
          <w:cantSplit/>
          <w:trHeight w:val="60"/>
        </w:trPr>
        <w:tc>
          <w:tcPr>
            <w:tcW w:w="1701" w:type="dxa"/>
          </w:tcPr>
          <w:p w14:paraId="17FA6FD6" w14:textId="77777777" w:rsidR="002C0E7D" w:rsidRPr="00FE6C26" w:rsidRDefault="002C0E7D" w:rsidP="000A16A2">
            <w:pPr>
              <w:rPr>
                <w:lang w:val="en-US"/>
              </w:rPr>
            </w:pPr>
            <w:r w:rsidRPr="00FE6C26">
              <w:rPr>
                <w:lang w:val="en-US"/>
              </w:rPr>
              <w:lastRenderedPageBreak/>
              <w:t>Movement and posture</w:t>
            </w:r>
          </w:p>
        </w:tc>
        <w:tc>
          <w:tcPr>
            <w:tcW w:w="7937" w:type="dxa"/>
          </w:tcPr>
          <w:p w14:paraId="7DA12C25" w14:textId="77777777" w:rsidR="002C0E7D" w:rsidRPr="00FE6C26" w:rsidRDefault="002C0E7D" w:rsidP="000A16A2">
            <w:pPr>
              <w:pStyle w:val="ListBullet"/>
            </w:pPr>
            <w:r w:rsidRPr="00FE6C26">
              <w:t>Hangs with both feet</w:t>
            </w:r>
          </w:p>
          <w:p w14:paraId="2B278B9E" w14:textId="77777777" w:rsidR="002C0E7D" w:rsidRPr="00FE6C26" w:rsidRDefault="002C0E7D" w:rsidP="000A16A2">
            <w:pPr>
              <w:pStyle w:val="ListBullet"/>
            </w:pPr>
            <w:r w:rsidRPr="00FE6C26">
              <w:t>Holds wings close to the body with shoulders at the same height</w:t>
            </w:r>
          </w:p>
          <w:p w14:paraId="2723EFC3" w14:textId="77777777" w:rsidR="002C0E7D" w:rsidRPr="00FE6C26" w:rsidRDefault="002C0E7D" w:rsidP="000A16A2">
            <w:pPr>
              <w:pStyle w:val="ListBullet"/>
            </w:pPr>
            <w:r w:rsidRPr="00FE6C26">
              <w:t>Coordinated movement</w:t>
            </w:r>
          </w:p>
          <w:p w14:paraId="28B1CAA2" w14:textId="77777777" w:rsidR="002C0E7D" w:rsidRPr="00FE6C26" w:rsidRDefault="002C0E7D" w:rsidP="000A16A2">
            <w:pPr>
              <w:pStyle w:val="ListBullet"/>
            </w:pPr>
            <w:r w:rsidRPr="00FE6C26">
              <w:t>Able to invert posture and hang from thumbs to urinate and defaecate normally</w:t>
            </w:r>
          </w:p>
          <w:p w14:paraId="47B76492" w14:textId="77777777" w:rsidR="002C0E7D" w:rsidRPr="00FE6C26" w:rsidRDefault="002C0E7D" w:rsidP="000A16A2">
            <w:pPr>
              <w:pStyle w:val="ListBullet"/>
            </w:pPr>
            <w:r w:rsidRPr="00FE6C26">
              <w:t>Able to use thumbs to do a vertical climb of tree trunk</w:t>
            </w:r>
          </w:p>
        </w:tc>
      </w:tr>
      <w:tr w:rsidR="002C0E7D" w:rsidRPr="00FE6C26" w14:paraId="1AF89E4C" w14:textId="77777777" w:rsidTr="000A16A2">
        <w:trPr>
          <w:cantSplit/>
          <w:trHeight w:val="60"/>
        </w:trPr>
        <w:tc>
          <w:tcPr>
            <w:tcW w:w="1701" w:type="dxa"/>
          </w:tcPr>
          <w:p w14:paraId="6CE38ECC" w14:textId="77777777" w:rsidR="002C0E7D" w:rsidRPr="00FE6C26" w:rsidRDefault="002C0E7D" w:rsidP="000A16A2">
            <w:pPr>
              <w:rPr>
                <w:lang w:val="en-US"/>
              </w:rPr>
            </w:pPr>
            <w:r w:rsidRPr="00FE6C26">
              <w:rPr>
                <w:lang w:val="en-US"/>
              </w:rPr>
              <w:t>Breathing</w:t>
            </w:r>
          </w:p>
        </w:tc>
        <w:tc>
          <w:tcPr>
            <w:tcW w:w="7937" w:type="dxa"/>
          </w:tcPr>
          <w:p w14:paraId="70EA1F8B" w14:textId="77777777" w:rsidR="002C0E7D" w:rsidRPr="00FE6C26" w:rsidRDefault="002C0E7D" w:rsidP="000A16A2">
            <w:pPr>
              <w:pStyle w:val="ListBullet"/>
              <w:rPr>
                <w:lang w:val="en-US"/>
              </w:rPr>
            </w:pPr>
            <w:r w:rsidRPr="00FE6C26">
              <w:rPr>
                <w:lang w:val="en-US"/>
              </w:rPr>
              <w:t>Quietly observe the animal without disturbing. Breathing should be regular</w:t>
            </w:r>
          </w:p>
          <w:p w14:paraId="60C90603" w14:textId="77777777" w:rsidR="002C0E7D" w:rsidRPr="00FE6C26" w:rsidRDefault="002C0E7D" w:rsidP="000A16A2">
            <w:pPr>
              <w:pStyle w:val="ListBullet"/>
              <w:rPr>
                <w:lang w:val="en-US"/>
              </w:rPr>
            </w:pPr>
            <w:r w:rsidRPr="00FE6C26">
              <w:rPr>
                <w:lang w:val="en-US"/>
              </w:rPr>
              <w:t>Panting or open mouth breathing may indicate respiratory distress or overheating</w:t>
            </w:r>
          </w:p>
        </w:tc>
      </w:tr>
    </w:tbl>
    <w:p w14:paraId="4EDD9117" w14:textId="77777777" w:rsidR="002C0E7D" w:rsidRPr="00FE6C26" w:rsidRDefault="002C0E7D" w:rsidP="002C0E7D">
      <w:pPr>
        <w:pStyle w:val="Heading3"/>
        <w:rPr>
          <w:lang w:val="en-GB"/>
        </w:rPr>
      </w:pPr>
      <w:bookmarkStart w:id="65" w:name="_Toc143097780"/>
      <w:bookmarkStart w:id="66" w:name="_Toc143157409"/>
      <w:bookmarkStart w:id="67" w:name="_Toc143157558"/>
      <w:bookmarkStart w:id="68" w:name="_Toc143159880"/>
      <w:bookmarkStart w:id="69" w:name="_Toc143163814"/>
      <w:bookmarkStart w:id="70" w:name="_Toc143166248"/>
      <w:bookmarkStart w:id="71" w:name="_Toc143170452"/>
      <w:bookmarkStart w:id="72" w:name="_Toc143176057"/>
      <w:r w:rsidRPr="00FE6C26">
        <w:rPr>
          <w:lang w:val="en-GB"/>
        </w:rPr>
        <w:t>4.4.2.</w:t>
      </w:r>
      <w:r w:rsidRPr="00FE6C26">
        <w:rPr>
          <w:lang w:val="en-GB"/>
        </w:rPr>
        <w:tab/>
        <w:t>Equipment</w:t>
      </w:r>
      <w:bookmarkEnd w:id="65"/>
      <w:bookmarkEnd w:id="66"/>
      <w:bookmarkEnd w:id="67"/>
      <w:bookmarkEnd w:id="68"/>
      <w:bookmarkEnd w:id="69"/>
      <w:bookmarkEnd w:id="70"/>
      <w:bookmarkEnd w:id="71"/>
      <w:bookmarkEnd w:id="72"/>
      <w:r w:rsidRPr="00FE6C26">
        <w:rPr>
          <w:lang w:val="en-GB"/>
        </w:rPr>
        <w:t xml:space="preserve"> </w:t>
      </w:r>
    </w:p>
    <w:p w14:paraId="25140423" w14:textId="77777777" w:rsidR="002C0E7D" w:rsidRPr="00FE6C26" w:rsidRDefault="002C0E7D" w:rsidP="002C0E7D">
      <w:r w:rsidRPr="00FE6C26">
        <w:t>PPE: Refer to the Wildlife Health Australia document, “Personal Protective Equipment (PPE) Information for Bat Handlers”: https://www.wildlifehealthaustralia.com.au/Portals/0/Documents/ProgramProjects/PPE_Info_for_Bat_Handlers.pdf</w:t>
      </w:r>
    </w:p>
    <w:p w14:paraId="0BEF71F5" w14:textId="77777777" w:rsidR="002C0E7D" w:rsidRPr="00FE6C26" w:rsidRDefault="002C0E7D" w:rsidP="002C0E7D">
      <w:pPr>
        <w:pStyle w:val="ListBullet"/>
      </w:pPr>
      <w:r w:rsidRPr="00FE6C26">
        <w:t xml:space="preserve">PPE includes long-sleeved clothing and/or gauntlets that will prevent scratches to the forearms; safety glasses to protect the eyes from saliva, urine or barbed wire; thick gloves to reduce the risk of bites or scratches (note: these may reduce sensation during handling; leather rigger’s gloves may be a suitable compromise. </w:t>
      </w:r>
    </w:p>
    <w:p w14:paraId="7BF3832A" w14:textId="77777777" w:rsidR="002C0E7D" w:rsidRPr="00FE6C26" w:rsidRDefault="002C0E7D" w:rsidP="002C0E7D">
      <w:pPr>
        <w:pStyle w:val="ListBullet"/>
      </w:pPr>
      <w:r w:rsidRPr="00FE6C26">
        <w:t>Catch bag: Flying foxes can be placed in a pillowcase, but they are more commonly wrapped in a towel, which supports the wings against the body and provides protection against scratches. It also allows the handler to visualise the head.</w:t>
      </w:r>
    </w:p>
    <w:p w14:paraId="47FBE72E" w14:textId="77777777" w:rsidR="002C0E7D" w:rsidRPr="00FE6C26" w:rsidRDefault="002C0E7D" w:rsidP="002C0E7D">
      <w:pPr>
        <w:pStyle w:val="ListBullet"/>
      </w:pPr>
      <w:r w:rsidRPr="00FE6C26">
        <w:t>Transport container: Flying foxes should be transported in containers tall enough for them to hang without hitting their heads, for example 30 cm (L) x 30 cm (W) x 50 cm (H). Suitable material suspended from the roof of the enclosure for the flying fox to hang on includes dowel, branches or rope. If a cardboard box is used, ventilation holes should be made in the sides of the box. A towel should be placed on the floor of the container in case the bat falls. See Figure 4.1. For bats that are too ill or injured to hang, they can be transported in a cat carry cage, pet pack or Rio basket. Containers holding flying foxes should be labelled: CAUTION: LIVE FLYING FOX.</w:t>
      </w:r>
    </w:p>
    <w:p w14:paraId="25E0B28B" w14:textId="77777777" w:rsidR="002C0E7D" w:rsidRPr="00FE6C26" w:rsidRDefault="002C0E7D" w:rsidP="002C0E7D">
      <w:pPr>
        <w:pStyle w:val="Caption"/>
        <w:rPr>
          <w:lang w:val="en-US"/>
        </w:rPr>
      </w:pPr>
      <w:r w:rsidRPr="00FE6C26">
        <w:rPr>
          <w:lang w:val="en-US"/>
        </w:rPr>
        <w:lastRenderedPageBreak/>
        <w:t>Figure 4.1:</w:t>
      </w:r>
      <w:r w:rsidRPr="00FE6C26">
        <w:rPr>
          <w:b/>
          <w:bCs/>
          <w:lang w:val="en-US"/>
        </w:rPr>
        <w:t xml:space="preserve"> </w:t>
      </w:r>
      <w:r w:rsidRPr="00FE6C26">
        <w:rPr>
          <w:lang w:val="en-US"/>
        </w:rPr>
        <w:t xml:space="preserve"> a. Cardboard box used for transport. Note the ventilation holes and towel on the floor in case the flying fox falls. b. Wire cat carry cage converted into a simple transportation container. Photo credit: Dave Pinson</w:t>
      </w:r>
    </w:p>
    <w:p w14:paraId="382E4860" w14:textId="77777777" w:rsidR="002C0E7D" w:rsidRPr="00FE6C26" w:rsidRDefault="002C0E7D" w:rsidP="002C0E7D">
      <w:pPr>
        <w:pStyle w:val="Caption"/>
        <w:rPr>
          <w:lang w:val="en-US"/>
        </w:rPr>
      </w:pPr>
      <w:r>
        <w:rPr>
          <w:noProof/>
          <w:lang w:val="en-US"/>
        </w:rPr>
        <w:drawing>
          <wp:inline distT="0" distB="0" distL="0" distR="0" wp14:anchorId="73FD71FF" wp14:editId="5D0B30BB">
            <wp:extent cx="4559300" cy="7988300"/>
            <wp:effectExtent l="0" t="0" r="0" b="0"/>
            <wp:docPr id="7569081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0811" name="Picture 75690811"/>
                    <pic:cNvPicPr/>
                  </pic:nvPicPr>
                  <pic:blipFill>
                    <a:blip r:embed="rId10">
                      <a:extLst>
                        <a:ext uri="{28A0092B-C50C-407E-A947-70E740481C1C}">
                          <a14:useLocalDpi xmlns:a14="http://schemas.microsoft.com/office/drawing/2010/main" val="0"/>
                        </a:ext>
                      </a:extLst>
                    </a:blip>
                    <a:stretch>
                      <a:fillRect/>
                    </a:stretch>
                  </pic:blipFill>
                  <pic:spPr>
                    <a:xfrm>
                      <a:off x="0" y="0"/>
                      <a:ext cx="4559300" cy="7988300"/>
                    </a:xfrm>
                    <a:prstGeom prst="rect">
                      <a:avLst/>
                    </a:prstGeom>
                  </pic:spPr>
                </pic:pic>
              </a:graphicData>
            </a:graphic>
          </wp:inline>
        </w:drawing>
      </w:r>
    </w:p>
    <w:p w14:paraId="629B6875" w14:textId="77777777" w:rsidR="002C0E7D" w:rsidRPr="00FE6C26" w:rsidRDefault="002C0E7D" w:rsidP="002C0E7D">
      <w:pPr>
        <w:pStyle w:val="ListBullet"/>
        <w:rPr>
          <w:lang w:val="en-US"/>
        </w:rPr>
      </w:pPr>
      <w:r w:rsidRPr="00FE6C26">
        <w:rPr>
          <w:lang w:val="en-US"/>
        </w:rPr>
        <w:lastRenderedPageBreak/>
        <w:t xml:space="preserve"> Additional rescue equipment:</w:t>
      </w:r>
    </w:p>
    <w:p w14:paraId="7F034BAF" w14:textId="77777777" w:rsidR="002C0E7D" w:rsidRPr="00FE6C26" w:rsidRDefault="002C0E7D" w:rsidP="002C0E7D">
      <w:pPr>
        <w:pStyle w:val="ListBullet2"/>
      </w:pPr>
      <w:r w:rsidRPr="00FE6C26">
        <w:t>Thick towel to restrain the bat</w:t>
      </w:r>
    </w:p>
    <w:p w14:paraId="3C7B6A17" w14:textId="77777777" w:rsidR="002C0E7D" w:rsidRPr="00FE6C26" w:rsidRDefault="002C0E7D" w:rsidP="002C0E7D">
      <w:pPr>
        <w:pStyle w:val="ListBullet2"/>
      </w:pPr>
      <w:r w:rsidRPr="00FE6C26">
        <w:t>Wire cutters to cut barbed wire</w:t>
      </w:r>
    </w:p>
    <w:p w14:paraId="65A1D563" w14:textId="77777777" w:rsidR="002C0E7D" w:rsidRPr="00FE6C26" w:rsidRDefault="002C0E7D" w:rsidP="002C0E7D">
      <w:pPr>
        <w:pStyle w:val="ListBullet2"/>
      </w:pPr>
      <w:r w:rsidRPr="00FE6C26">
        <w:t>Long nose pliers</w:t>
      </w:r>
    </w:p>
    <w:p w14:paraId="0C84196D" w14:textId="77777777" w:rsidR="002C0E7D" w:rsidRPr="00FE6C26" w:rsidRDefault="002C0E7D" w:rsidP="002C0E7D">
      <w:pPr>
        <w:pStyle w:val="ListBullet2"/>
      </w:pPr>
      <w:r w:rsidRPr="00FE6C26">
        <w:t>Sharp scissors to cut fruit tree netting</w:t>
      </w:r>
    </w:p>
    <w:p w14:paraId="42D011A3" w14:textId="77777777" w:rsidR="002C0E7D" w:rsidRPr="00FE6C26" w:rsidRDefault="002C0E7D" w:rsidP="002C0E7D">
      <w:pPr>
        <w:pStyle w:val="ListBullet2"/>
      </w:pPr>
      <w:r w:rsidRPr="00FE6C26">
        <w:t xml:space="preserve">Ladder </w:t>
      </w:r>
    </w:p>
    <w:p w14:paraId="4341660B" w14:textId="77777777" w:rsidR="002C0E7D" w:rsidRPr="00FE6C26" w:rsidRDefault="002C0E7D" w:rsidP="002C0E7D">
      <w:pPr>
        <w:pStyle w:val="ListBullet2"/>
      </w:pPr>
      <w:r w:rsidRPr="00FE6C26">
        <w:t>Oral fluids</w:t>
      </w:r>
    </w:p>
    <w:p w14:paraId="3EF486F1" w14:textId="77777777" w:rsidR="002C0E7D" w:rsidRPr="00FE6C26" w:rsidRDefault="002C0E7D" w:rsidP="002C0E7D">
      <w:pPr>
        <w:pStyle w:val="ListBullet2"/>
      </w:pPr>
      <w:r w:rsidRPr="00FE6C26">
        <w:t xml:space="preserve">Water in a spray bottle </w:t>
      </w:r>
    </w:p>
    <w:p w14:paraId="45E9A850" w14:textId="77777777" w:rsidR="002C0E7D" w:rsidRPr="00FE6C26" w:rsidRDefault="002C0E7D" w:rsidP="002C0E7D">
      <w:pPr>
        <w:pStyle w:val="ListBullet2"/>
      </w:pPr>
      <w:r w:rsidRPr="00FE6C26">
        <w:t>Fruit (grapes, apples or pear).</w:t>
      </w:r>
    </w:p>
    <w:p w14:paraId="2FEAD9F5" w14:textId="77777777" w:rsidR="002C0E7D" w:rsidRDefault="002C0E7D" w:rsidP="002C0E7D">
      <w:pPr>
        <w:pStyle w:val="Heading3"/>
        <w:rPr>
          <w:lang w:val="en-GB"/>
        </w:rPr>
      </w:pPr>
      <w:bookmarkStart w:id="73" w:name="_Toc143097781"/>
      <w:bookmarkStart w:id="74" w:name="_Toc143157410"/>
      <w:bookmarkStart w:id="75" w:name="_Toc143157559"/>
      <w:bookmarkStart w:id="76" w:name="_Toc143159881"/>
      <w:bookmarkStart w:id="77" w:name="_Toc143163815"/>
      <w:bookmarkStart w:id="78" w:name="_Toc143166249"/>
      <w:bookmarkStart w:id="79" w:name="_Toc143170453"/>
      <w:bookmarkStart w:id="80" w:name="_Toc143176058"/>
      <w:r w:rsidRPr="00FE6C26">
        <w:rPr>
          <w:lang w:val="en-GB"/>
        </w:rPr>
        <w:t>4.4.3.</w:t>
      </w:r>
      <w:r w:rsidRPr="00FE6C26">
        <w:rPr>
          <w:lang w:val="en-GB"/>
        </w:rPr>
        <w:tab/>
        <w:t>Technique</w:t>
      </w:r>
      <w:bookmarkEnd w:id="73"/>
      <w:bookmarkEnd w:id="74"/>
      <w:bookmarkEnd w:id="75"/>
      <w:bookmarkEnd w:id="76"/>
      <w:bookmarkEnd w:id="77"/>
      <w:bookmarkEnd w:id="78"/>
      <w:bookmarkEnd w:id="79"/>
      <w:bookmarkEnd w:id="80"/>
    </w:p>
    <w:p w14:paraId="5FB85E20" w14:textId="77777777" w:rsidR="002C0E7D" w:rsidRPr="00FE6C26" w:rsidRDefault="002C0E7D" w:rsidP="002C0E7D">
      <w:pPr>
        <w:pStyle w:val="BlockText"/>
      </w:pPr>
      <w:r w:rsidRPr="00FE6C26">
        <w:rPr>
          <w:lang w:val="en-US"/>
        </w:rPr>
        <w:t>It is beyond the scope of these guidelines to outline technique</w:t>
      </w:r>
      <w:r w:rsidRPr="00FE6C26">
        <w:t xml:space="preserve">s for every situation that may be encountered. Examples of techniques for some specific situations are outlined in the following section. </w:t>
      </w:r>
    </w:p>
    <w:p w14:paraId="3EFFCE76" w14:textId="77777777" w:rsidR="002C0E7D" w:rsidRPr="00FE6C26" w:rsidRDefault="002C0E7D" w:rsidP="002C0E7D">
      <w:pPr>
        <w:pStyle w:val="BlockText"/>
      </w:pPr>
      <w:r w:rsidRPr="00FE6C26">
        <w:t>In addition to this information, for further advice please also refer to the recommended reading list, zoological institutions, veterinarians and/or wildlife experts. Inexperienced rescuers should request assistance where possible.</w:t>
      </w:r>
    </w:p>
    <w:p w14:paraId="76A060BA" w14:textId="77777777" w:rsidR="002C0E7D" w:rsidRPr="00FE6C26" w:rsidRDefault="002C0E7D" w:rsidP="002C0E7D">
      <w:pPr>
        <w:pStyle w:val="ListBullet"/>
      </w:pPr>
      <w:r w:rsidRPr="00FE6C26">
        <w:t>Restrain the wings by folding them next to the body and wrapping in a towel with feet and head exposed (see Figure 4.2).</w:t>
      </w:r>
    </w:p>
    <w:p w14:paraId="01ABB3F0" w14:textId="77777777" w:rsidR="002C0E7D" w:rsidRPr="00FE6C26" w:rsidRDefault="002C0E7D" w:rsidP="002C0E7D">
      <w:pPr>
        <w:pStyle w:val="ListBullet"/>
      </w:pPr>
      <w:r w:rsidRPr="00FE6C26">
        <w:t xml:space="preserve">Provide something for the flying fox’s feet to hold onto, such as the towel, stick or top of the rescue basket. </w:t>
      </w:r>
    </w:p>
    <w:p w14:paraId="3322B51C" w14:textId="77777777" w:rsidR="002C0E7D" w:rsidRPr="00FE6C26" w:rsidRDefault="002C0E7D" w:rsidP="002C0E7D">
      <w:pPr>
        <w:pStyle w:val="ListBullet"/>
        <w:rPr>
          <w:lang w:val="en-US"/>
        </w:rPr>
      </w:pPr>
      <w:r w:rsidRPr="00FE6C26">
        <w:t>Allow flying foxes</w:t>
      </w:r>
      <w:r w:rsidRPr="00FE6C26">
        <w:rPr>
          <w:lang w:val="en-US"/>
        </w:rPr>
        <w:t xml:space="preserve"> to hang with the head positioned towards the ground. Flying foxes that are unable to hang, or where hanging is contraindicated (such as suspected head injury) should be wrapped in a towel and laid down at a 45-degree angle with their feet elevated in a cat carry cage, pet pack or Rio basket. </w:t>
      </w:r>
    </w:p>
    <w:p w14:paraId="558AD27B" w14:textId="77777777" w:rsidR="002C0E7D" w:rsidRPr="00FE6C26" w:rsidRDefault="002C0E7D" w:rsidP="002C0E7D">
      <w:pPr>
        <w:pStyle w:val="ListBullet"/>
        <w:rPr>
          <w:lang w:val="en-US"/>
        </w:rPr>
      </w:pPr>
      <w:r w:rsidRPr="00FE6C26">
        <w:rPr>
          <w:lang w:val="en-US"/>
        </w:rPr>
        <w:t>Flying foxes can overheat and succumb to heat stress within several minutes if they are overly wrapped. Towels should be removed from around the bat once it is safely contained. Bats from a heat event should not be wrapped at all.</w:t>
      </w:r>
    </w:p>
    <w:p w14:paraId="49B9AB53" w14:textId="77777777" w:rsidR="002C0E7D" w:rsidRPr="00FE6C26" w:rsidRDefault="002C0E7D" w:rsidP="002C0E7D">
      <w:pPr>
        <w:pStyle w:val="ListBullet"/>
        <w:rPr>
          <w:lang w:val="en-US"/>
        </w:rPr>
      </w:pPr>
      <w:r w:rsidRPr="00FE6C26">
        <w:rPr>
          <w:lang w:val="en-US"/>
        </w:rPr>
        <w:t>Note: Rescues can be complex and risky, and it is recommended that new rescuers attend with an experienced person to develop their skills.</w:t>
      </w:r>
    </w:p>
    <w:p w14:paraId="72EE658B" w14:textId="77777777" w:rsidR="002C0E7D" w:rsidRPr="00FE6C26" w:rsidRDefault="002C0E7D" w:rsidP="002C0E7D">
      <w:pPr>
        <w:pStyle w:val="Caption"/>
        <w:rPr>
          <w:lang w:val="en-US"/>
        </w:rPr>
      </w:pPr>
      <w:r w:rsidRPr="00FE6C26">
        <w:rPr>
          <w:lang w:val="en-US"/>
        </w:rPr>
        <w:lastRenderedPageBreak/>
        <w:t>Figure 4.2:</w:t>
      </w:r>
      <w:r w:rsidRPr="00FE6C26">
        <w:rPr>
          <w:b/>
          <w:bCs/>
          <w:lang w:val="en-US"/>
        </w:rPr>
        <w:t xml:space="preserve"> </w:t>
      </w:r>
      <w:r w:rsidRPr="00FE6C26">
        <w:rPr>
          <w:lang w:val="en-US"/>
        </w:rPr>
        <w:t>a. A flying fox is restrained in a towel. Note that the feet are held in one hand and the other hand can be used to restrain the head through the towel. b. Protective gloves are worn during handling. Photo credit: Dave Pinson</w:t>
      </w:r>
      <w:r>
        <w:rPr>
          <w:lang w:val="en-US"/>
        </w:rPr>
        <w:t xml:space="preserve"> (a) and </w:t>
      </w:r>
      <w:r w:rsidRPr="00FE6C26">
        <w:rPr>
          <w:lang w:val="en-US"/>
        </w:rPr>
        <w:t>Zoos Victoria</w:t>
      </w:r>
      <w:r>
        <w:rPr>
          <w:lang w:val="en-US"/>
        </w:rPr>
        <w:t xml:space="preserve"> (b)</w:t>
      </w:r>
    </w:p>
    <w:p w14:paraId="3EBA6FE5" w14:textId="77777777" w:rsidR="002C0E7D" w:rsidRPr="00FE6C26" w:rsidRDefault="002C0E7D" w:rsidP="002C0E7D">
      <w:pPr>
        <w:rPr>
          <w:i/>
          <w:iCs/>
          <w:lang w:val="en-US"/>
        </w:rPr>
      </w:pPr>
      <w:r>
        <w:rPr>
          <w:i/>
          <w:iCs/>
          <w:noProof/>
          <w:lang w:val="en-US"/>
        </w:rPr>
        <w:drawing>
          <wp:inline distT="0" distB="0" distL="0" distR="0" wp14:anchorId="115961C2" wp14:editId="2D081191">
            <wp:extent cx="5731510" cy="3677920"/>
            <wp:effectExtent l="0" t="0" r="0" b="5080"/>
            <wp:docPr id="1072465722" name="Picture 68" descr="A collage of 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65722" name="Picture 68" descr="A collage of a person holding a bab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677920"/>
                    </a:xfrm>
                    <a:prstGeom prst="rect">
                      <a:avLst/>
                    </a:prstGeom>
                  </pic:spPr>
                </pic:pic>
              </a:graphicData>
            </a:graphic>
          </wp:inline>
        </w:drawing>
      </w:r>
    </w:p>
    <w:p w14:paraId="11637B56" w14:textId="77777777" w:rsidR="002C0E7D" w:rsidRPr="00FE6C26" w:rsidRDefault="002C0E7D" w:rsidP="002C0E7D">
      <w:pPr>
        <w:pStyle w:val="Heading4"/>
        <w:rPr>
          <w:lang w:val="en-GB"/>
        </w:rPr>
      </w:pPr>
      <w:r w:rsidRPr="00FE6C26">
        <w:rPr>
          <w:lang w:val="en-GB"/>
        </w:rPr>
        <w:t>Fruit tree netting entanglement</w:t>
      </w:r>
    </w:p>
    <w:p w14:paraId="307F4F3C" w14:textId="77777777" w:rsidR="002C0E7D" w:rsidRPr="00FE6C26" w:rsidRDefault="002C0E7D" w:rsidP="002C0E7D">
      <w:pPr>
        <w:rPr>
          <w:lang w:val="en-US"/>
        </w:rPr>
      </w:pPr>
      <w:r w:rsidRPr="00FE6C26">
        <w:rPr>
          <w:lang w:val="en-US"/>
        </w:rPr>
        <w:t>Required equipment includes scissors, ladder, basket and towel.</w:t>
      </w:r>
    </w:p>
    <w:p w14:paraId="1F0F8518" w14:textId="77777777" w:rsidR="002C0E7D" w:rsidRPr="00FE6C26" w:rsidRDefault="002C0E7D" w:rsidP="002C0E7D">
      <w:pPr>
        <w:rPr>
          <w:lang w:val="en-US"/>
        </w:rPr>
      </w:pPr>
      <w:r w:rsidRPr="00FE6C26">
        <w:rPr>
          <w:lang w:val="en-US"/>
        </w:rPr>
        <w:t xml:space="preserve">The goal is to remove the flying fox and netting in one piece rather than attempt to remove the animal from the netting while the netting is still hanging. </w:t>
      </w:r>
    </w:p>
    <w:p w14:paraId="3171AA75" w14:textId="77777777" w:rsidR="002C0E7D" w:rsidRPr="00FE6C26" w:rsidRDefault="002C0E7D" w:rsidP="002C0E7D">
      <w:pPr>
        <w:rPr>
          <w:lang w:val="en-US"/>
        </w:rPr>
      </w:pPr>
      <w:r w:rsidRPr="00FE6C26">
        <w:rPr>
          <w:lang w:val="en-US"/>
        </w:rPr>
        <w:t>Wrap the towel around the animal. This will cover the face and body of the animal and support it while a wide cut through the netting is made.</w:t>
      </w:r>
    </w:p>
    <w:p w14:paraId="70A521F1" w14:textId="77777777" w:rsidR="002C0E7D" w:rsidRPr="00FE6C26" w:rsidRDefault="002C0E7D" w:rsidP="002C0E7D">
      <w:pPr>
        <w:rPr>
          <w:lang w:val="en-US"/>
        </w:rPr>
      </w:pPr>
      <w:r w:rsidRPr="00FE6C26">
        <w:rPr>
          <w:lang w:val="en-US"/>
        </w:rPr>
        <w:t xml:space="preserve">Two people should be involved – one to hold the flying fox and the other to cut the netting. </w:t>
      </w:r>
    </w:p>
    <w:p w14:paraId="0A1419C8" w14:textId="77777777" w:rsidR="002C0E7D" w:rsidRPr="00FE6C26" w:rsidRDefault="002C0E7D" w:rsidP="002C0E7D">
      <w:pPr>
        <w:rPr>
          <w:lang w:val="en-US"/>
        </w:rPr>
      </w:pPr>
      <w:r w:rsidRPr="00FE6C26">
        <w:rPr>
          <w:lang w:val="en-US"/>
        </w:rPr>
        <w:t>Cut a wide circle around the bat to remove it from the tree.</w:t>
      </w:r>
    </w:p>
    <w:p w14:paraId="402DD19E" w14:textId="77777777" w:rsidR="002C0E7D" w:rsidRPr="00FE6C26" w:rsidRDefault="002C0E7D" w:rsidP="002C0E7D">
      <w:pPr>
        <w:rPr>
          <w:lang w:val="en-US"/>
        </w:rPr>
      </w:pPr>
      <w:r w:rsidRPr="00FE6C26">
        <w:rPr>
          <w:lang w:val="en-US"/>
        </w:rPr>
        <w:t>Once the bat is restrained safely on the ground, cut away the netting, being careful not to cut the wing membrane. Use your hand on the underside of the wing to guide the scissors to avoid injury to the thin membrane.</w:t>
      </w:r>
    </w:p>
    <w:p w14:paraId="38CF6A93" w14:textId="77777777" w:rsidR="002C0E7D" w:rsidRPr="00FE6C26" w:rsidRDefault="002C0E7D" w:rsidP="002C0E7D">
      <w:pPr>
        <w:rPr>
          <w:lang w:val="en-US"/>
        </w:rPr>
      </w:pPr>
      <w:r w:rsidRPr="00FE6C26">
        <w:rPr>
          <w:lang w:val="en-US"/>
        </w:rPr>
        <w:t>Once the bat is removed it should be rehydrated using an oral electrolyte solution.</w:t>
      </w:r>
    </w:p>
    <w:p w14:paraId="08384A85" w14:textId="77777777" w:rsidR="002C0E7D" w:rsidRPr="00FE6C26" w:rsidRDefault="002C0E7D" w:rsidP="002C0E7D">
      <w:pPr>
        <w:pStyle w:val="BlockText"/>
        <w:rPr>
          <w:lang w:val="en-US"/>
        </w:rPr>
      </w:pPr>
      <w:r w:rsidRPr="00FE6C26">
        <w:rPr>
          <w:lang w:val="en-US"/>
        </w:rPr>
        <w:t xml:space="preserve">The use and sale of netting with holes bigger than 5 mm x 5 mm is illegal in Victoria (Prevention of Cruelty to Animals (POCTA) Regulations 2019). If nets that don’t comply with this regulation are </w:t>
      </w:r>
      <w:r w:rsidRPr="00FE6C26">
        <w:rPr>
          <w:lang w:val="en-US"/>
        </w:rPr>
        <w:lastRenderedPageBreak/>
        <w:t>being used and the resident refuses to remove the net, call the police assistance line on 131 444. If a property owner refuses access to attend to a live trapped animal, the police assistance line should be called as this may be a breach of the Prevention of Cruelty to Animals Act, and the police will be able to mediate a solution. Where a crime is suspected, such as deliberate destruction of, or harm to, native wildlife, this should be reported to Crime Stoppers (1800 333 000). All other alleged non-compliance can be reported to DEECA on 136 186.</w:t>
      </w:r>
    </w:p>
    <w:p w14:paraId="728F7DDF" w14:textId="77777777" w:rsidR="002C0E7D" w:rsidRPr="00FE6C26" w:rsidRDefault="002C0E7D" w:rsidP="002C0E7D">
      <w:pPr>
        <w:rPr>
          <w:lang w:val="en-US"/>
        </w:rPr>
      </w:pPr>
      <w:r w:rsidRPr="00FE6C26">
        <w:rPr>
          <w:lang w:val="en-US"/>
        </w:rPr>
        <w:t xml:space="preserve">Flying foxes rescued from fruit netting, not presenting with obvious injuries, should be brought into care for observation.  It may take up to three weeks for the full extent of the injury and membrane breakdown to become apparent.  At the first sign of injury, swelling, bruising or membrane breakdown, the animal must be assessed by a veterinarian. </w:t>
      </w:r>
    </w:p>
    <w:p w14:paraId="05DCBEA3" w14:textId="77777777" w:rsidR="002C0E7D" w:rsidRPr="00FE6C26" w:rsidRDefault="002C0E7D" w:rsidP="002C0E7D">
      <w:pPr>
        <w:pStyle w:val="Heading4"/>
        <w:rPr>
          <w:lang w:val="en-GB"/>
        </w:rPr>
      </w:pPr>
      <w:r w:rsidRPr="00FE6C26">
        <w:rPr>
          <w:lang w:val="en-GB"/>
        </w:rPr>
        <w:t>Barbed wire entanglement</w:t>
      </w:r>
    </w:p>
    <w:p w14:paraId="008A38FA" w14:textId="77777777" w:rsidR="002C0E7D" w:rsidRPr="00FE6C26" w:rsidRDefault="002C0E7D" w:rsidP="002C0E7D">
      <w:pPr>
        <w:rPr>
          <w:lang w:val="en-US"/>
        </w:rPr>
      </w:pPr>
      <w:r w:rsidRPr="00FE6C26">
        <w:rPr>
          <w:lang w:val="en-US"/>
        </w:rPr>
        <w:t xml:space="preserve">Flying foxes are commonly entangled on barbed wire (see Figure 4.3). </w:t>
      </w:r>
    </w:p>
    <w:p w14:paraId="51B8866B" w14:textId="77777777" w:rsidR="002C0E7D" w:rsidRPr="00FE6C26" w:rsidRDefault="002C0E7D" w:rsidP="002C0E7D">
      <w:pPr>
        <w:rPr>
          <w:lang w:val="en-US"/>
        </w:rPr>
      </w:pPr>
      <w:r w:rsidRPr="00FE6C26">
        <w:rPr>
          <w:lang w:val="en-US"/>
        </w:rPr>
        <w:t>Equipment required includes: long nose pliers, wire cutters, ladder, water in a spray bottle to wet entangled membranes, towels and transport cage.</w:t>
      </w:r>
    </w:p>
    <w:p w14:paraId="2F09882C" w14:textId="77777777" w:rsidR="002C0E7D" w:rsidRPr="00FE6C26" w:rsidRDefault="002C0E7D" w:rsidP="002C0E7D">
      <w:pPr>
        <w:rPr>
          <w:lang w:val="en-US"/>
        </w:rPr>
      </w:pPr>
      <w:r w:rsidRPr="00FE6C26">
        <w:rPr>
          <w:lang w:val="en-US"/>
        </w:rPr>
        <w:t xml:space="preserve">Two people are required: one to hold the bat and the other to remove the bat from the wire. </w:t>
      </w:r>
    </w:p>
    <w:p w14:paraId="1BB9C200" w14:textId="77777777" w:rsidR="002C0E7D" w:rsidRPr="00FE6C26" w:rsidRDefault="002C0E7D" w:rsidP="002C0E7D">
      <w:pPr>
        <w:rPr>
          <w:lang w:val="en-US"/>
        </w:rPr>
      </w:pPr>
      <w:r w:rsidRPr="00FE6C26">
        <w:rPr>
          <w:lang w:val="en-US"/>
        </w:rPr>
        <w:t xml:space="preserve">Cover the bat’s head with a towel and cover the adjacent wire strands with towels to prevent further entanglement. The towel can also be used as a support for the bat to lessen tension on the wings. It can be attached to the wire with clips or pegs. </w:t>
      </w:r>
    </w:p>
    <w:p w14:paraId="40542E73" w14:textId="77777777" w:rsidR="002C0E7D" w:rsidRPr="00FE6C26" w:rsidRDefault="002C0E7D" w:rsidP="002C0E7D">
      <w:pPr>
        <w:rPr>
          <w:lang w:val="en-US"/>
        </w:rPr>
      </w:pPr>
      <w:r w:rsidRPr="00FE6C26">
        <w:rPr>
          <w:lang w:val="en-US"/>
        </w:rPr>
        <w:t xml:space="preserve">Spray the wing membrane with water to keep the bat cool on warm days and to re-hydrate the wing membrane. This will make the membrane slippery, which assists in untangling the bat. </w:t>
      </w:r>
    </w:p>
    <w:p w14:paraId="7886D14F" w14:textId="77777777" w:rsidR="002C0E7D" w:rsidRPr="00FE6C26" w:rsidRDefault="002C0E7D" w:rsidP="002C0E7D">
      <w:pPr>
        <w:rPr>
          <w:lang w:val="en-US"/>
        </w:rPr>
      </w:pPr>
      <w:r w:rsidRPr="00FE6C26">
        <w:rPr>
          <w:lang w:val="en-US"/>
        </w:rPr>
        <w:t>Attempt to unwind the bat around the wire to remove it. Do not cut the barbs off as this will make the unwinding process more difficult.</w:t>
      </w:r>
    </w:p>
    <w:p w14:paraId="6718B43D" w14:textId="77777777" w:rsidR="002C0E7D" w:rsidRPr="00FE6C26" w:rsidRDefault="002C0E7D" w:rsidP="002C0E7D">
      <w:pPr>
        <w:rPr>
          <w:lang w:val="en-US"/>
        </w:rPr>
      </w:pPr>
      <w:r w:rsidRPr="00FE6C26">
        <w:rPr>
          <w:lang w:val="en-US"/>
        </w:rPr>
        <w:t xml:space="preserve">Do not under any circumstances cut the wing membrane of a flying fox. If the bat cannot be removed, cut the wire and transfer the bat to a veterinarian who will remove the wire with the bat anaesthetised. Before a wire fence is cut, permission from the property owner is required. </w:t>
      </w:r>
    </w:p>
    <w:p w14:paraId="39C781C5" w14:textId="77777777" w:rsidR="002C0E7D" w:rsidRPr="00FE6C26" w:rsidRDefault="002C0E7D" w:rsidP="002C0E7D">
      <w:pPr>
        <w:rPr>
          <w:lang w:val="en-US"/>
        </w:rPr>
      </w:pPr>
      <w:r w:rsidRPr="00FE6C26">
        <w:rPr>
          <w:lang w:val="en-US"/>
        </w:rPr>
        <w:t>Flying foxes rescued from barbed wire should be brought into care for a minimum of three weeks, as the full extent of membrane breakdown will only become apparent over this timeframe.</w:t>
      </w:r>
    </w:p>
    <w:p w14:paraId="35CA34D7" w14:textId="77777777" w:rsidR="002C0E7D" w:rsidRPr="00FE6C26" w:rsidRDefault="002C0E7D" w:rsidP="002C0E7D">
      <w:pPr>
        <w:pStyle w:val="Heading4"/>
        <w:rPr>
          <w:lang w:val="en-GB"/>
        </w:rPr>
      </w:pPr>
      <w:r w:rsidRPr="00FE6C26">
        <w:rPr>
          <w:lang w:val="en-GB"/>
        </w:rPr>
        <w:lastRenderedPageBreak/>
        <w:t>Electrocution on powerlines</w:t>
      </w:r>
    </w:p>
    <w:p w14:paraId="2959E084" w14:textId="77777777" w:rsidR="002C0E7D" w:rsidRPr="00FE6C26" w:rsidRDefault="002C0E7D" w:rsidP="002C0E7D">
      <w:pPr>
        <w:pStyle w:val="BlockText"/>
        <w:rPr>
          <w:lang w:val="en-US"/>
        </w:rPr>
      </w:pPr>
      <w:r w:rsidRPr="00FE6C26">
        <w:rPr>
          <w:lang w:val="en-US"/>
        </w:rPr>
        <w:t>Never attempt to remove any animal from a powerline without the assistance of an authorised power company representative.</w:t>
      </w:r>
    </w:p>
    <w:p w14:paraId="7806FB92" w14:textId="77777777" w:rsidR="002C0E7D" w:rsidRPr="00FE6C26" w:rsidRDefault="002C0E7D" w:rsidP="002C0E7D">
      <w:pPr>
        <w:rPr>
          <w:lang w:val="en-US"/>
        </w:rPr>
      </w:pPr>
      <w:r w:rsidRPr="00FE6C26">
        <w:rPr>
          <w:lang w:val="en-US"/>
        </w:rPr>
        <w:t xml:space="preserve">Flying foxes that are electrocuted on powerlines between October and March need to be checked for the presence of a surviving pup. The pup may be alive, even if the mother has died. In other circumstances, the flying fox may be thrown off the wire and found on the ground below the powerline. Always check around the ground for young if a dead adult is spotted above. Non-fatal electrocution cases (see Figure 4.3) have an extremely poor prognosis and should be euthanised. These will present with burns, singed fur, broken bones, missing limbs and an ‘exit’ wound where the current has left the body. </w:t>
      </w:r>
    </w:p>
    <w:p w14:paraId="3EEE0527" w14:textId="77777777" w:rsidR="002C0E7D" w:rsidRPr="00FE6C26" w:rsidRDefault="002C0E7D" w:rsidP="002C0E7D">
      <w:pPr>
        <w:pStyle w:val="Caption"/>
        <w:rPr>
          <w:lang w:val="en-US"/>
        </w:rPr>
      </w:pPr>
      <w:r w:rsidRPr="00FE6C26">
        <w:rPr>
          <w:lang w:val="en-US"/>
        </w:rPr>
        <w:t>Figure 4.3:</w:t>
      </w:r>
      <w:r w:rsidRPr="00FE6C26">
        <w:rPr>
          <w:b/>
          <w:bCs/>
          <w:lang w:val="en-US"/>
        </w:rPr>
        <w:t xml:space="preserve"> </w:t>
      </w:r>
      <w:r w:rsidRPr="00FE6C26">
        <w:rPr>
          <w:lang w:val="en-US"/>
        </w:rPr>
        <w:t>a. Black flying fox caught on a barbed wire fence. b. Grey-headed flying fox caught on powerlines. Photo Credit: Dave Pinson</w:t>
      </w:r>
    </w:p>
    <w:p w14:paraId="4C487F69" w14:textId="77777777" w:rsidR="002C0E7D" w:rsidRPr="00FE6C26" w:rsidRDefault="002C0E7D" w:rsidP="002C0E7D">
      <w:pPr>
        <w:rPr>
          <w:i/>
          <w:iCs/>
          <w:lang w:val="en-US"/>
        </w:rPr>
      </w:pPr>
      <w:r>
        <w:rPr>
          <w:i/>
          <w:iCs/>
          <w:noProof/>
          <w:lang w:val="en-US"/>
        </w:rPr>
        <w:drawing>
          <wp:inline distT="0" distB="0" distL="0" distR="0" wp14:anchorId="2996A318" wp14:editId="12FBAB22">
            <wp:extent cx="3067332" cy="4261104"/>
            <wp:effectExtent l="0" t="0" r="6350" b="0"/>
            <wp:docPr id="18079451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45192" name="Picture 1807945192"/>
                    <pic:cNvPicPr/>
                  </pic:nvPicPr>
                  <pic:blipFill>
                    <a:blip r:embed="rId12">
                      <a:extLst>
                        <a:ext uri="{28A0092B-C50C-407E-A947-70E740481C1C}">
                          <a14:useLocalDpi xmlns:a14="http://schemas.microsoft.com/office/drawing/2010/main" val="0"/>
                        </a:ext>
                      </a:extLst>
                    </a:blip>
                    <a:stretch>
                      <a:fillRect/>
                    </a:stretch>
                  </pic:blipFill>
                  <pic:spPr>
                    <a:xfrm>
                      <a:off x="0" y="0"/>
                      <a:ext cx="3071306" cy="4266625"/>
                    </a:xfrm>
                    <a:prstGeom prst="rect">
                      <a:avLst/>
                    </a:prstGeom>
                  </pic:spPr>
                </pic:pic>
              </a:graphicData>
            </a:graphic>
          </wp:inline>
        </w:drawing>
      </w:r>
    </w:p>
    <w:p w14:paraId="144CBB9C" w14:textId="77777777" w:rsidR="002C0E7D" w:rsidRPr="00FE6C26" w:rsidRDefault="002C0E7D" w:rsidP="002C0E7D">
      <w:pPr>
        <w:pStyle w:val="Heading4"/>
        <w:rPr>
          <w:lang w:val="en-GB"/>
        </w:rPr>
      </w:pPr>
      <w:r w:rsidRPr="00FE6C26">
        <w:rPr>
          <w:lang w:val="en-GB"/>
        </w:rPr>
        <w:t xml:space="preserve">On the ground </w:t>
      </w:r>
    </w:p>
    <w:p w14:paraId="5EC608B1" w14:textId="77777777" w:rsidR="002C0E7D" w:rsidRPr="00FE6C26" w:rsidRDefault="002C0E7D" w:rsidP="002C0E7D">
      <w:pPr>
        <w:rPr>
          <w:lang w:val="en-US"/>
        </w:rPr>
      </w:pPr>
      <w:r w:rsidRPr="00FE6C26">
        <w:rPr>
          <w:lang w:val="en-US"/>
        </w:rPr>
        <w:t xml:space="preserve">A flying fox may be found on the ground due to raptor attack, collision with a vehicle, electrocution or illness such as ABLV infection. The flying fox should be scooped up into a thick towel. Examine the site for any signs of what brought the flying fox to the ground; check for predators, overhead powerlines, or proximity to a road. </w:t>
      </w:r>
    </w:p>
    <w:p w14:paraId="6E4850E7" w14:textId="77777777" w:rsidR="002C0E7D" w:rsidRPr="00FE6C26" w:rsidRDefault="002C0E7D" w:rsidP="002C0E7D">
      <w:pPr>
        <w:rPr>
          <w:lang w:val="en-US"/>
        </w:rPr>
      </w:pPr>
      <w:r w:rsidRPr="00FE6C26">
        <w:rPr>
          <w:lang w:val="en-US"/>
        </w:rPr>
        <w:lastRenderedPageBreak/>
        <w:t>Pups may also be found on the ground. If the mother is still around (look for an animal circling and calling), then attempt to reunite the mother and pup. Place the pup in a location where the mother can safely land. This could be on the ground or in a tree, a site where the pup can be retrieved if the attempt is unsuccessful. If the pup is very small, care should be taken to avoid hypothermia during the attempt to reunite.</w:t>
      </w:r>
    </w:p>
    <w:p w14:paraId="6754AF9E" w14:textId="77777777" w:rsidR="002C0E7D" w:rsidRPr="00FE6C26" w:rsidRDefault="002C0E7D" w:rsidP="002C0E7D">
      <w:pPr>
        <w:pStyle w:val="Heading3"/>
        <w:rPr>
          <w:lang w:val="en-GB"/>
        </w:rPr>
      </w:pPr>
      <w:bookmarkStart w:id="81" w:name="_Toc143097782"/>
      <w:bookmarkStart w:id="82" w:name="_Toc143157411"/>
      <w:bookmarkStart w:id="83" w:name="_Toc143157560"/>
      <w:bookmarkStart w:id="84" w:name="_Toc143159882"/>
      <w:bookmarkStart w:id="85" w:name="_Toc143163816"/>
      <w:bookmarkStart w:id="86" w:name="_Toc143166250"/>
      <w:bookmarkStart w:id="87" w:name="_Toc143170454"/>
      <w:bookmarkStart w:id="88" w:name="_Toc143176059"/>
      <w:r w:rsidRPr="00FE6C26">
        <w:rPr>
          <w:lang w:val="en-GB"/>
        </w:rPr>
        <w:t>4.4.4.</w:t>
      </w:r>
      <w:r w:rsidRPr="00FE6C26">
        <w:rPr>
          <w:lang w:val="en-GB"/>
        </w:rPr>
        <w:tab/>
        <w:t>Transport</w:t>
      </w:r>
      <w:bookmarkEnd w:id="81"/>
      <w:bookmarkEnd w:id="82"/>
      <w:bookmarkEnd w:id="83"/>
      <w:bookmarkEnd w:id="84"/>
      <w:bookmarkEnd w:id="85"/>
      <w:bookmarkEnd w:id="86"/>
      <w:bookmarkEnd w:id="87"/>
      <w:bookmarkEnd w:id="88"/>
      <w:r w:rsidRPr="00FE6C26">
        <w:rPr>
          <w:lang w:val="en-GB"/>
        </w:rPr>
        <w:t xml:space="preserve"> </w:t>
      </w:r>
    </w:p>
    <w:p w14:paraId="36E22A6C" w14:textId="77777777" w:rsidR="002C0E7D" w:rsidRPr="00FE6C26" w:rsidRDefault="002C0E7D" w:rsidP="002C0E7D">
      <w:pPr>
        <w:pStyle w:val="ListBullet"/>
        <w:rPr>
          <w:lang w:val="en-US"/>
        </w:rPr>
      </w:pPr>
      <w:r w:rsidRPr="00FE6C26">
        <w:rPr>
          <w:lang w:val="en-US"/>
        </w:rPr>
        <w:t xml:space="preserve">Transport injured or unwell adult flying foxes individually. Pups can be transported together, as a group. </w:t>
      </w:r>
    </w:p>
    <w:p w14:paraId="1D824BE6" w14:textId="77777777" w:rsidR="002C0E7D" w:rsidRPr="00FE6C26" w:rsidRDefault="002C0E7D" w:rsidP="002C0E7D">
      <w:pPr>
        <w:pStyle w:val="ListBullet"/>
        <w:rPr>
          <w:lang w:val="en-US"/>
        </w:rPr>
      </w:pPr>
      <w:r w:rsidRPr="00FE6C26">
        <w:rPr>
          <w:lang w:val="en-US"/>
        </w:rPr>
        <w:t xml:space="preserve">Containers holding flying foxes should be labelled: CAUTION: LIVE FLYING FOX. </w:t>
      </w:r>
    </w:p>
    <w:p w14:paraId="2AA68827" w14:textId="77777777" w:rsidR="002C0E7D" w:rsidRPr="00FE6C26" w:rsidRDefault="002C0E7D" w:rsidP="002C0E7D">
      <w:pPr>
        <w:pStyle w:val="ListBullet"/>
        <w:rPr>
          <w:lang w:val="en-US"/>
        </w:rPr>
      </w:pPr>
      <w:r w:rsidRPr="00FE6C26">
        <w:rPr>
          <w:lang w:val="en-US"/>
        </w:rPr>
        <w:t>Flying foxes can be transported upright, hanging from the top of the transport enclosure (be sure to secure in the vehicle to prevent the enclosure tipping). Alternatively, transport the animal lying down wrapped in a towel, this may help keep them calm. Ensure their feet are able to grip on something to help them feel secure. Animals suffering the impacts of extreme heat, should not be wrapped.</w:t>
      </w:r>
    </w:p>
    <w:p w14:paraId="51C21297" w14:textId="77777777" w:rsidR="002C0E7D" w:rsidRPr="00FE6C26" w:rsidRDefault="002C0E7D" w:rsidP="002C0E7D">
      <w:pPr>
        <w:pStyle w:val="ListBullet"/>
        <w:rPr>
          <w:lang w:val="en-US"/>
        </w:rPr>
      </w:pPr>
      <w:r w:rsidRPr="00FE6C26">
        <w:rPr>
          <w:lang w:val="en-US"/>
        </w:rPr>
        <w:tab/>
        <w:t>Secure the container in the vehicle.</w:t>
      </w:r>
    </w:p>
    <w:p w14:paraId="1D4FFD34" w14:textId="77777777" w:rsidR="002C0E7D" w:rsidRPr="00FE6C26" w:rsidRDefault="002C0E7D" w:rsidP="002C0E7D">
      <w:pPr>
        <w:pStyle w:val="ListBullet"/>
        <w:rPr>
          <w:lang w:val="en-US"/>
        </w:rPr>
      </w:pPr>
      <w:r w:rsidRPr="00FE6C26">
        <w:rPr>
          <w:lang w:val="en-US"/>
        </w:rPr>
        <w:t>It is not necessary to provide water or food when transporting flying foxes.</w:t>
      </w:r>
    </w:p>
    <w:p w14:paraId="20B17F45" w14:textId="77777777" w:rsidR="002C0E7D" w:rsidRPr="00FE6C26" w:rsidRDefault="002C0E7D" w:rsidP="002C0E7D">
      <w:pPr>
        <w:pStyle w:val="ListBullet"/>
        <w:rPr>
          <w:lang w:val="en-US"/>
        </w:rPr>
      </w:pPr>
      <w:r w:rsidRPr="00FE6C26">
        <w:rPr>
          <w:lang w:val="en-US"/>
        </w:rPr>
        <w:t xml:space="preserve">A quiet air-conditioned enclosed vehicle should be used for transportation. Ensure there is adequate ventilation, the boxes are out of direct sunlight, and air-conditioning is at the right temperature to reduce heat stress. Ensure that noise is minimal during transportation. </w:t>
      </w:r>
    </w:p>
    <w:p w14:paraId="546C4990" w14:textId="77777777" w:rsidR="002C0E7D" w:rsidRDefault="002C0E7D" w:rsidP="002C0E7D">
      <w:pPr>
        <w:pStyle w:val="Caption"/>
        <w:rPr>
          <w:lang w:val="en-US"/>
        </w:rPr>
      </w:pPr>
      <w:r w:rsidRPr="00FE6C26">
        <w:rPr>
          <w:lang w:val="en-US"/>
        </w:rPr>
        <w:t>Figure 4.4:</w:t>
      </w:r>
      <w:r w:rsidRPr="00FE6C26">
        <w:rPr>
          <w:b/>
          <w:bCs/>
          <w:lang w:val="en-US"/>
        </w:rPr>
        <w:t xml:space="preserve"> </w:t>
      </w:r>
      <w:r w:rsidRPr="00FE6C26">
        <w:rPr>
          <w:lang w:val="en-US"/>
        </w:rPr>
        <w:t>Transport of flying fox pups.</w:t>
      </w:r>
      <w:r w:rsidRPr="00294391">
        <w:rPr>
          <w:rFonts w:ascii="VIC Light" w:hAnsi="VIC Light" w:cs="VIC Light"/>
          <w:color w:val="000000"/>
          <w:kern w:val="0"/>
          <w:sz w:val="16"/>
          <w:szCs w:val="16"/>
          <w:lang w:val="en-US"/>
        </w:rPr>
        <w:t xml:space="preserve"> </w:t>
      </w:r>
      <w:r w:rsidRPr="00294391">
        <w:rPr>
          <w:lang w:val="en-US"/>
        </w:rPr>
        <w:t>Photo credit: Tamsyn Hogarth</w:t>
      </w:r>
    </w:p>
    <w:p w14:paraId="594F0ECD" w14:textId="77777777" w:rsidR="002C0E7D" w:rsidRPr="00FE6C26" w:rsidRDefault="002C0E7D" w:rsidP="002C0E7D">
      <w:pPr>
        <w:rPr>
          <w:lang w:val="en-US"/>
        </w:rPr>
      </w:pPr>
      <w:r>
        <w:rPr>
          <w:noProof/>
          <w:lang w:val="en-US"/>
        </w:rPr>
        <w:drawing>
          <wp:inline distT="0" distB="0" distL="0" distR="0" wp14:anchorId="5BE101E7" wp14:editId="6212F0DA">
            <wp:extent cx="5397500" cy="3403600"/>
            <wp:effectExtent l="0" t="0" r="0" b="0"/>
            <wp:docPr id="21271343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34384" name="Picture 2127134384"/>
                    <pic:cNvPicPr/>
                  </pic:nvPicPr>
                  <pic:blipFill>
                    <a:blip r:embed="rId13">
                      <a:extLst>
                        <a:ext uri="{28A0092B-C50C-407E-A947-70E740481C1C}">
                          <a14:useLocalDpi xmlns:a14="http://schemas.microsoft.com/office/drawing/2010/main" val="0"/>
                        </a:ext>
                      </a:extLst>
                    </a:blip>
                    <a:stretch>
                      <a:fillRect/>
                    </a:stretch>
                  </pic:blipFill>
                  <pic:spPr>
                    <a:xfrm>
                      <a:off x="0" y="0"/>
                      <a:ext cx="5397500" cy="3403600"/>
                    </a:xfrm>
                    <a:prstGeom prst="rect">
                      <a:avLst/>
                    </a:prstGeom>
                  </pic:spPr>
                </pic:pic>
              </a:graphicData>
            </a:graphic>
          </wp:inline>
        </w:drawing>
      </w:r>
    </w:p>
    <w:p w14:paraId="48F7A11E" w14:textId="77777777" w:rsidR="002C0E7D" w:rsidRPr="00FE6C26" w:rsidRDefault="002C0E7D" w:rsidP="002C0E7D">
      <w:pPr>
        <w:pStyle w:val="Heading2"/>
        <w:rPr>
          <w:lang w:val="en-US"/>
        </w:rPr>
      </w:pPr>
      <w:bookmarkStart w:id="89" w:name="_Toc143097783"/>
      <w:bookmarkStart w:id="90" w:name="_Toc143157412"/>
      <w:bookmarkStart w:id="91" w:name="_Toc143157561"/>
      <w:bookmarkStart w:id="92" w:name="_Toc143159883"/>
      <w:bookmarkStart w:id="93" w:name="_Toc143163817"/>
      <w:bookmarkStart w:id="94" w:name="_Toc143166251"/>
      <w:bookmarkStart w:id="95" w:name="_Toc143170455"/>
      <w:bookmarkStart w:id="96" w:name="_Toc143176060"/>
      <w:r w:rsidRPr="00FE6C26">
        <w:rPr>
          <w:lang w:val="en-US"/>
        </w:rPr>
        <w:lastRenderedPageBreak/>
        <w:t>4.5</w:t>
      </w:r>
      <w:r>
        <w:rPr>
          <w:lang w:val="en-US"/>
        </w:rPr>
        <w:t>.</w:t>
      </w:r>
      <w:r w:rsidRPr="00FE6C26">
        <w:rPr>
          <w:lang w:val="en-US"/>
        </w:rPr>
        <w:tab/>
        <w:t>Monitoring animal health and welfare</w:t>
      </w:r>
      <w:bookmarkEnd w:id="89"/>
      <w:bookmarkEnd w:id="90"/>
      <w:bookmarkEnd w:id="91"/>
      <w:bookmarkEnd w:id="92"/>
      <w:bookmarkEnd w:id="93"/>
      <w:bookmarkEnd w:id="94"/>
      <w:bookmarkEnd w:id="95"/>
      <w:bookmarkEnd w:id="96"/>
      <w:r w:rsidRPr="00FE6C26">
        <w:rPr>
          <w:lang w:val="en-US"/>
        </w:rPr>
        <w:t xml:space="preserve"> </w:t>
      </w:r>
    </w:p>
    <w:p w14:paraId="5EECE326" w14:textId="77777777" w:rsidR="002C0E7D" w:rsidRPr="00FE6C26" w:rsidRDefault="002C0E7D" w:rsidP="002C0E7D">
      <w:pPr>
        <w:rPr>
          <w:lang w:val="en-US"/>
        </w:rPr>
      </w:pPr>
      <w:r w:rsidRPr="00FE6C26">
        <w:rPr>
          <w:lang w:val="en-US"/>
        </w:rPr>
        <w:t xml:space="preserve">The goal of wildlife rehabilitation is to address health and welfare concerns quickly and effectively so wildlife can be released back to the wild as soon as possible. Decision-making from the time of capture through to release should be guided by an accurate understanding of the animal’s true state of health and welfare. Careful monitoring throughout the rehabilitation period ensures that significant issues, or deterioration in health condition, are identified immediately and rapidly addressed. </w:t>
      </w:r>
    </w:p>
    <w:p w14:paraId="40D30E2F" w14:textId="77777777" w:rsidR="002C0E7D" w:rsidRPr="00FE6C26" w:rsidRDefault="002C0E7D" w:rsidP="002C0E7D">
      <w:pPr>
        <w:rPr>
          <w:lang w:val="en-US"/>
        </w:rPr>
      </w:pPr>
      <w:r w:rsidRPr="00FE6C26">
        <w:rPr>
          <w:lang w:val="en-US"/>
        </w:rPr>
        <w:t xml:space="preserve">It is preferred that all sick, injured or orphaned wildlife be assessed by a veterinarian to ensure that non-obvious signs of trauma or disease can be assessed and treated as soon as practicable. No medication should be provided prior to this assessment, as this can mask clinical signs and make an accurate health assessment by the veterinarian very difficult. </w:t>
      </w:r>
    </w:p>
    <w:p w14:paraId="7BD3F1B2" w14:textId="77777777" w:rsidR="002C0E7D" w:rsidRPr="00FE6C26" w:rsidRDefault="002C0E7D" w:rsidP="002C0E7D">
      <w:pPr>
        <w:rPr>
          <w:lang w:val="en-US"/>
        </w:rPr>
      </w:pPr>
      <w:r w:rsidRPr="00FE6C26">
        <w:rPr>
          <w:lang w:val="en-US"/>
        </w:rPr>
        <w:t xml:space="preserve">Templates for record-keeping visual and physical observations and daily care can be found in Part A of these guidelines. </w:t>
      </w:r>
    </w:p>
    <w:p w14:paraId="0CEC2497" w14:textId="77777777" w:rsidR="002C0E7D" w:rsidRPr="00FE6C26" w:rsidRDefault="002C0E7D" w:rsidP="002C0E7D">
      <w:pPr>
        <w:rPr>
          <w:lang w:val="en-US"/>
        </w:rPr>
      </w:pPr>
      <w:r w:rsidRPr="00FE6C26">
        <w:rPr>
          <w:lang w:val="en-US"/>
        </w:rPr>
        <w:t xml:space="preserve">This section provides guidance on health assessment on arrival and on effective monitoring of the health and welfare of individuals in care through minimising human-animal interactions and stress to the animal to maximise successful release back to the wild. </w:t>
      </w:r>
    </w:p>
    <w:p w14:paraId="5A44701F" w14:textId="77777777" w:rsidR="002C0E7D" w:rsidRPr="00FE6C26" w:rsidRDefault="002C0E7D" w:rsidP="002C0E7D">
      <w:pPr>
        <w:pStyle w:val="Heading3"/>
        <w:rPr>
          <w:lang w:val="en-GB"/>
        </w:rPr>
      </w:pPr>
      <w:bookmarkStart w:id="97" w:name="_Toc143097784"/>
      <w:bookmarkStart w:id="98" w:name="_Toc143157413"/>
      <w:bookmarkStart w:id="99" w:name="_Toc143157562"/>
      <w:bookmarkStart w:id="100" w:name="_Toc143159884"/>
      <w:bookmarkStart w:id="101" w:name="_Toc143163818"/>
      <w:bookmarkStart w:id="102" w:name="_Toc143166252"/>
      <w:bookmarkStart w:id="103" w:name="_Toc143170456"/>
      <w:bookmarkStart w:id="104" w:name="_Toc143176061"/>
      <w:r w:rsidRPr="00FE6C26">
        <w:rPr>
          <w:lang w:val="en-GB"/>
        </w:rPr>
        <w:t>4.5.1.</w:t>
      </w:r>
      <w:r w:rsidRPr="00FE6C26">
        <w:rPr>
          <w:lang w:val="en-GB"/>
        </w:rPr>
        <w:tab/>
        <w:t>Physical examination</w:t>
      </w:r>
      <w:bookmarkEnd w:id="97"/>
      <w:bookmarkEnd w:id="98"/>
      <w:bookmarkEnd w:id="99"/>
      <w:bookmarkEnd w:id="100"/>
      <w:bookmarkEnd w:id="101"/>
      <w:bookmarkEnd w:id="102"/>
      <w:bookmarkEnd w:id="103"/>
      <w:bookmarkEnd w:id="104"/>
    </w:p>
    <w:p w14:paraId="0E8E491B" w14:textId="77777777" w:rsidR="002C0E7D" w:rsidRPr="00FE6C26" w:rsidRDefault="002C0E7D" w:rsidP="002C0E7D">
      <w:pPr>
        <w:rPr>
          <w:lang w:val="en-US"/>
        </w:rPr>
      </w:pPr>
      <w:r w:rsidRPr="00FE6C26">
        <w:rPr>
          <w:lang w:val="en-US"/>
        </w:rPr>
        <w:t xml:space="preserve">Once visual observations are complete, and the animal is stable enough to withstand capture and handling, a basic physical examination should be conducted. This can be repeated when required any time the carer has the animal in the hand, such as for an enclosure change. However, if a full physical exam is not conducted, body condition and weight should be assessed every time the animal is in the hand for other reasons. Carers should make sure weighing scales are available and ready to use before capturing the animal. Physical examinations are also required if the carer notices any changes suggestive of deteriorating health or injury. </w:t>
      </w:r>
    </w:p>
    <w:p w14:paraId="03973D3F" w14:textId="77777777" w:rsidR="002C0E7D" w:rsidRPr="00FE6C26" w:rsidRDefault="002C0E7D" w:rsidP="002C0E7D">
      <w:pPr>
        <w:rPr>
          <w:lang w:val="en-US"/>
        </w:rPr>
      </w:pPr>
      <w:r w:rsidRPr="00FE6C26">
        <w:rPr>
          <w:lang w:val="en-US"/>
        </w:rPr>
        <w:t xml:space="preserve">Always record the physical examination findings, so that you can compare findings as the animal’s rehabilitation progresses. This ensures any health concerns are identified as soon as possible, and the carer can plan release as soon as appropriate. </w:t>
      </w:r>
      <w:r w:rsidRPr="00D4037B">
        <w:rPr>
          <w:b/>
          <w:bCs/>
          <w:lang w:val="en-US"/>
        </w:rPr>
        <w:t>A template for recording physical examination findings can be found in the appendices to Part A of these guidelines.</w:t>
      </w:r>
    </w:p>
    <w:p w14:paraId="5C154259" w14:textId="77777777" w:rsidR="002C0E7D" w:rsidRPr="00FE6C26" w:rsidRDefault="002C0E7D" w:rsidP="002C0E7D">
      <w:pPr>
        <w:rPr>
          <w:lang w:val="en-US"/>
        </w:rPr>
      </w:pPr>
      <w:r w:rsidRPr="00FE6C26">
        <w:rPr>
          <w:lang w:val="en-US"/>
        </w:rPr>
        <w:t xml:space="preserve">Examinations should be conducted in a quiet location, away from domestic animals. Only one person should handle the animal, while a second person takes notes. All other people should move away, and noise kept to a minimum. Handling should also be kept to a minimum, with careful monitoring for any signs of distress (such as panting, salivating, vocalisation or sudden deterioration in demeanour). If these are seen, the examination should be stopped immediately, and the animal returned to its catch bag, transport box or enclosure and allowed to recover. </w:t>
      </w:r>
    </w:p>
    <w:p w14:paraId="369F2D78" w14:textId="77777777" w:rsidR="002C0E7D" w:rsidRPr="00FE6C26" w:rsidRDefault="002C0E7D" w:rsidP="002C0E7D">
      <w:pPr>
        <w:pStyle w:val="Heading4"/>
        <w:rPr>
          <w:lang w:val="en-GB"/>
        </w:rPr>
      </w:pPr>
      <w:r w:rsidRPr="00FE6C26">
        <w:rPr>
          <w:lang w:val="en-GB"/>
        </w:rPr>
        <w:lastRenderedPageBreak/>
        <w:t>Species specific considerations:</w:t>
      </w:r>
    </w:p>
    <w:p w14:paraId="13A025F8" w14:textId="77777777" w:rsidR="002C0E7D" w:rsidRPr="00FE6C26" w:rsidRDefault="002C0E7D" w:rsidP="002C0E7D">
      <w:pPr>
        <w:pStyle w:val="ListBullet"/>
        <w:rPr>
          <w:lang w:val="en-US"/>
        </w:rPr>
      </w:pPr>
      <w:r w:rsidRPr="00FE6C26">
        <w:rPr>
          <w:lang w:val="en-US"/>
        </w:rPr>
        <w:t>Physical examination of flying foxes can be challenging as they will attempt to bite and hook onto the handler with the claws on their thumbs and feet.</w:t>
      </w:r>
    </w:p>
    <w:p w14:paraId="01DD589D" w14:textId="77777777" w:rsidR="002C0E7D" w:rsidRPr="00FE6C26" w:rsidRDefault="002C0E7D" w:rsidP="002C0E7D">
      <w:pPr>
        <w:pStyle w:val="ListBullet"/>
        <w:rPr>
          <w:lang w:val="en-US"/>
        </w:rPr>
      </w:pPr>
      <w:r w:rsidRPr="00FE6C26">
        <w:rPr>
          <w:lang w:val="en-US"/>
        </w:rPr>
        <w:t>For human safety reasons and to minimise stress in the flying fox, only a cursory examination will be possible. More detailed examinations require the animal to be anaesthetised.</w:t>
      </w:r>
    </w:p>
    <w:p w14:paraId="239D3762" w14:textId="77777777" w:rsidR="002C0E7D" w:rsidRPr="00FE6C26" w:rsidRDefault="002C0E7D" w:rsidP="002C0E7D">
      <w:pPr>
        <w:pStyle w:val="ListBullet"/>
        <w:rPr>
          <w:lang w:val="en-US"/>
        </w:rPr>
      </w:pPr>
      <w:r w:rsidRPr="00FE6C26">
        <w:rPr>
          <w:lang w:val="en-US"/>
        </w:rPr>
        <w:t>Physical examination will require two people. One person will either restrain the bat in a towel or else, while wearing gloves, restrain the bat’s head while holding its wings against the bat’s body. The second person, who is also wearing gloves, can then examine select body parts while carefully removing them from the towel or the handler’s grasp.</w:t>
      </w:r>
    </w:p>
    <w:p w14:paraId="616274DB" w14:textId="77777777" w:rsidR="002C0E7D" w:rsidRPr="00FE6C26" w:rsidRDefault="002C0E7D" w:rsidP="002C0E7D">
      <w:pPr>
        <w:pStyle w:val="ListBullet"/>
        <w:rPr>
          <w:lang w:val="en-US"/>
        </w:rPr>
      </w:pPr>
      <w:r w:rsidRPr="00FE6C26">
        <w:rPr>
          <w:lang w:val="en-US"/>
        </w:rPr>
        <w:t>This procedure will be stressful for the flying fox who will likely struggle and vocalise.</w:t>
      </w:r>
    </w:p>
    <w:p w14:paraId="1929E6A1" w14:textId="77777777" w:rsidR="002C0E7D" w:rsidRPr="00FE6C26" w:rsidRDefault="002C0E7D" w:rsidP="002C0E7D">
      <w:pPr>
        <w:rPr>
          <w:lang w:val="en-US"/>
        </w:rPr>
      </w:pPr>
      <w:r w:rsidRPr="00FE6C26">
        <w:rPr>
          <w:b/>
          <w:bCs/>
          <w:lang w:val="en-US"/>
        </w:rPr>
        <w:t xml:space="preserve">Table 4.3 </w:t>
      </w:r>
      <w:r w:rsidRPr="00FE6C26">
        <w:rPr>
          <w:lang w:val="en-US"/>
        </w:rPr>
        <w:t xml:space="preserve">Physical examination of flying foxes </w:t>
      </w:r>
    </w:p>
    <w:tbl>
      <w:tblPr>
        <w:tblStyle w:val="TableGrid"/>
        <w:tblW w:w="0" w:type="auto"/>
        <w:tblLayout w:type="fixed"/>
        <w:tblLook w:val="0020" w:firstRow="1" w:lastRow="0" w:firstColumn="0" w:lastColumn="0" w:noHBand="0" w:noVBand="0"/>
      </w:tblPr>
      <w:tblGrid>
        <w:gridCol w:w="1701"/>
        <w:gridCol w:w="7937"/>
      </w:tblGrid>
      <w:tr w:rsidR="002C0E7D" w:rsidRPr="00FE6C26" w14:paraId="35811787" w14:textId="77777777" w:rsidTr="000A16A2">
        <w:trPr>
          <w:cantSplit/>
          <w:trHeight w:val="60"/>
          <w:tblHeader/>
        </w:trPr>
        <w:tc>
          <w:tcPr>
            <w:tcW w:w="1701" w:type="dxa"/>
          </w:tcPr>
          <w:p w14:paraId="778165A2" w14:textId="77777777" w:rsidR="002C0E7D" w:rsidRPr="00FE6C26" w:rsidRDefault="002C0E7D" w:rsidP="000A16A2">
            <w:pPr>
              <w:rPr>
                <w:lang w:val="en-GB"/>
              </w:rPr>
            </w:pPr>
          </w:p>
        </w:tc>
        <w:tc>
          <w:tcPr>
            <w:tcW w:w="7937" w:type="dxa"/>
          </w:tcPr>
          <w:p w14:paraId="3A24EC11" w14:textId="77777777" w:rsidR="002C0E7D" w:rsidRPr="00FE6C26" w:rsidRDefault="002C0E7D" w:rsidP="000A16A2">
            <w:pPr>
              <w:rPr>
                <w:b/>
                <w:bCs/>
                <w:lang w:val="en-US"/>
              </w:rPr>
            </w:pPr>
            <w:r w:rsidRPr="00FE6C26">
              <w:rPr>
                <w:b/>
                <w:bCs/>
                <w:lang w:val="en-US"/>
              </w:rPr>
              <w:t>What to look for</w:t>
            </w:r>
          </w:p>
        </w:tc>
      </w:tr>
      <w:tr w:rsidR="002C0E7D" w:rsidRPr="00FE6C26" w14:paraId="45FAE84E" w14:textId="77777777" w:rsidTr="000A16A2">
        <w:trPr>
          <w:cantSplit/>
          <w:trHeight w:val="60"/>
        </w:trPr>
        <w:tc>
          <w:tcPr>
            <w:tcW w:w="1701" w:type="dxa"/>
          </w:tcPr>
          <w:p w14:paraId="3470573B" w14:textId="77777777" w:rsidR="002C0E7D" w:rsidRPr="00FE6C26" w:rsidRDefault="002C0E7D" w:rsidP="000A16A2">
            <w:pPr>
              <w:rPr>
                <w:lang w:val="en-US"/>
              </w:rPr>
            </w:pPr>
            <w:r w:rsidRPr="00FE6C26">
              <w:rPr>
                <w:lang w:val="en-US"/>
              </w:rPr>
              <w:t>Body weight</w:t>
            </w:r>
          </w:p>
        </w:tc>
        <w:tc>
          <w:tcPr>
            <w:tcW w:w="7937" w:type="dxa"/>
          </w:tcPr>
          <w:p w14:paraId="54CF4D52" w14:textId="77777777" w:rsidR="002C0E7D" w:rsidRPr="00FE6C26" w:rsidRDefault="002C0E7D" w:rsidP="000A16A2">
            <w:pPr>
              <w:pStyle w:val="ListBullet"/>
              <w:rPr>
                <w:lang w:val="en-US"/>
              </w:rPr>
            </w:pPr>
            <w:r w:rsidRPr="00FE6C26">
              <w:rPr>
                <w:lang w:val="en-US"/>
              </w:rPr>
              <w:t xml:space="preserve">Record body weight on arrival and at least weekly whilst in care. </w:t>
            </w:r>
          </w:p>
          <w:p w14:paraId="2FD6294B" w14:textId="77777777" w:rsidR="002C0E7D" w:rsidRPr="00FE6C26" w:rsidRDefault="002C0E7D" w:rsidP="000A16A2">
            <w:pPr>
              <w:pStyle w:val="ListBullet"/>
              <w:rPr>
                <w:lang w:val="en-US"/>
              </w:rPr>
            </w:pPr>
            <w:r w:rsidRPr="00FE6C26">
              <w:rPr>
                <w:lang w:val="en-US"/>
              </w:rPr>
              <w:t>A change greater than 10% in body weight over a week is cause for concern and the carer should seek veterinary advice immediately.</w:t>
            </w:r>
          </w:p>
        </w:tc>
      </w:tr>
      <w:tr w:rsidR="002C0E7D" w:rsidRPr="00FE6C26" w14:paraId="34275183" w14:textId="77777777" w:rsidTr="000A16A2">
        <w:trPr>
          <w:cantSplit/>
          <w:trHeight w:val="60"/>
        </w:trPr>
        <w:tc>
          <w:tcPr>
            <w:tcW w:w="1701" w:type="dxa"/>
          </w:tcPr>
          <w:p w14:paraId="45AECBCE" w14:textId="77777777" w:rsidR="002C0E7D" w:rsidRPr="00FE6C26" w:rsidRDefault="002C0E7D" w:rsidP="000A16A2">
            <w:pPr>
              <w:rPr>
                <w:lang w:val="en-US"/>
              </w:rPr>
            </w:pPr>
            <w:r w:rsidRPr="00FE6C26">
              <w:rPr>
                <w:lang w:val="en-US"/>
              </w:rPr>
              <w:t>Body condition</w:t>
            </w:r>
          </w:p>
        </w:tc>
        <w:tc>
          <w:tcPr>
            <w:tcW w:w="7937" w:type="dxa"/>
          </w:tcPr>
          <w:p w14:paraId="5DCD8503" w14:textId="77777777" w:rsidR="002C0E7D" w:rsidRPr="00FE6C26" w:rsidRDefault="002C0E7D" w:rsidP="000A16A2">
            <w:pPr>
              <w:rPr>
                <w:lang w:val="en-US"/>
              </w:rPr>
            </w:pPr>
            <w:r w:rsidRPr="00FE6C26">
              <w:rPr>
                <w:lang w:val="en-US"/>
              </w:rPr>
              <w:t>Body condition is scored by palpating the scapula, its spine and adjacent muscles. Palpation of the pectoral muscles can also be used.</w:t>
            </w:r>
          </w:p>
          <w:p w14:paraId="3074A280" w14:textId="77777777" w:rsidR="002C0E7D" w:rsidRPr="00FE6C26" w:rsidRDefault="002C0E7D" w:rsidP="000A16A2">
            <w:pPr>
              <w:rPr>
                <w:lang w:val="en-US"/>
              </w:rPr>
            </w:pPr>
            <w:r w:rsidRPr="00FE6C26">
              <w:rPr>
                <w:lang w:val="en-US"/>
              </w:rPr>
              <w:t xml:space="preserve">Body condition can be described as follows: </w:t>
            </w:r>
          </w:p>
          <w:p w14:paraId="058ADD3F" w14:textId="77777777" w:rsidR="002C0E7D" w:rsidRPr="00FE6C26" w:rsidRDefault="002C0E7D" w:rsidP="000A16A2">
            <w:pPr>
              <w:pStyle w:val="ListBullet"/>
              <w:rPr>
                <w:lang w:val="en-US"/>
              </w:rPr>
            </w:pPr>
            <w:r w:rsidRPr="00FE6C26">
              <w:rPr>
                <w:lang w:val="en-US"/>
              </w:rPr>
              <w:t>Under condition: The bones of the scapular spine are very prominent and are easily seen and felt. Concave muscles either side of the scapular spine and concave pectoral muscles either side of the sternum.</w:t>
            </w:r>
          </w:p>
          <w:p w14:paraId="3B567E12" w14:textId="77777777" w:rsidR="002C0E7D" w:rsidRPr="00FE6C26" w:rsidRDefault="002C0E7D" w:rsidP="000A16A2">
            <w:pPr>
              <w:pStyle w:val="ListBullet"/>
              <w:rPr>
                <w:lang w:val="en-US"/>
              </w:rPr>
            </w:pPr>
            <w:r w:rsidRPr="00FE6C26">
              <w:rPr>
                <w:lang w:val="en-US"/>
              </w:rPr>
              <w:t>Ideal condition: Slightly curved muscle over the scapular spine. The scapular spine is just palpable. The pectoral muscles are well developed and rounded either side of the sternum.</w:t>
            </w:r>
          </w:p>
          <w:p w14:paraId="002F5D9F" w14:textId="77777777" w:rsidR="002C0E7D" w:rsidRPr="00FE6C26" w:rsidRDefault="002C0E7D" w:rsidP="000A16A2">
            <w:pPr>
              <w:pStyle w:val="ListBullet"/>
              <w:rPr>
                <w:lang w:val="en-US"/>
              </w:rPr>
            </w:pPr>
            <w:r w:rsidRPr="00FE6C26">
              <w:rPr>
                <w:lang w:val="en-US"/>
              </w:rPr>
              <w:t>Over condition: Curved muscle mass on either side of the scapular spine. It is difficult to feel the scapular spine. ‘Obesity in wild flying foxes is rarely seen nor is generally a cause for concern as long as the flying fox is strong and fit.</w:t>
            </w:r>
          </w:p>
        </w:tc>
      </w:tr>
      <w:tr w:rsidR="002C0E7D" w:rsidRPr="00FE6C26" w14:paraId="532AA1D1" w14:textId="77777777" w:rsidTr="000A16A2">
        <w:trPr>
          <w:cantSplit/>
          <w:trHeight w:val="60"/>
        </w:trPr>
        <w:tc>
          <w:tcPr>
            <w:tcW w:w="1701" w:type="dxa"/>
          </w:tcPr>
          <w:p w14:paraId="636EE3A2" w14:textId="77777777" w:rsidR="002C0E7D" w:rsidRPr="00FE6C26" w:rsidRDefault="002C0E7D" w:rsidP="000A16A2">
            <w:pPr>
              <w:rPr>
                <w:lang w:val="en-US"/>
              </w:rPr>
            </w:pPr>
            <w:r w:rsidRPr="00FE6C26">
              <w:rPr>
                <w:lang w:val="en-US"/>
              </w:rPr>
              <w:t>Hydration status</w:t>
            </w:r>
          </w:p>
        </w:tc>
        <w:tc>
          <w:tcPr>
            <w:tcW w:w="7937" w:type="dxa"/>
          </w:tcPr>
          <w:p w14:paraId="301FAC4C" w14:textId="77777777" w:rsidR="002C0E7D" w:rsidRPr="00FE6C26" w:rsidRDefault="002C0E7D" w:rsidP="000A16A2">
            <w:pPr>
              <w:pStyle w:val="ListBullet"/>
              <w:rPr>
                <w:lang w:val="en-US"/>
              </w:rPr>
            </w:pPr>
            <w:r w:rsidRPr="00FE6C26">
              <w:rPr>
                <w:lang w:val="en-US"/>
              </w:rPr>
              <w:t xml:space="preserve">Hydration can be assessed by testing skin tent, done by pinching and lifting the skin between the shoulder blades. </w:t>
            </w:r>
          </w:p>
          <w:p w14:paraId="4A21AF68" w14:textId="77777777" w:rsidR="002C0E7D" w:rsidRPr="00FE6C26" w:rsidRDefault="002C0E7D" w:rsidP="000A16A2">
            <w:pPr>
              <w:pStyle w:val="ListBullet"/>
              <w:rPr>
                <w:lang w:val="en-US"/>
              </w:rPr>
            </w:pPr>
            <w:r w:rsidRPr="00FE6C26">
              <w:rPr>
                <w:lang w:val="en-US"/>
              </w:rPr>
              <w:t>Dehydration can be indicated by skin remaining ‘tented’ or a slow return to normal position.</w:t>
            </w:r>
          </w:p>
          <w:p w14:paraId="095313C8" w14:textId="77777777" w:rsidR="002C0E7D" w:rsidRPr="00FE6C26" w:rsidRDefault="002C0E7D" w:rsidP="000A16A2">
            <w:pPr>
              <w:pStyle w:val="ListBullet"/>
              <w:rPr>
                <w:lang w:val="en-US"/>
              </w:rPr>
            </w:pPr>
            <w:r w:rsidRPr="00FE6C26">
              <w:rPr>
                <w:lang w:val="en-US"/>
              </w:rPr>
              <w:t>Eyes can indicate hydration status; they should be bright, shiny and not sunken.</w:t>
            </w:r>
          </w:p>
        </w:tc>
      </w:tr>
      <w:tr w:rsidR="002C0E7D" w:rsidRPr="00FE6C26" w14:paraId="313A5D25" w14:textId="77777777" w:rsidTr="000A16A2">
        <w:trPr>
          <w:cantSplit/>
          <w:trHeight w:val="60"/>
        </w:trPr>
        <w:tc>
          <w:tcPr>
            <w:tcW w:w="1701" w:type="dxa"/>
          </w:tcPr>
          <w:p w14:paraId="258EB7AD" w14:textId="77777777" w:rsidR="002C0E7D" w:rsidRPr="00FE6C26" w:rsidRDefault="002C0E7D" w:rsidP="000A16A2">
            <w:pPr>
              <w:rPr>
                <w:lang w:val="en-US"/>
              </w:rPr>
            </w:pPr>
            <w:r w:rsidRPr="00FE6C26">
              <w:rPr>
                <w:lang w:val="en-US"/>
              </w:rPr>
              <w:lastRenderedPageBreak/>
              <w:t>Eyes</w:t>
            </w:r>
          </w:p>
        </w:tc>
        <w:tc>
          <w:tcPr>
            <w:tcW w:w="7937" w:type="dxa"/>
          </w:tcPr>
          <w:p w14:paraId="6F293F23" w14:textId="77777777" w:rsidR="002C0E7D" w:rsidRPr="00FE6C26" w:rsidRDefault="002C0E7D" w:rsidP="000A16A2">
            <w:pPr>
              <w:pStyle w:val="ListBullet"/>
              <w:rPr>
                <w:lang w:val="en-US"/>
              </w:rPr>
            </w:pPr>
            <w:r w:rsidRPr="00FE6C26">
              <w:rPr>
                <w:lang w:val="en-US"/>
              </w:rPr>
              <w:t>Eyes can indicate hydration status; they should be bright and shiny. Sunken eyes may indicate dehydration.</w:t>
            </w:r>
          </w:p>
          <w:p w14:paraId="1C681302" w14:textId="77777777" w:rsidR="002C0E7D" w:rsidRPr="00FE6C26" w:rsidRDefault="002C0E7D" w:rsidP="000A16A2">
            <w:pPr>
              <w:pStyle w:val="ListBullet"/>
              <w:rPr>
                <w:lang w:val="en-US"/>
              </w:rPr>
            </w:pPr>
            <w:r w:rsidRPr="00FE6C26">
              <w:rPr>
                <w:lang w:val="en-US"/>
              </w:rPr>
              <w:t>Bat follows movement with eyes.</w:t>
            </w:r>
          </w:p>
          <w:p w14:paraId="5FADFFC7" w14:textId="77777777" w:rsidR="002C0E7D" w:rsidRPr="00FE6C26" w:rsidRDefault="002C0E7D" w:rsidP="000A16A2">
            <w:pPr>
              <w:pStyle w:val="ListBullet"/>
              <w:rPr>
                <w:lang w:val="en-US"/>
              </w:rPr>
            </w:pPr>
            <w:r w:rsidRPr="00FE6C26">
              <w:rPr>
                <w:lang w:val="en-US"/>
              </w:rPr>
              <w:t>Basic internal structures of eyes (e.g. pupil, iris) appear symmetrical.</w:t>
            </w:r>
          </w:p>
        </w:tc>
      </w:tr>
      <w:tr w:rsidR="002C0E7D" w:rsidRPr="00FE6C26" w14:paraId="13E7ED2F" w14:textId="77777777" w:rsidTr="000A16A2">
        <w:trPr>
          <w:cantSplit/>
          <w:trHeight w:val="60"/>
        </w:trPr>
        <w:tc>
          <w:tcPr>
            <w:tcW w:w="1701" w:type="dxa"/>
          </w:tcPr>
          <w:p w14:paraId="271424D7" w14:textId="77777777" w:rsidR="002C0E7D" w:rsidRPr="00FE6C26" w:rsidRDefault="002C0E7D" w:rsidP="000A16A2">
            <w:pPr>
              <w:rPr>
                <w:lang w:val="en-US"/>
              </w:rPr>
            </w:pPr>
            <w:r w:rsidRPr="00FE6C26">
              <w:rPr>
                <w:lang w:val="en-US"/>
              </w:rPr>
              <w:t>Ears</w:t>
            </w:r>
          </w:p>
        </w:tc>
        <w:tc>
          <w:tcPr>
            <w:tcW w:w="7937" w:type="dxa"/>
          </w:tcPr>
          <w:p w14:paraId="4AD6221F" w14:textId="77777777" w:rsidR="002C0E7D" w:rsidRPr="00FE6C26" w:rsidRDefault="002C0E7D" w:rsidP="000A16A2">
            <w:pPr>
              <w:pStyle w:val="ListBullet"/>
              <w:rPr>
                <w:lang w:val="en-US"/>
              </w:rPr>
            </w:pPr>
            <w:r w:rsidRPr="00FE6C26">
              <w:rPr>
                <w:lang w:val="en-US"/>
              </w:rPr>
              <w:t xml:space="preserve">Ears swivel in response to sound. </w:t>
            </w:r>
          </w:p>
        </w:tc>
      </w:tr>
      <w:tr w:rsidR="002C0E7D" w:rsidRPr="00FE6C26" w14:paraId="399779D1" w14:textId="77777777" w:rsidTr="000A16A2">
        <w:trPr>
          <w:cantSplit/>
          <w:trHeight w:val="60"/>
        </w:trPr>
        <w:tc>
          <w:tcPr>
            <w:tcW w:w="1701" w:type="dxa"/>
          </w:tcPr>
          <w:p w14:paraId="4382E975" w14:textId="77777777" w:rsidR="002C0E7D" w:rsidRPr="00FE6C26" w:rsidRDefault="002C0E7D" w:rsidP="000A16A2">
            <w:pPr>
              <w:rPr>
                <w:lang w:val="en-US"/>
              </w:rPr>
            </w:pPr>
            <w:r w:rsidRPr="00FE6C26">
              <w:rPr>
                <w:lang w:val="en-US"/>
              </w:rPr>
              <w:t>Mouth</w:t>
            </w:r>
          </w:p>
        </w:tc>
        <w:tc>
          <w:tcPr>
            <w:tcW w:w="7937" w:type="dxa"/>
          </w:tcPr>
          <w:p w14:paraId="10430EFD" w14:textId="77777777" w:rsidR="002C0E7D" w:rsidRPr="00FE6C26" w:rsidRDefault="002C0E7D" w:rsidP="000A16A2">
            <w:pPr>
              <w:pStyle w:val="ListBullet"/>
              <w:rPr>
                <w:lang w:val="en-US"/>
              </w:rPr>
            </w:pPr>
            <w:r w:rsidRPr="00FE6C26">
              <w:rPr>
                <w:lang w:val="en-US"/>
              </w:rPr>
              <w:t>Pink gums. No bleeding or broken teeth.</w:t>
            </w:r>
          </w:p>
          <w:p w14:paraId="77A2BF72" w14:textId="77777777" w:rsidR="002C0E7D" w:rsidRPr="00FE6C26" w:rsidRDefault="002C0E7D" w:rsidP="000A16A2">
            <w:pPr>
              <w:pStyle w:val="ListBullet"/>
              <w:rPr>
                <w:lang w:val="en-US"/>
              </w:rPr>
            </w:pPr>
            <w:r w:rsidRPr="00FE6C26">
              <w:rPr>
                <w:lang w:val="en-US"/>
              </w:rPr>
              <w:t>Lips are normal.</w:t>
            </w:r>
          </w:p>
        </w:tc>
      </w:tr>
      <w:tr w:rsidR="002C0E7D" w:rsidRPr="00FE6C26" w14:paraId="41A373D3" w14:textId="77777777" w:rsidTr="000A16A2">
        <w:trPr>
          <w:cantSplit/>
          <w:trHeight w:val="60"/>
        </w:trPr>
        <w:tc>
          <w:tcPr>
            <w:tcW w:w="1701" w:type="dxa"/>
          </w:tcPr>
          <w:p w14:paraId="03291514" w14:textId="77777777" w:rsidR="002C0E7D" w:rsidRPr="00FE6C26" w:rsidRDefault="002C0E7D" w:rsidP="000A16A2">
            <w:pPr>
              <w:rPr>
                <w:lang w:val="en-US"/>
              </w:rPr>
            </w:pPr>
            <w:r w:rsidRPr="00FE6C26">
              <w:rPr>
                <w:lang w:val="en-US"/>
              </w:rPr>
              <w:t>Skin and coat condition</w:t>
            </w:r>
          </w:p>
        </w:tc>
        <w:tc>
          <w:tcPr>
            <w:tcW w:w="7937" w:type="dxa"/>
          </w:tcPr>
          <w:p w14:paraId="5A1A650C" w14:textId="77777777" w:rsidR="002C0E7D" w:rsidRPr="00FE6C26" w:rsidRDefault="002C0E7D" w:rsidP="000A16A2">
            <w:pPr>
              <w:pStyle w:val="ListBullet"/>
              <w:rPr>
                <w:lang w:val="en-US"/>
              </w:rPr>
            </w:pPr>
            <w:r w:rsidRPr="00FE6C26">
              <w:rPr>
                <w:lang w:val="en-US"/>
              </w:rPr>
              <w:t>Wing membrane feels soft and supple. Small holes are normal. Dark surface.</w:t>
            </w:r>
          </w:p>
        </w:tc>
      </w:tr>
      <w:tr w:rsidR="002C0E7D" w:rsidRPr="00FE6C26" w14:paraId="0F29918B" w14:textId="77777777" w:rsidTr="000A16A2">
        <w:trPr>
          <w:cantSplit/>
          <w:trHeight w:val="60"/>
        </w:trPr>
        <w:tc>
          <w:tcPr>
            <w:tcW w:w="1701" w:type="dxa"/>
          </w:tcPr>
          <w:p w14:paraId="369F36CD" w14:textId="77777777" w:rsidR="002C0E7D" w:rsidRPr="00FE6C26" w:rsidRDefault="002C0E7D" w:rsidP="000A16A2">
            <w:pPr>
              <w:rPr>
                <w:lang w:val="en-US"/>
              </w:rPr>
            </w:pPr>
            <w:r w:rsidRPr="00FE6C26">
              <w:rPr>
                <w:lang w:val="en-US"/>
              </w:rPr>
              <w:t>Limbs, feet, and tail</w:t>
            </w:r>
          </w:p>
        </w:tc>
        <w:tc>
          <w:tcPr>
            <w:tcW w:w="7937" w:type="dxa"/>
          </w:tcPr>
          <w:p w14:paraId="15062573" w14:textId="77777777" w:rsidR="002C0E7D" w:rsidRPr="00FE6C26" w:rsidRDefault="002C0E7D" w:rsidP="000A16A2">
            <w:pPr>
              <w:pStyle w:val="ListBullet"/>
              <w:rPr>
                <w:lang w:val="en-US"/>
              </w:rPr>
            </w:pPr>
            <w:r w:rsidRPr="00FE6C26">
              <w:rPr>
                <w:lang w:val="en-US"/>
              </w:rPr>
              <w:t>No broken nails, obvious wounds or exposed bone.</w:t>
            </w:r>
          </w:p>
          <w:p w14:paraId="27D7717D" w14:textId="77777777" w:rsidR="002C0E7D" w:rsidRPr="00FE6C26" w:rsidRDefault="002C0E7D" w:rsidP="000A16A2">
            <w:pPr>
              <w:pStyle w:val="ListBullet"/>
              <w:rPr>
                <w:lang w:val="en-US"/>
              </w:rPr>
            </w:pPr>
            <w:r w:rsidRPr="00FE6C26">
              <w:rPr>
                <w:lang w:val="en-US"/>
              </w:rPr>
              <w:t>No crackling or grinding detected when the legs are manipulated. Legs not held at odd angles to the body.</w:t>
            </w:r>
          </w:p>
        </w:tc>
      </w:tr>
      <w:tr w:rsidR="002C0E7D" w:rsidRPr="00FE6C26" w14:paraId="637DE9A9" w14:textId="77777777" w:rsidTr="000A16A2">
        <w:trPr>
          <w:cantSplit/>
          <w:trHeight w:val="60"/>
        </w:trPr>
        <w:tc>
          <w:tcPr>
            <w:tcW w:w="1701" w:type="dxa"/>
          </w:tcPr>
          <w:p w14:paraId="48C13FC3" w14:textId="77777777" w:rsidR="002C0E7D" w:rsidRPr="00FE6C26" w:rsidRDefault="002C0E7D" w:rsidP="000A16A2">
            <w:pPr>
              <w:rPr>
                <w:lang w:val="en-US"/>
              </w:rPr>
            </w:pPr>
            <w:r w:rsidRPr="00FE6C26">
              <w:rPr>
                <w:lang w:val="en-US"/>
              </w:rPr>
              <w:t>Sex determination</w:t>
            </w:r>
          </w:p>
        </w:tc>
        <w:tc>
          <w:tcPr>
            <w:tcW w:w="7937" w:type="dxa"/>
          </w:tcPr>
          <w:p w14:paraId="38B7F382" w14:textId="77777777" w:rsidR="002C0E7D" w:rsidRPr="00FE6C26" w:rsidRDefault="002C0E7D" w:rsidP="000A16A2">
            <w:pPr>
              <w:pStyle w:val="ListBullet"/>
              <w:rPr>
                <w:lang w:val="en-US"/>
              </w:rPr>
            </w:pPr>
            <w:r w:rsidRPr="00FE6C26">
              <w:rPr>
                <w:lang w:val="en-US"/>
              </w:rPr>
              <w:t>The sex of the flying fox is determined by examination of the genital area for the presence or absence of a penis and testicles.</w:t>
            </w:r>
          </w:p>
          <w:p w14:paraId="040589A3" w14:textId="77777777" w:rsidR="002C0E7D" w:rsidRPr="00FE6C26" w:rsidRDefault="002C0E7D" w:rsidP="000A16A2">
            <w:pPr>
              <w:pStyle w:val="ListBullet"/>
              <w:rPr>
                <w:lang w:val="en-US"/>
              </w:rPr>
            </w:pPr>
            <w:r w:rsidRPr="00FE6C26">
              <w:rPr>
                <w:lang w:val="en-US"/>
              </w:rPr>
              <w:t>Adult females will often be lactating. Nipples are located near the armpit (2 nipples present).</w:t>
            </w:r>
          </w:p>
        </w:tc>
      </w:tr>
    </w:tbl>
    <w:p w14:paraId="7079E21E" w14:textId="77777777" w:rsidR="002C0E7D" w:rsidRPr="00FE6C26" w:rsidRDefault="002C0E7D" w:rsidP="002C0E7D">
      <w:pPr>
        <w:pStyle w:val="Caption"/>
        <w:rPr>
          <w:lang w:val="en-US"/>
        </w:rPr>
      </w:pPr>
      <w:r w:rsidRPr="00FE6C26">
        <w:rPr>
          <w:lang w:val="en-US"/>
        </w:rPr>
        <w:t>Figure 4.5:</w:t>
      </w:r>
      <w:r w:rsidRPr="00FE6C26">
        <w:rPr>
          <w:b/>
          <w:bCs/>
          <w:lang w:val="en-US"/>
        </w:rPr>
        <w:t xml:space="preserve"> </w:t>
      </w:r>
      <w:r w:rsidRPr="00FE6C26">
        <w:rPr>
          <w:lang w:val="en-US"/>
        </w:rPr>
        <w:t>A flying fox is weighed in a plastic container. Photo credit: Tamsyn Hogarth</w:t>
      </w:r>
    </w:p>
    <w:p w14:paraId="0EE47E0E" w14:textId="77777777" w:rsidR="002C0E7D" w:rsidRPr="00FE6C26" w:rsidRDefault="002C0E7D" w:rsidP="002C0E7D">
      <w:pPr>
        <w:rPr>
          <w:lang w:val="en-US"/>
        </w:rPr>
      </w:pPr>
      <w:r>
        <w:rPr>
          <w:noProof/>
          <w:lang w:val="en-US"/>
        </w:rPr>
        <w:drawing>
          <wp:inline distT="0" distB="0" distL="0" distR="0" wp14:anchorId="0BAED7A8" wp14:editId="4D93F031">
            <wp:extent cx="5731510" cy="2757170"/>
            <wp:effectExtent l="0" t="0" r="0" b="0"/>
            <wp:docPr id="849346143" name="Picture 71" descr="A baby animal in a blanket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46143" name="Picture 71" descr="A baby animal in a blanket on a sca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2757170"/>
                    </a:xfrm>
                    <a:prstGeom prst="rect">
                      <a:avLst/>
                    </a:prstGeom>
                  </pic:spPr>
                </pic:pic>
              </a:graphicData>
            </a:graphic>
          </wp:inline>
        </w:drawing>
      </w:r>
    </w:p>
    <w:p w14:paraId="6EC49AF3" w14:textId="77777777" w:rsidR="002C0E7D" w:rsidRPr="00FE6C26" w:rsidRDefault="002C0E7D" w:rsidP="002C0E7D">
      <w:pPr>
        <w:pStyle w:val="Caption"/>
        <w:rPr>
          <w:lang w:val="en-US"/>
        </w:rPr>
      </w:pPr>
      <w:r w:rsidRPr="00FE6C26">
        <w:rPr>
          <w:lang w:val="en-US"/>
        </w:rPr>
        <w:lastRenderedPageBreak/>
        <w:t>Figure 4.6:</w:t>
      </w:r>
      <w:r w:rsidRPr="00FE6C26">
        <w:rPr>
          <w:b/>
          <w:bCs/>
          <w:lang w:val="en-US"/>
        </w:rPr>
        <w:t xml:space="preserve"> </w:t>
      </w:r>
      <w:r w:rsidRPr="00FE6C26">
        <w:rPr>
          <w:lang w:val="en-US"/>
        </w:rPr>
        <w:t>Example of body condition scoring by palpating the scapula. Photo credit: Zoos Victoria</w:t>
      </w:r>
    </w:p>
    <w:p w14:paraId="07796181" w14:textId="77777777" w:rsidR="002C0E7D" w:rsidRPr="00FE6C26" w:rsidRDefault="002C0E7D" w:rsidP="002C0E7D">
      <w:pPr>
        <w:rPr>
          <w:lang w:val="en-US"/>
        </w:rPr>
      </w:pPr>
      <w:r>
        <w:rPr>
          <w:noProof/>
          <w:lang w:val="en-US"/>
        </w:rPr>
        <w:drawing>
          <wp:inline distT="0" distB="0" distL="0" distR="0" wp14:anchorId="3F726F6D" wp14:editId="24298A75">
            <wp:extent cx="5731510" cy="4325620"/>
            <wp:effectExtent l="0" t="0" r="0" b="5080"/>
            <wp:docPr id="67688364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3646" name="Picture 676883646"/>
                    <pic:cNvPicPr/>
                  </pic:nvPicPr>
                  <pic:blipFill>
                    <a:blip r:embed="rId15">
                      <a:extLst>
                        <a:ext uri="{28A0092B-C50C-407E-A947-70E740481C1C}">
                          <a14:useLocalDpi xmlns:a14="http://schemas.microsoft.com/office/drawing/2010/main" val="0"/>
                        </a:ext>
                      </a:extLst>
                    </a:blip>
                    <a:stretch>
                      <a:fillRect/>
                    </a:stretch>
                  </pic:blipFill>
                  <pic:spPr>
                    <a:xfrm>
                      <a:off x="0" y="0"/>
                      <a:ext cx="5731510" cy="4325620"/>
                    </a:xfrm>
                    <a:prstGeom prst="rect">
                      <a:avLst/>
                    </a:prstGeom>
                  </pic:spPr>
                </pic:pic>
              </a:graphicData>
            </a:graphic>
          </wp:inline>
        </w:drawing>
      </w:r>
    </w:p>
    <w:p w14:paraId="569E43D7" w14:textId="77777777" w:rsidR="002C0E7D" w:rsidRPr="00FE6C26" w:rsidRDefault="002C0E7D" w:rsidP="002C0E7D">
      <w:pPr>
        <w:pStyle w:val="Heading3"/>
        <w:rPr>
          <w:lang w:val="en-GB"/>
        </w:rPr>
      </w:pPr>
      <w:bookmarkStart w:id="105" w:name="_Toc143097785"/>
      <w:bookmarkStart w:id="106" w:name="_Toc143157414"/>
      <w:bookmarkStart w:id="107" w:name="_Toc143157563"/>
      <w:bookmarkStart w:id="108" w:name="_Toc143159885"/>
      <w:bookmarkStart w:id="109" w:name="_Toc143163819"/>
      <w:bookmarkStart w:id="110" w:name="_Toc143166253"/>
      <w:bookmarkStart w:id="111" w:name="_Toc143170457"/>
      <w:bookmarkStart w:id="112" w:name="_Toc143176062"/>
      <w:r w:rsidRPr="00FE6C26">
        <w:rPr>
          <w:lang w:val="en-GB"/>
        </w:rPr>
        <w:t>4.5.2.</w:t>
      </w:r>
      <w:r w:rsidRPr="00FE6C26">
        <w:rPr>
          <w:lang w:val="en-GB"/>
        </w:rPr>
        <w:tab/>
        <w:t>Ongoing monitoring of health and welfare</w:t>
      </w:r>
      <w:bookmarkEnd w:id="105"/>
      <w:bookmarkEnd w:id="106"/>
      <w:bookmarkEnd w:id="107"/>
      <w:bookmarkEnd w:id="108"/>
      <w:bookmarkEnd w:id="109"/>
      <w:bookmarkEnd w:id="110"/>
      <w:bookmarkEnd w:id="111"/>
      <w:bookmarkEnd w:id="112"/>
      <w:r w:rsidRPr="00FE6C26">
        <w:rPr>
          <w:lang w:val="en-GB"/>
        </w:rPr>
        <w:t xml:space="preserve"> </w:t>
      </w:r>
    </w:p>
    <w:p w14:paraId="109D6EDE" w14:textId="77777777" w:rsidR="002C0E7D" w:rsidRPr="00FE6C26" w:rsidRDefault="002C0E7D" w:rsidP="002C0E7D">
      <w:pPr>
        <w:rPr>
          <w:lang w:val="en-US"/>
        </w:rPr>
      </w:pPr>
      <w:r w:rsidRPr="00FE6C26">
        <w:rPr>
          <w:lang w:val="en-US"/>
        </w:rPr>
        <w:t>The aim of wildlife rehabilitation is to ensure animals recover and can be released back to the wild as quickly as possible. Careful, daily monitoring is required to ensure that animals are responding as expected to the treatment being provided and so that any deterioration or welfare concerns can be identified and addressed as soon as possible. Rehabilitators should ensure that record-keeping is a priority to maximise positive welfare outcomes. Templates to assist wildlife rehabilitators to record and monitor wildlife health and welfare can be found in the appendices to Part A of these guidelines. These records will be valuable tools to share with veterinarians to support decision-making.</w:t>
      </w:r>
    </w:p>
    <w:p w14:paraId="02B2F360" w14:textId="77777777" w:rsidR="002C0E7D" w:rsidRPr="00FE6C26" w:rsidRDefault="002C0E7D" w:rsidP="002C0E7D">
      <w:pPr>
        <w:rPr>
          <w:lang w:val="en-US"/>
        </w:rPr>
      </w:pPr>
      <w:r w:rsidRPr="00FE6C26">
        <w:rPr>
          <w:lang w:val="en-US"/>
        </w:rPr>
        <w:t>The following is recorded daily:</w:t>
      </w:r>
    </w:p>
    <w:p w14:paraId="262F4A3F" w14:textId="77777777" w:rsidR="002C0E7D" w:rsidRPr="00FE6C26" w:rsidRDefault="002C0E7D" w:rsidP="002C0E7D">
      <w:pPr>
        <w:pStyle w:val="ListBullet"/>
        <w:rPr>
          <w:lang w:val="en-US"/>
        </w:rPr>
      </w:pPr>
      <w:r w:rsidRPr="00FE6C26">
        <w:rPr>
          <w:lang w:val="en-US"/>
        </w:rPr>
        <w:tab/>
        <w:t xml:space="preserve">demeanour </w:t>
      </w:r>
    </w:p>
    <w:p w14:paraId="7F401858" w14:textId="77777777" w:rsidR="002C0E7D" w:rsidRPr="00FE6C26" w:rsidRDefault="002C0E7D" w:rsidP="002C0E7D">
      <w:pPr>
        <w:pStyle w:val="ListBullet"/>
        <w:rPr>
          <w:lang w:val="en-US"/>
        </w:rPr>
      </w:pPr>
      <w:r w:rsidRPr="00FE6C26">
        <w:rPr>
          <w:lang w:val="en-US"/>
        </w:rPr>
        <w:tab/>
        <w:t xml:space="preserve">food consumption </w:t>
      </w:r>
    </w:p>
    <w:p w14:paraId="58F2E76C" w14:textId="77777777" w:rsidR="002C0E7D" w:rsidRPr="00FE6C26" w:rsidRDefault="002C0E7D" w:rsidP="002C0E7D">
      <w:pPr>
        <w:pStyle w:val="ListBullet"/>
        <w:rPr>
          <w:lang w:val="en-US"/>
        </w:rPr>
      </w:pPr>
      <w:r w:rsidRPr="00FE6C26">
        <w:rPr>
          <w:lang w:val="en-US"/>
        </w:rPr>
        <w:tab/>
        <w:t xml:space="preserve">faecal/urine output </w:t>
      </w:r>
    </w:p>
    <w:p w14:paraId="79A4F305" w14:textId="77777777" w:rsidR="002C0E7D" w:rsidRPr="00FE6C26" w:rsidRDefault="002C0E7D" w:rsidP="002C0E7D">
      <w:pPr>
        <w:pStyle w:val="ListBullet"/>
        <w:rPr>
          <w:lang w:val="en-US"/>
        </w:rPr>
      </w:pPr>
      <w:r w:rsidRPr="00FE6C26">
        <w:rPr>
          <w:lang w:val="en-US"/>
        </w:rPr>
        <w:tab/>
        <w:t xml:space="preserve">behaviour observed </w:t>
      </w:r>
    </w:p>
    <w:p w14:paraId="480C1062" w14:textId="77777777" w:rsidR="002C0E7D" w:rsidRPr="00FE6C26" w:rsidRDefault="002C0E7D" w:rsidP="002C0E7D">
      <w:pPr>
        <w:pStyle w:val="ListBullet"/>
        <w:rPr>
          <w:lang w:val="en-US"/>
        </w:rPr>
      </w:pPr>
      <w:r w:rsidRPr="00FE6C26">
        <w:rPr>
          <w:lang w:val="en-US"/>
        </w:rPr>
        <w:tab/>
        <w:t>medical treatment provided</w:t>
      </w:r>
    </w:p>
    <w:p w14:paraId="11DD6C53" w14:textId="77777777" w:rsidR="002C0E7D" w:rsidRPr="00FE6C26" w:rsidRDefault="002C0E7D" w:rsidP="002C0E7D">
      <w:pPr>
        <w:pStyle w:val="ListBullet"/>
        <w:rPr>
          <w:lang w:val="en-US"/>
        </w:rPr>
      </w:pPr>
      <w:r w:rsidRPr="00FE6C26">
        <w:rPr>
          <w:lang w:val="en-US"/>
        </w:rPr>
        <w:tab/>
        <w:t>evidence of overnight activity.</w:t>
      </w:r>
    </w:p>
    <w:p w14:paraId="76917521" w14:textId="77777777" w:rsidR="002C0E7D" w:rsidRPr="00FE6C26" w:rsidRDefault="002C0E7D" w:rsidP="002C0E7D">
      <w:pPr>
        <w:rPr>
          <w:lang w:val="en-US"/>
        </w:rPr>
      </w:pPr>
      <w:r w:rsidRPr="00FE6C26">
        <w:rPr>
          <w:lang w:val="en-US"/>
        </w:rPr>
        <w:lastRenderedPageBreak/>
        <w:t>The following is recorded weekly:</w:t>
      </w:r>
    </w:p>
    <w:p w14:paraId="4547700B" w14:textId="77777777" w:rsidR="002C0E7D" w:rsidRPr="00FE6C26" w:rsidRDefault="002C0E7D" w:rsidP="002C0E7D">
      <w:pPr>
        <w:pStyle w:val="ListBullet"/>
        <w:rPr>
          <w:lang w:val="en-US"/>
        </w:rPr>
      </w:pPr>
      <w:r w:rsidRPr="00FE6C26">
        <w:rPr>
          <w:lang w:val="en-US"/>
        </w:rPr>
        <w:tab/>
        <w:t>weight</w:t>
      </w:r>
    </w:p>
    <w:p w14:paraId="60A235FA" w14:textId="77777777" w:rsidR="002C0E7D" w:rsidRPr="00FE6C26" w:rsidRDefault="002C0E7D" w:rsidP="002C0E7D">
      <w:pPr>
        <w:pStyle w:val="ListBullet"/>
        <w:rPr>
          <w:lang w:val="en-US"/>
        </w:rPr>
      </w:pPr>
      <w:r w:rsidRPr="00FE6C26">
        <w:rPr>
          <w:lang w:val="en-US"/>
        </w:rPr>
        <w:tab/>
        <w:t>body condition.</w:t>
      </w:r>
    </w:p>
    <w:p w14:paraId="49FDABCF" w14:textId="77777777" w:rsidR="002C0E7D" w:rsidRPr="00FE6C26" w:rsidRDefault="002C0E7D" w:rsidP="002C0E7D">
      <w:pPr>
        <w:rPr>
          <w:lang w:val="en-US"/>
        </w:rPr>
      </w:pPr>
      <w:r w:rsidRPr="00FE6C26">
        <w:rPr>
          <w:lang w:val="en-US"/>
        </w:rPr>
        <w:t>Over time, regular monitoring will also help to develop carer skills and knowledge, as regular observations and recording will result in a deep understanding of the expected behaviour and response to treatment for the species in care.</w:t>
      </w:r>
    </w:p>
    <w:p w14:paraId="23B504EF" w14:textId="77777777" w:rsidR="002C0E7D" w:rsidRPr="00FE6C26" w:rsidRDefault="002C0E7D" w:rsidP="002C0E7D">
      <w:pPr>
        <w:pStyle w:val="Heading4"/>
        <w:rPr>
          <w:lang w:val="en-GB"/>
        </w:rPr>
      </w:pPr>
      <w:r w:rsidRPr="00FE6C26">
        <w:rPr>
          <w:lang w:val="en-GB"/>
        </w:rPr>
        <w:t xml:space="preserve">Species specific considerations: </w:t>
      </w:r>
    </w:p>
    <w:p w14:paraId="728B0B67" w14:textId="77777777" w:rsidR="002C0E7D" w:rsidRPr="00FE6C26" w:rsidRDefault="002C0E7D" w:rsidP="002C0E7D">
      <w:pPr>
        <w:pStyle w:val="ListBullet"/>
        <w:rPr>
          <w:lang w:val="en-US"/>
        </w:rPr>
      </w:pPr>
      <w:r w:rsidRPr="00FE6C26">
        <w:rPr>
          <w:lang w:val="en-US"/>
        </w:rPr>
        <w:t>Time your health and welfare observations for times of the day when the animal is expected to be active.</w:t>
      </w:r>
    </w:p>
    <w:p w14:paraId="5B4172AA" w14:textId="77777777" w:rsidR="002C0E7D" w:rsidRPr="00FE6C26" w:rsidRDefault="002C0E7D" w:rsidP="002C0E7D">
      <w:pPr>
        <w:pStyle w:val="ListBullet"/>
        <w:rPr>
          <w:lang w:val="en-US"/>
        </w:rPr>
      </w:pPr>
      <w:r w:rsidRPr="00FE6C26">
        <w:rPr>
          <w:lang w:val="en-US"/>
        </w:rPr>
        <w:t>The flying fox should be observed at least daily.</w:t>
      </w:r>
    </w:p>
    <w:p w14:paraId="78D8D486" w14:textId="77777777" w:rsidR="002C0E7D" w:rsidRPr="00FE6C26" w:rsidRDefault="002C0E7D" w:rsidP="002C0E7D">
      <w:pPr>
        <w:pStyle w:val="ListBullet"/>
        <w:rPr>
          <w:lang w:val="en-US"/>
        </w:rPr>
      </w:pPr>
      <w:r w:rsidRPr="00FE6C26">
        <w:rPr>
          <w:lang w:val="en-US"/>
        </w:rPr>
        <w:t>Note the flying fox’s demeanour and behaviour every time food is introduced or taken away, medications given, or the enclosure cleaned. Pay particular attention to any changes that have occurred since the previous day.</w:t>
      </w:r>
    </w:p>
    <w:p w14:paraId="315E00AE" w14:textId="77777777" w:rsidR="002C0E7D" w:rsidRPr="00FE6C26" w:rsidRDefault="002C0E7D" w:rsidP="002C0E7D">
      <w:pPr>
        <w:pStyle w:val="ListBullet"/>
        <w:rPr>
          <w:lang w:val="en-US"/>
        </w:rPr>
      </w:pPr>
      <w:r w:rsidRPr="00FE6C26">
        <w:rPr>
          <w:lang w:val="en-US"/>
        </w:rPr>
        <w:t xml:space="preserve">Avoid disturbing sick/injured flying foxes during the daylight hours as rest/sleep is required for rapid healing. </w:t>
      </w:r>
    </w:p>
    <w:p w14:paraId="7E4CF18B" w14:textId="77777777" w:rsidR="002C0E7D" w:rsidRPr="00FE6C26" w:rsidRDefault="002C0E7D" w:rsidP="002C0E7D">
      <w:pPr>
        <w:pStyle w:val="ListBullet"/>
        <w:rPr>
          <w:lang w:val="en-US"/>
        </w:rPr>
      </w:pPr>
      <w:r w:rsidRPr="00FE6C26">
        <w:rPr>
          <w:lang w:val="en-US"/>
        </w:rPr>
        <w:t>The use of infra-red cameras can allow monitoring of behaviour overnight.</w:t>
      </w:r>
    </w:p>
    <w:p w14:paraId="68DB55A2" w14:textId="77777777" w:rsidR="002C0E7D" w:rsidRPr="00FE6C26" w:rsidRDefault="002C0E7D" w:rsidP="002C0E7D">
      <w:pPr>
        <w:pStyle w:val="ListBullet"/>
        <w:rPr>
          <w:lang w:val="en-US"/>
        </w:rPr>
      </w:pPr>
      <w:r w:rsidRPr="00FE6C26">
        <w:rPr>
          <w:lang w:val="en-US"/>
        </w:rPr>
        <w:t>Be alert for signs of self-trauma. Flying foxes tend to chew sutures, bandages and damaged parts of their wings or legs. They may also damage teeth and gums by chewing on wire in their enclosure.</w:t>
      </w:r>
    </w:p>
    <w:p w14:paraId="417116AC" w14:textId="77777777" w:rsidR="002C0E7D" w:rsidRPr="00FE6C26" w:rsidRDefault="002C0E7D" w:rsidP="002C0E7D">
      <w:pPr>
        <w:pStyle w:val="ListBullet"/>
        <w:rPr>
          <w:lang w:val="en-US"/>
        </w:rPr>
      </w:pPr>
      <w:r w:rsidRPr="00FE6C26">
        <w:rPr>
          <w:lang w:val="en-US"/>
        </w:rPr>
        <w:t>Check wings daily for any sliminess or excessive moisture or trauma to the extremities, particularly over the wrists and ends of the digits.</w:t>
      </w:r>
    </w:p>
    <w:p w14:paraId="2A7F90C3" w14:textId="77777777" w:rsidR="002C0E7D" w:rsidRPr="00FE6C26" w:rsidRDefault="002C0E7D" w:rsidP="002C0E7D">
      <w:pPr>
        <w:pStyle w:val="Heading3"/>
        <w:rPr>
          <w:lang w:val="en-GB"/>
        </w:rPr>
      </w:pPr>
      <w:bookmarkStart w:id="113" w:name="_Toc143097786"/>
      <w:bookmarkStart w:id="114" w:name="_Toc143157415"/>
      <w:bookmarkStart w:id="115" w:name="_Toc143157564"/>
      <w:bookmarkStart w:id="116" w:name="_Toc143159886"/>
      <w:bookmarkStart w:id="117" w:name="_Toc143163820"/>
      <w:bookmarkStart w:id="118" w:name="_Toc143166254"/>
      <w:bookmarkStart w:id="119" w:name="_Toc143170458"/>
      <w:bookmarkStart w:id="120" w:name="_Toc143176063"/>
      <w:r w:rsidRPr="00FE6C26">
        <w:rPr>
          <w:lang w:val="en-GB"/>
        </w:rPr>
        <w:t>4.5.3.</w:t>
      </w:r>
      <w:r w:rsidRPr="00FE6C26">
        <w:rPr>
          <w:lang w:val="en-GB"/>
        </w:rPr>
        <w:tab/>
        <w:t>Common and emerging health conditions</w:t>
      </w:r>
      <w:bookmarkEnd w:id="113"/>
      <w:bookmarkEnd w:id="114"/>
      <w:bookmarkEnd w:id="115"/>
      <w:bookmarkEnd w:id="116"/>
      <w:bookmarkEnd w:id="117"/>
      <w:bookmarkEnd w:id="118"/>
      <w:bookmarkEnd w:id="119"/>
      <w:bookmarkEnd w:id="120"/>
      <w:r w:rsidRPr="00FE6C26">
        <w:rPr>
          <w:lang w:val="en-GB"/>
        </w:rPr>
        <w:t xml:space="preserve"> </w:t>
      </w:r>
    </w:p>
    <w:p w14:paraId="7AE15F3B" w14:textId="77777777" w:rsidR="002C0E7D" w:rsidRPr="00FE6C26" w:rsidRDefault="002C0E7D" w:rsidP="002C0E7D">
      <w:pPr>
        <w:rPr>
          <w:lang w:val="en-US"/>
        </w:rPr>
      </w:pPr>
      <w:r w:rsidRPr="00FE6C26">
        <w:rPr>
          <w:lang w:val="en-US"/>
        </w:rPr>
        <w:t xml:space="preserve">Clear guidance on conditions that may require euthanasia can be found in Part A of these guidelines. </w:t>
      </w:r>
    </w:p>
    <w:p w14:paraId="330F44D5" w14:textId="77777777" w:rsidR="002C0E7D" w:rsidRPr="00FE6C26" w:rsidRDefault="002C0E7D" w:rsidP="002C0E7D">
      <w:pPr>
        <w:rPr>
          <w:lang w:val="en-US"/>
        </w:rPr>
      </w:pPr>
      <w:r w:rsidRPr="00FE6C26">
        <w:rPr>
          <w:lang w:val="en-US"/>
        </w:rPr>
        <w:t xml:space="preserve">Table 4.4 lists common clinical signs and possible causes of injury/disease. Carers should be aware that these are not exhaustive. Aside from first aid, carers should avoid administering medications prior to the provision of veterinary advice. </w:t>
      </w:r>
    </w:p>
    <w:p w14:paraId="6BD07685" w14:textId="77777777" w:rsidR="002C0E7D" w:rsidRPr="00FE6C26" w:rsidRDefault="002C0E7D" w:rsidP="002C0E7D">
      <w:pPr>
        <w:rPr>
          <w:lang w:val="en-US"/>
        </w:rPr>
      </w:pPr>
      <w:r w:rsidRPr="00FE6C26">
        <w:rPr>
          <w:lang w:val="en-US"/>
        </w:rPr>
        <w:t xml:space="preserve">Unusual clinical signs or mass mortality events – a number of animals dying or found dead at the same time, with similar signs – may indicate an emergency animal disease, an emerging/new infectious disease or an environmental/human related toxicity which needs further investigation. Report these immediately to the Emergency Animal Disease Watch Hotline on 1800 675 888 (24 hours). </w:t>
      </w:r>
    </w:p>
    <w:p w14:paraId="375FAFAC" w14:textId="77777777" w:rsidR="002C0E7D" w:rsidRPr="00FE6C26" w:rsidRDefault="002C0E7D" w:rsidP="002C0E7D">
      <w:pPr>
        <w:pStyle w:val="Caption"/>
        <w:rPr>
          <w:lang w:val="en-US"/>
        </w:rPr>
      </w:pPr>
      <w:r w:rsidRPr="00FE6C26">
        <w:rPr>
          <w:lang w:val="en-US"/>
        </w:rPr>
        <w:lastRenderedPageBreak/>
        <w:t>Table 4.4:</w:t>
      </w:r>
      <w:r w:rsidRPr="00FE6C26">
        <w:rPr>
          <w:b/>
          <w:bCs/>
          <w:lang w:val="en-US"/>
        </w:rPr>
        <w:t xml:space="preserve"> </w:t>
      </w:r>
      <w:r w:rsidRPr="00FE6C26">
        <w:rPr>
          <w:lang w:val="en-US"/>
        </w:rPr>
        <w:t>Common injuries and clinical signs of emerging health conditions seen on presentation or during care</w:t>
      </w:r>
    </w:p>
    <w:tbl>
      <w:tblPr>
        <w:tblStyle w:val="TableGrid"/>
        <w:tblW w:w="0" w:type="auto"/>
        <w:tblLayout w:type="fixed"/>
        <w:tblLook w:val="0020" w:firstRow="1" w:lastRow="0" w:firstColumn="0" w:lastColumn="0" w:noHBand="0" w:noVBand="0"/>
      </w:tblPr>
      <w:tblGrid>
        <w:gridCol w:w="2494"/>
        <w:gridCol w:w="2268"/>
        <w:gridCol w:w="4876"/>
      </w:tblGrid>
      <w:tr w:rsidR="002C0E7D" w:rsidRPr="00FE6C26" w14:paraId="3AAE455D" w14:textId="77777777" w:rsidTr="000A16A2">
        <w:trPr>
          <w:cantSplit/>
          <w:trHeight w:val="540"/>
          <w:tblHeader/>
        </w:trPr>
        <w:tc>
          <w:tcPr>
            <w:tcW w:w="2494" w:type="dxa"/>
          </w:tcPr>
          <w:p w14:paraId="6CE32DED" w14:textId="77777777" w:rsidR="002C0E7D" w:rsidRPr="00FE6C26" w:rsidRDefault="002C0E7D" w:rsidP="000A16A2">
            <w:pPr>
              <w:rPr>
                <w:b/>
                <w:bCs/>
                <w:lang w:val="en-US"/>
              </w:rPr>
            </w:pPr>
            <w:r w:rsidRPr="00FE6C26">
              <w:rPr>
                <w:b/>
                <w:bCs/>
                <w:lang w:val="en-US"/>
              </w:rPr>
              <w:t xml:space="preserve">Injury or clinical signs </w:t>
            </w:r>
          </w:p>
        </w:tc>
        <w:tc>
          <w:tcPr>
            <w:tcW w:w="2268" w:type="dxa"/>
          </w:tcPr>
          <w:p w14:paraId="6265D222" w14:textId="77777777" w:rsidR="002C0E7D" w:rsidRPr="00FE6C26" w:rsidRDefault="002C0E7D" w:rsidP="000A16A2">
            <w:pPr>
              <w:rPr>
                <w:b/>
                <w:bCs/>
                <w:lang w:val="en-US"/>
              </w:rPr>
            </w:pPr>
            <w:r w:rsidRPr="00FE6C26">
              <w:rPr>
                <w:b/>
                <w:bCs/>
                <w:lang w:val="en-US"/>
              </w:rPr>
              <w:t>Possible causes</w:t>
            </w:r>
          </w:p>
        </w:tc>
        <w:tc>
          <w:tcPr>
            <w:tcW w:w="4876" w:type="dxa"/>
          </w:tcPr>
          <w:p w14:paraId="773B5810" w14:textId="77777777" w:rsidR="002C0E7D" w:rsidRPr="00FE6C26" w:rsidRDefault="002C0E7D" w:rsidP="000A16A2">
            <w:pPr>
              <w:rPr>
                <w:b/>
                <w:bCs/>
                <w:lang w:val="en-US"/>
              </w:rPr>
            </w:pPr>
            <w:r w:rsidRPr="00FE6C26">
              <w:rPr>
                <w:b/>
                <w:bCs/>
                <w:lang w:val="en-US"/>
              </w:rPr>
              <w:t>Carer observations and response</w:t>
            </w:r>
          </w:p>
        </w:tc>
      </w:tr>
      <w:tr w:rsidR="002C0E7D" w:rsidRPr="00FE6C26" w14:paraId="24A8FBBB" w14:textId="77777777" w:rsidTr="000A16A2">
        <w:trPr>
          <w:cantSplit/>
          <w:trHeight w:val="60"/>
        </w:trPr>
        <w:tc>
          <w:tcPr>
            <w:tcW w:w="9638" w:type="dxa"/>
            <w:gridSpan w:val="3"/>
          </w:tcPr>
          <w:p w14:paraId="4AA7DBD3" w14:textId="77777777" w:rsidR="002C0E7D" w:rsidRPr="00FE6C26" w:rsidRDefault="002C0E7D" w:rsidP="000A16A2">
            <w:pPr>
              <w:rPr>
                <w:lang w:val="en-US"/>
              </w:rPr>
            </w:pPr>
            <w:r w:rsidRPr="00FE6C26">
              <w:rPr>
                <w:lang w:val="en-US"/>
              </w:rPr>
              <w:t>Note: Do not provide pain relief or other medication, including antibiotics, unless under veterinary guidance and supervision, as these can have severe side effects, particularly in dehydrated/shocked animals. Use of antibiotics when not indicated can contribute to antimicrobial resistance and reduce drug efficacy.</w:t>
            </w:r>
          </w:p>
        </w:tc>
      </w:tr>
      <w:tr w:rsidR="002C0E7D" w:rsidRPr="00FE6C26" w14:paraId="796222B0" w14:textId="77777777" w:rsidTr="000A16A2">
        <w:trPr>
          <w:cantSplit/>
          <w:trHeight w:val="60"/>
        </w:trPr>
        <w:tc>
          <w:tcPr>
            <w:tcW w:w="2494" w:type="dxa"/>
          </w:tcPr>
          <w:p w14:paraId="01CDF2C1" w14:textId="77777777" w:rsidR="002C0E7D" w:rsidRPr="00FE6C26" w:rsidRDefault="002C0E7D" w:rsidP="000A16A2">
            <w:pPr>
              <w:rPr>
                <w:lang w:val="en-US"/>
              </w:rPr>
            </w:pPr>
            <w:r w:rsidRPr="00FE6C26">
              <w:rPr>
                <w:lang w:val="en-US"/>
              </w:rPr>
              <w:t>Unable to fly, fracture, dislocation, head trauma, wing membrane tears, bleeding, exposed bone on digits, eye ulcer</w:t>
            </w:r>
          </w:p>
        </w:tc>
        <w:tc>
          <w:tcPr>
            <w:tcW w:w="2268" w:type="dxa"/>
          </w:tcPr>
          <w:p w14:paraId="54E683F8" w14:textId="77777777" w:rsidR="002C0E7D" w:rsidRPr="00FE6C26" w:rsidRDefault="002C0E7D" w:rsidP="000A16A2">
            <w:pPr>
              <w:rPr>
                <w:lang w:val="en-US"/>
              </w:rPr>
            </w:pPr>
            <w:r w:rsidRPr="00FE6C26">
              <w:rPr>
                <w:lang w:val="en-US"/>
              </w:rPr>
              <w:t>Netting and barbed wire entanglements, motor vehicle accident, predator attack, unknown trauma</w:t>
            </w:r>
          </w:p>
        </w:tc>
        <w:tc>
          <w:tcPr>
            <w:tcW w:w="4876" w:type="dxa"/>
          </w:tcPr>
          <w:p w14:paraId="2A61A13B" w14:textId="77777777" w:rsidR="002C0E7D" w:rsidRPr="00FE6C26" w:rsidRDefault="002C0E7D" w:rsidP="000A16A2">
            <w:pPr>
              <w:pStyle w:val="ListBullet"/>
              <w:rPr>
                <w:lang w:val="en-US"/>
              </w:rPr>
            </w:pPr>
            <w:r w:rsidRPr="00294391">
              <w:rPr>
                <w:b/>
                <w:bCs/>
                <w:lang w:val="en-US"/>
              </w:rPr>
              <w:t>Urgent veterinary attention is required.</w:t>
            </w:r>
            <w:r w:rsidRPr="00FE6C26">
              <w:rPr>
                <w:lang w:val="en-US"/>
              </w:rPr>
              <w:t xml:space="preserve"> Do not delay transfer to veterinarian to apply first aid, other than to stop excessive bleeding. </w:t>
            </w:r>
          </w:p>
          <w:p w14:paraId="7E7320A2" w14:textId="77777777" w:rsidR="002C0E7D" w:rsidRPr="00FE6C26" w:rsidRDefault="002C0E7D" w:rsidP="000A16A2">
            <w:pPr>
              <w:pStyle w:val="ListBullet"/>
              <w:rPr>
                <w:lang w:val="en-US"/>
              </w:rPr>
            </w:pPr>
            <w:r w:rsidRPr="00FE6C26">
              <w:rPr>
                <w:lang w:val="en-US"/>
              </w:rPr>
              <w:t xml:space="preserve">Move animal to a small transport box to restrict movement. Ensure temperature is appropriate for species and minimize stress. </w:t>
            </w:r>
          </w:p>
          <w:p w14:paraId="21B7DCA4" w14:textId="77777777" w:rsidR="002C0E7D" w:rsidRPr="00FE6C26" w:rsidRDefault="002C0E7D" w:rsidP="000A16A2">
            <w:pPr>
              <w:pStyle w:val="ListBullet"/>
              <w:rPr>
                <w:lang w:val="en-US"/>
              </w:rPr>
            </w:pPr>
            <w:r w:rsidRPr="00FE6C26">
              <w:rPr>
                <w:lang w:val="en-US"/>
              </w:rPr>
              <w:t>Do not attempt to stabilise fractures as this is very painful, and risks making the injury worse. Fracture stabilisation should only be attempted by a veterinarian following physical exam, x-rays and under general anaesthesia.</w:t>
            </w:r>
          </w:p>
          <w:p w14:paraId="259847BC" w14:textId="77777777" w:rsidR="002C0E7D" w:rsidRPr="00FE6C26" w:rsidRDefault="002C0E7D" w:rsidP="000A16A2">
            <w:pPr>
              <w:pStyle w:val="ListBullet"/>
              <w:rPr>
                <w:lang w:val="en-US"/>
              </w:rPr>
            </w:pPr>
            <w:r w:rsidRPr="00FE6C26">
              <w:rPr>
                <w:lang w:val="en-US"/>
              </w:rPr>
              <w:t>Do not provide pain relief or other medication unless under veterinary guidance and supervision, as these can have severe side effects, particularly in dehydrated/shocked animals.</w:t>
            </w:r>
          </w:p>
          <w:p w14:paraId="5E04CE10" w14:textId="77777777" w:rsidR="002C0E7D" w:rsidRPr="00FE6C26" w:rsidRDefault="002C0E7D" w:rsidP="000A16A2">
            <w:pPr>
              <w:pStyle w:val="ListBullet"/>
              <w:rPr>
                <w:lang w:val="en-US"/>
              </w:rPr>
            </w:pPr>
            <w:r w:rsidRPr="00FE6C26">
              <w:rPr>
                <w:lang w:val="en-US"/>
              </w:rPr>
              <w:t xml:space="preserve">Exposed bone on digit tips should not be trimmed without general anaesthesia and veterinary assessment. </w:t>
            </w:r>
          </w:p>
        </w:tc>
      </w:tr>
      <w:tr w:rsidR="002C0E7D" w:rsidRPr="00FE6C26" w14:paraId="61D08F64" w14:textId="77777777" w:rsidTr="000A16A2">
        <w:trPr>
          <w:cantSplit/>
          <w:trHeight w:val="60"/>
        </w:trPr>
        <w:tc>
          <w:tcPr>
            <w:tcW w:w="2494" w:type="dxa"/>
          </w:tcPr>
          <w:p w14:paraId="44D9A2D6" w14:textId="77777777" w:rsidR="002C0E7D" w:rsidRPr="00FE6C26" w:rsidRDefault="002C0E7D" w:rsidP="000A16A2">
            <w:pPr>
              <w:rPr>
                <w:lang w:val="en-US"/>
              </w:rPr>
            </w:pPr>
            <w:r w:rsidRPr="00FE6C26">
              <w:rPr>
                <w:lang w:val="en-US"/>
              </w:rPr>
              <w:t>Burns</w:t>
            </w:r>
          </w:p>
        </w:tc>
        <w:tc>
          <w:tcPr>
            <w:tcW w:w="2268" w:type="dxa"/>
          </w:tcPr>
          <w:p w14:paraId="6C48D0F8" w14:textId="77777777" w:rsidR="002C0E7D" w:rsidRPr="00FE6C26" w:rsidRDefault="002C0E7D" w:rsidP="000A16A2">
            <w:pPr>
              <w:rPr>
                <w:lang w:val="en-US"/>
              </w:rPr>
            </w:pPr>
            <w:r w:rsidRPr="00FE6C26">
              <w:rPr>
                <w:lang w:val="en-US"/>
              </w:rPr>
              <w:t>Bushfire, electrocution</w:t>
            </w:r>
          </w:p>
        </w:tc>
        <w:tc>
          <w:tcPr>
            <w:tcW w:w="4876" w:type="dxa"/>
          </w:tcPr>
          <w:p w14:paraId="4085A325" w14:textId="77777777" w:rsidR="002C0E7D" w:rsidRPr="00FE6C26" w:rsidRDefault="002C0E7D" w:rsidP="000A16A2">
            <w:pPr>
              <w:pStyle w:val="ListBullet"/>
              <w:rPr>
                <w:lang w:val="en-US"/>
              </w:rPr>
            </w:pPr>
            <w:r w:rsidRPr="00294391">
              <w:rPr>
                <w:b/>
                <w:bCs/>
                <w:lang w:val="en-US"/>
              </w:rPr>
              <w:t>Urgent veterinary attention is required to assess burns.</w:t>
            </w:r>
            <w:r w:rsidRPr="00FE6C26">
              <w:rPr>
                <w:lang w:val="en-US"/>
              </w:rPr>
              <w:t xml:space="preserve"> Electrocution cases often carry a poor prognosis and euthanasia is often required.</w:t>
            </w:r>
          </w:p>
        </w:tc>
      </w:tr>
      <w:tr w:rsidR="002C0E7D" w:rsidRPr="00FE6C26" w14:paraId="24BA485A" w14:textId="77777777" w:rsidTr="000A16A2">
        <w:trPr>
          <w:cantSplit/>
          <w:trHeight w:val="60"/>
        </w:trPr>
        <w:tc>
          <w:tcPr>
            <w:tcW w:w="2494" w:type="dxa"/>
          </w:tcPr>
          <w:p w14:paraId="1919DE13" w14:textId="77777777" w:rsidR="002C0E7D" w:rsidRPr="00FE6C26" w:rsidRDefault="002C0E7D" w:rsidP="000A16A2">
            <w:pPr>
              <w:rPr>
                <w:lang w:val="en-US"/>
              </w:rPr>
            </w:pPr>
            <w:r w:rsidRPr="00FE6C26">
              <w:rPr>
                <w:lang w:val="en-US"/>
              </w:rPr>
              <w:lastRenderedPageBreak/>
              <w:t xml:space="preserve">Abrasions on wing tips that occur during time in care </w:t>
            </w:r>
          </w:p>
        </w:tc>
        <w:tc>
          <w:tcPr>
            <w:tcW w:w="2268" w:type="dxa"/>
          </w:tcPr>
          <w:p w14:paraId="10694437" w14:textId="77777777" w:rsidR="002C0E7D" w:rsidRPr="00FE6C26" w:rsidRDefault="002C0E7D" w:rsidP="000A16A2">
            <w:pPr>
              <w:rPr>
                <w:lang w:val="en-US"/>
              </w:rPr>
            </w:pPr>
            <w:r w:rsidRPr="00FE6C26">
              <w:rPr>
                <w:lang w:val="en-US"/>
              </w:rPr>
              <w:t>Abrasions from sides of enclosure</w:t>
            </w:r>
          </w:p>
        </w:tc>
        <w:tc>
          <w:tcPr>
            <w:tcW w:w="4876" w:type="dxa"/>
          </w:tcPr>
          <w:p w14:paraId="316AA622" w14:textId="77777777" w:rsidR="002C0E7D" w:rsidRPr="00FE6C26" w:rsidRDefault="002C0E7D" w:rsidP="000A16A2">
            <w:pPr>
              <w:pStyle w:val="ListBullet"/>
              <w:rPr>
                <w:lang w:val="en-US"/>
              </w:rPr>
            </w:pPr>
            <w:r w:rsidRPr="00FE6C26">
              <w:rPr>
                <w:lang w:val="en-US"/>
              </w:rPr>
              <w:t xml:space="preserve">When abrasions occur during care reassess enclosure size and materials. Risks include </w:t>
            </w:r>
          </w:p>
          <w:p w14:paraId="63742A03" w14:textId="77777777" w:rsidR="002C0E7D" w:rsidRPr="00FE6C26" w:rsidRDefault="002C0E7D" w:rsidP="000A16A2">
            <w:pPr>
              <w:pStyle w:val="ListBullet2"/>
              <w:rPr>
                <w:lang w:val="en-US"/>
              </w:rPr>
            </w:pPr>
            <w:r w:rsidRPr="00FE6C26">
              <w:rPr>
                <w:lang w:val="en-US"/>
              </w:rPr>
              <w:t>An enclosure that is an intermediate size, allowing flying foxes to flap but not achieve actual flight. Depending on the health status of the flying fox, consider moving it into a flight aviary, possibly with another carer if needed, or into a smaller enclosure that prevents attempts at flight.</w:t>
            </w:r>
          </w:p>
          <w:p w14:paraId="7A7C8FC0" w14:textId="77777777" w:rsidR="002C0E7D" w:rsidRPr="00FE6C26" w:rsidRDefault="002C0E7D" w:rsidP="000A16A2">
            <w:pPr>
              <w:pStyle w:val="ListBullet2"/>
              <w:rPr>
                <w:lang w:val="en-US"/>
              </w:rPr>
            </w:pPr>
            <w:r w:rsidRPr="00FE6C26">
              <w:rPr>
                <w:lang w:val="en-US"/>
              </w:rPr>
              <w:t xml:space="preserve">Inappropriate social grouping: avoid housing flying foxes on their own or housing females with males, especially during breeding season where males may harass females. </w:t>
            </w:r>
          </w:p>
          <w:p w14:paraId="17A3B0B7" w14:textId="77777777" w:rsidR="002C0E7D" w:rsidRPr="00FE6C26" w:rsidRDefault="002C0E7D" w:rsidP="000A16A2">
            <w:pPr>
              <w:pStyle w:val="ListBullet"/>
              <w:rPr>
                <w:lang w:val="en-US"/>
              </w:rPr>
            </w:pPr>
            <w:r w:rsidRPr="00FE6C26">
              <w:rPr>
                <w:lang w:val="en-US"/>
              </w:rPr>
              <w:t>Environmental stressors causing flying foxes to be agitated and flighty: look for stressors including presence of domestic animals (sight and/or smell), lights, noises and human activities that disturb flying foxes.</w:t>
            </w:r>
          </w:p>
          <w:p w14:paraId="7DBF089C" w14:textId="77777777" w:rsidR="002C0E7D" w:rsidRPr="00FE6C26" w:rsidRDefault="002C0E7D" w:rsidP="000A16A2">
            <w:pPr>
              <w:pStyle w:val="ListBullet"/>
              <w:rPr>
                <w:lang w:val="en-US"/>
              </w:rPr>
            </w:pPr>
            <w:r w:rsidRPr="00FE6C26">
              <w:rPr>
                <w:lang w:val="en-US"/>
              </w:rPr>
              <w:t>If abrasions do not resolve or worsen while in care, seek veterinary advice.</w:t>
            </w:r>
          </w:p>
        </w:tc>
      </w:tr>
      <w:tr w:rsidR="002C0E7D" w:rsidRPr="00FE6C26" w14:paraId="1F93DD86" w14:textId="77777777" w:rsidTr="000A16A2">
        <w:trPr>
          <w:cantSplit/>
          <w:trHeight w:val="60"/>
        </w:trPr>
        <w:tc>
          <w:tcPr>
            <w:tcW w:w="2494" w:type="dxa"/>
          </w:tcPr>
          <w:p w14:paraId="19766BF4" w14:textId="77777777" w:rsidR="002C0E7D" w:rsidRPr="00FE6C26" w:rsidRDefault="002C0E7D" w:rsidP="000A16A2">
            <w:pPr>
              <w:rPr>
                <w:lang w:val="en-US"/>
              </w:rPr>
            </w:pPr>
            <w:r w:rsidRPr="00FE6C26">
              <w:rPr>
                <w:lang w:val="en-US"/>
              </w:rPr>
              <w:t>Bite wounds, punctures, bruising</w:t>
            </w:r>
          </w:p>
        </w:tc>
        <w:tc>
          <w:tcPr>
            <w:tcW w:w="2268" w:type="dxa"/>
          </w:tcPr>
          <w:p w14:paraId="6F183F83" w14:textId="77777777" w:rsidR="002C0E7D" w:rsidRPr="00FE6C26" w:rsidRDefault="002C0E7D" w:rsidP="000A16A2">
            <w:pPr>
              <w:rPr>
                <w:lang w:val="en-US"/>
              </w:rPr>
            </w:pPr>
            <w:r w:rsidRPr="00FE6C26">
              <w:rPr>
                <w:lang w:val="en-US"/>
              </w:rPr>
              <w:t>Predator attack</w:t>
            </w:r>
          </w:p>
          <w:p w14:paraId="1049768F" w14:textId="77777777" w:rsidR="002C0E7D" w:rsidRPr="00FE6C26" w:rsidRDefault="002C0E7D" w:rsidP="000A16A2">
            <w:pPr>
              <w:rPr>
                <w:lang w:val="en-US"/>
              </w:rPr>
            </w:pPr>
            <w:r w:rsidRPr="00FE6C26">
              <w:rPr>
                <w:lang w:val="en-US"/>
              </w:rPr>
              <w:t>Motor vehicle accident</w:t>
            </w:r>
          </w:p>
        </w:tc>
        <w:tc>
          <w:tcPr>
            <w:tcW w:w="4876" w:type="dxa"/>
          </w:tcPr>
          <w:p w14:paraId="6D560A10" w14:textId="77777777" w:rsidR="002C0E7D" w:rsidRPr="00294391" w:rsidRDefault="002C0E7D" w:rsidP="000A16A2">
            <w:pPr>
              <w:pStyle w:val="ListBullet"/>
              <w:rPr>
                <w:b/>
                <w:bCs/>
                <w:lang w:val="en-US"/>
              </w:rPr>
            </w:pPr>
            <w:r w:rsidRPr="00294391">
              <w:rPr>
                <w:b/>
                <w:bCs/>
                <w:lang w:val="en-US"/>
              </w:rPr>
              <w:t>Veterinary attention is required as soon as possible.</w:t>
            </w:r>
          </w:p>
          <w:p w14:paraId="18CCF7E8" w14:textId="77777777" w:rsidR="002C0E7D" w:rsidRPr="00FE6C26" w:rsidRDefault="002C0E7D" w:rsidP="000A16A2">
            <w:pPr>
              <w:pStyle w:val="ListBullet"/>
              <w:rPr>
                <w:lang w:val="en-US"/>
              </w:rPr>
            </w:pPr>
            <w:r w:rsidRPr="00FE6C26">
              <w:rPr>
                <w:lang w:val="en-US"/>
              </w:rPr>
              <w:t xml:space="preserve">While bite wounds/scratches may not be immediately obvious, these carry a poor prognosis and animals often present moribund (very lethargic, poorly responsive, and cold). </w:t>
            </w:r>
          </w:p>
          <w:p w14:paraId="0A4F4EEF" w14:textId="77777777" w:rsidR="002C0E7D" w:rsidRPr="00FE6C26" w:rsidRDefault="002C0E7D" w:rsidP="000A16A2">
            <w:pPr>
              <w:pStyle w:val="ListBullet"/>
              <w:rPr>
                <w:lang w:val="en-US"/>
              </w:rPr>
            </w:pPr>
            <w:r w:rsidRPr="00FE6C26">
              <w:rPr>
                <w:lang w:val="en-US"/>
              </w:rPr>
              <w:t xml:space="preserve">Look for small clumps of dried fur stuck together with saliva. Part the fur and look for small puncture wounds. </w:t>
            </w:r>
          </w:p>
        </w:tc>
      </w:tr>
      <w:tr w:rsidR="002C0E7D" w:rsidRPr="00FE6C26" w14:paraId="28E7FCB8" w14:textId="77777777" w:rsidTr="000A16A2">
        <w:trPr>
          <w:cantSplit/>
          <w:trHeight w:val="60"/>
        </w:trPr>
        <w:tc>
          <w:tcPr>
            <w:tcW w:w="2494" w:type="dxa"/>
          </w:tcPr>
          <w:p w14:paraId="06A62816" w14:textId="77777777" w:rsidR="002C0E7D" w:rsidRPr="00FE6C26" w:rsidRDefault="002C0E7D" w:rsidP="000A16A2">
            <w:pPr>
              <w:rPr>
                <w:lang w:val="en-US"/>
              </w:rPr>
            </w:pPr>
            <w:r w:rsidRPr="00FE6C26">
              <w:rPr>
                <w:lang w:val="en-US"/>
              </w:rPr>
              <w:lastRenderedPageBreak/>
              <w:t>Neurological signs, aggression, inability to fly</w:t>
            </w:r>
          </w:p>
        </w:tc>
        <w:tc>
          <w:tcPr>
            <w:tcW w:w="2268" w:type="dxa"/>
          </w:tcPr>
          <w:p w14:paraId="2F5C95A1" w14:textId="77777777" w:rsidR="002C0E7D" w:rsidRPr="00FE6C26" w:rsidRDefault="002C0E7D" w:rsidP="000A16A2">
            <w:pPr>
              <w:rPr>
                <w:lang w:val="en-US"/>
              </w:rPr>
            </w:pPr>
            <w:r w:rsidRPr="00FE6C26">
              <w:rPr>
                <w:lang w:val="en-US"/>
              </w:rPr>
              <w:t>ABLV infection, toxoplasmosis, poisoning, head trauma</w:t>
            </w:r>
          </w:p>
        </w:tc>
        <w:tc>
          <w:tcPr>
            <w:tcW w:w="4876" w:type="dxa"/>
          </w:tcPr>
          <w:p w14:paraId="0DE51FD4" w14:textId="77777777" w:rsidR="002C0E7D" w:rsidRPr="00294391" w:rsidRDefault="002C0E7D" w:rsidP="000A16A2">
            <w:pPr>
              <w:pStyle w:val="ListBullet"/>
              <w:rPr>
                <w:b/>
                <w:bCs/>
                <w:lang w:val="en-US"/>
              </w:rPr>
            </w:pPr>
            <w:r w:rsidRPr="00294391">
              <w:rPr>
                <w:b/>
                <w:bCs/>
                <w:lang w:val="en-US"/>
              </w:rPr>
              <w:t>Seek veterinary assessment.</w:t>
            </w:r>
          </w:p>
          <w:p w14:paraId="2A02AF6E" w14:textId="77777777" w:rsidR="002C0E7D" w:rsidRPr="00FE6C26" w:rsidRDefault="002C0E7D" w:rsidP="000A16A2">
            <w:pPr>
              <w:pStyle w:val="ListBullet"/>
              <w:rPr>
                <w:lang w:val="en-US"/>
              </w:rPr>
            </w:pPr>
            <w:r w:rsidRPr="00FE6C26">
              <w:rPr>
                <w:lang w:val="en-US"/>
              </w:rPr>
              <w:t>Carer may observe animal bumping into objects in enclosure or fail to respond to short sharp noises (such as a loud clap from behind animal).</w:t>
            </w:r>
          </w:p>
          <w:p w14:paraId="4410D744" w14:textId="77777777" w:rsidR="002C0E7D" w:rsidRPr="00FE6C26" w:rsidRDefault="002C0E7D" w:rsidP="000A16A2">
            <w:pPr>
              <w:pStyle w:val="ListBullet"/>
              <w:rPr>
                <w:lang w:val="en-US"/>
              </w:rPr>
            </w:pPr>
            <w:r w:rsidRPr="00FE6C26">
              <w:rPr>
                <w:lang w:val="en-US"/>
              </w:rPr>
              <w:t>Pupils may be fixed/dilated and not responsive to changes in light level. You should see pupils constrict if a pen light is shone in the eye.</w:t>
            </w:r>
          </w:p>
          <w:p w14:paraId="551F3068" w14:textId="77777777" w:rsidR="002C0E7D" w:rsidRPr="00FE6C26" w:rsidRDefault="002C0E7D" w:rsidP="000A16A2">
            <w:pPr>
              <w:pStyle w:val="ListBullet"/>
              <w:rPr>
                <w:lang w:val="en-US"/>
              </w:rPr>
            </w:pPr>
            <w:r w:rsidRPr="00FE6C26">
              <w:rPr>
                <w:lang w:val="en-US"/>
              </w:rPr>
              <w:t>Given the very wide range of causes, and the possibility of ABLV infection, carers should seek veterinary advice as soon as possible. ABLV is a notifiable disease and affected flying foxes are likely to die. Contact Agriculture Victoria or call the Emergency Animal Disease Watch Hotline on 1800 675 888. For additional information consult the Wildlife Health Australia ABLV fact sheet: https://wildlifehealthaustralia.com.au/Portals/0/Documents/FactSheets/mammals/Australian_Bat_Lyssavirus.pdf.</w:t>
            </w:r>
          </w:p>
          <w:p w14:paraId="2890E46B" w14:textId="77777777" w:rsidR="002C0E7D" w:rsidRPr="00FE6C26" w:rsidRDefault="002C0E7D" w:rsidP="000A16A2">
            <w:pPr>
              <w:pStyle w:val="ListBullet"/>
              <w:rPr>
                <w:lang w:val="en-US"/>
              </w:rPr>
            </w:pPr>
            <w:r w:rsidRPr="00FE6C26">
              <w:rPr>
                <w:lang w:val="en-US"/>
              </w:rPr>
              <w:t>If multiple animals are seen with similar signs, this may indicate a newly emerging infectious disease or a toxicity (plant toxicity or poisoning): contact your the Emergency Animal Disease Watch Hotline on 1800 675 888 to report concerns.</w:t>
            </w:r>
          </w:p>
          <w:p w14:paraId="5997A028" w14:textId="77777777" w:rsidR="002C0E7D" w:rsidRPr="00FE6C26" w:rsidRDefault="002C0E7D" w:rsidP="000A16A2">
            <w:pPr>
              <w:pStyle w:val="ListBullet"/>
              <w:rPr>
                <w:lang w:val="en-US"/>
              </w:rPr>
            </w:pPr>
            <w:r w:rsidRPr="00FE6C26">
              <w:rPr>
                <w:lang w:val="en-US"/>
              </w:rPr>
              <w:t xml:space="preserve">If unusual toxicity or infection is suspected, you or your veterinarian should contact Zoos Victoria’s Veterinary Departments to discuss options for disease investigation. </w:t>
            </w:r>
          </w:p>
        </w:tc>
      </w:tr>
      <w:tr w:rsidR="002C0E7D" w:rsidRPr="00FE6C26" w14:paraId="6D3FD186" w14:textId="77777777" w:rsidTr="000A16A2">
        <w:trPr>
          <w:cantSplit/>
          <w:trHeight w:val="60"/>
        </w:trPr>
        <w:tc>
          <w:tcPr>
            <w:tcW w:w="2494" w:type="dxa"/>
          </w:tcPr>
          <w:p w14:paraId="66D6DEAE" w14:textId="77777777" w:rsidR="002C0E7D" w:rsidRPr="00FE6C26" w:rsidRDefault="002C0E7D" w:rsidP="000A16A2">
            <w:pPr>
              <w:rPr>
                <w:lang w:val="en-US"/>
              </w:rPr>
            </w:pPr>
            <w:r w:rsidRPr="00FE6C26">
              <w:rPr>
                <w:lang w:val="en-US"/>
              </w:rPr>
              <w:t>Skin irritation/fur loss</w:t>
            </w:r>
          </w:p>
        </w:tc>
        <w:tc>
          <w:tcPr>
            <w:tcW w:w="2268" w:type="dxa"/>
          </w:tcPr>
          <w:p w14:paraId="5C29B01F" w14:textId="77777777" w:rsidR="002C0E7D" w:rsidRPr="00FE6C26" w:rsidRDefault="002C0E7D" w:rsidP="000A16A2">
            <w:pPr>
              <w:rPr>
                <w:lang w:val="en-US"/>
              </w:rPr>
            </w:pPr>
            <w:r w:rsidRPr="00FE6C26">
              <w:rPr>
                <w:lang w:val="en-US"/>
              </w:rPr>
              <w:t>Excessive mite infestation, bacterial or fungal infection</w:t>
            </w:r>
          </w:p>
        </w:tc>
        <w:tc>
          <w:tcPr>
            <w:tcW w:w="4876" w:type="dxa"/>
          </w:tcPr>
          <w:p w14:paraId="46567937" w14:textId="77777777" w:rsidR="002C0E7D" w:rsidRPr="00294391" w:rsidRDefault="002C0E7D" w:rsidP="000A16A2">
            <w:pPr>
              <w:pStyle w:val="ListBullet"/>
              <w:rPr>
                <w:b/>
                <w:bCs/>
              </w:rPr>
            </w:pPr>
            <w:r w:rsidRPr="00294391">
              <w:rPr>
                <w:b/>
                <w:bCs/>
              </w:rPr>
              <w:t xml:space="preserve">Seek veterinary assessment. </w:t>
            </w:r>
          </w:p>
          <w:p w14:paraId="7E7518A8" w14:textId="77777777" w:rsidR="002C0E7D" w:rsidRPr="00294391" w:rsidRDefault="002C0E7D" w:rsidP="000A16A2">
            <w:pPr>
              <w:pStyle w:val="ListBullet"/>
            </w:pPr>
            <w:r w:rsidRPr="00294391">
              <w:t>A small number of mites can be normal, and do not require treatment or removal. However, if many mites are seen, the animal is scratching/irritated, or the skin is red and inflamed – seek veterinary attention to treat ectoparasites.</w:t>
            </w:r>
          </w:p>
        </w:tc>
      </w:tr>
      <w:tr w:rsidR="002C0E7D" w:rsidRPr="00FE6C26" w14:paraId="0D417EF1" w14:textId="77777777" w:rsidTr="000A16A2">
        <w:trPr>
          <w:cantSplit/>
          <w:trHeight w:val="60"/>
        </w:trPr>
        <w:tc>
          <w:tcPr>
            <w:tcW w:w="2494" w:type="dxa"/>
          </w:tcPr>
          <w:p w14:paraId="4456027B" w14:textId="77777777" w:rsidR="002C0E7D" w:rsidRPr="00FE6C26" w:rsidRDefault="002C0E7D" w:rsidP="000A16A2">
            <w:pPr>
              <w:rPr>
                <w:lang w:val="en-US"/>
              </w:rPr>
            </w:pPr>
            <w:r w:rsidRPr="00FE6C26">
              <w:rPr>
                <w:lang w:val="en-US"/>
              </w:rPr>
              <w:lastRenderedPageBreak/>
              <w:t>Slimy, pale, smelly wing membrane</w:t>
            </w:r>
          </w:p>
        </w:tc>
        <w:tc>
          <w:tcPr>
            <w:tcW w:w="2268" w:type="dxa"/>
          </w:tcPr>
          <w:p w14:paraId="32AA0BD1" w14:textId="77777777" w:rsidR="002C0E7D" w:rsidRPr="00FE6C26" w:rsidRDefault="002C0E7D" w:rsidP="000A16A2">
            <w:pPr>
              <w:rPr>
                <w:lang w:val="en-US"/>
              </w:rPr>
            </w:pPr>
            <w:r w:rsidRPr="00FE6C26">
              <w:rPr>
                <w:lang w:val="en-US"/>
              </w:rPr>
              <w:t>Wing membrane infection, stress or poor husbandry conditions resulting in flying foxes urinating on themselves</w:t>
            </w:r>
          </w:p>
        </w:tc>
        <w:tc>
          <w:tcPr>
            <w:tcW w:w="4876" w:type="dxa"/>
          </w:tcPr>
          <w:p w14:paraId="40941051" w14:textId="77777777" w:rsidR="002C0E7D" w:rsidRPr="00294391" w:rsidRDefault="002C0E7D" w:rsidP="000A16A2">
            <w:pPr>
              <w:pStyle w:val="ListBullet"/>
              <w:rPr>
                <w:b/>
                <w:bCs/>
              </w:rPr>
            </w:pPr>
            <w:r w:rsidRPr="00294391">
              <w:rPr>
                <w:b/>
                <w:bCs/>
              </w:rPr>
              <w:t>Seek veterinary assistance if it does not clear up.</w:t>
            </w:r>
          </w:p>
          <w:p w14:paraId="0B42C088" w14:textId="77777777" w:rsidR="002C0E7D" w:rsidRPr="00294391" w:rsidRDefault="002C0E7D" w:rsidP="000A16A2">
            <w:pPr>
              <w:pStyle w:val="ListBullet"/>
            </w:pPr>
            <w:r w:rsidRPr="00294391">
              <w:t xml:space="preserve">Clean the wings of orphans daily with unscented, alcohol-free baby wipes or dilute iodine and then dry thoroughly. </w:t>
            </w:r>
          </w:p>
          <w:p w14:paraId="1AE0D15D" w14:textId="77777777" w:rsidR="002C0E7D" w:rsidRPr="00294391" w:rsidRDefault="002C0E7D" w:rsidP="000A16A2">
            <w:pPr>
              <w:pStyle w:val="ListBullet"/>
            </w:pPr>
            <w:r w:rsidRPr="00294391">
              <w:t>Antibacterial or antifungal creams can be applied to affected areas. Choice of creams should be directed by a veterinarian.</w:t>
            </w:r>
          </w:p>
          <w:p w14:paraId="3DCC99DA" w14:textId="77777777" w:rsidR="002C0E7D" w:rsidRPr="00294391" w:rsidRDefault="002C0E7D" w:rsidP="000A16A2">
            <w:pPr>
              <w:pStyle w:val="ListBullet"/>
            </w:pPr>
            <w:r w:rsidRPr="00294391">
              <w:t xml:space="preserve">Provide opportunities for flapping and access to sunlight for 20 minutes daily. </w:t>
            </w:r>
          </w:p>
          <w:p w14:paraId="6D371B75" w14:textId="77777777" w:rsidR="002C0E7D" w:rsidRPr="00294391" w:rsidRDefault="002C0E7D" w:rsidP="000A16A2">
            <w:pPr>
              <w:pStyle w:val="ListBullet"/>
            </w:pPr>
            <w:r w:rsidRPr="00294391">
              <w:t xml:space="preserve">Affected animals should be housed separately and strict hygiene observed to avoid cross-infection with other animals. </w:t>
            </w:r>
          </w:p>
          <w:p w14:paraId="76253A7B" w14:textId="77777777" w:rsidR="002C0E7D" w:rsidRPr="00294391" w:rsidRDefault="002C0E7D" w:rsidP="000A16A2">
            <w:pPr>
              <w:pStyle w:val="ListBullet"/>
            </w:pPr>
            <w:r w:rsidRPr="00294391">
              <w:t>Wash all materials used (blankets, wraps, etc.) in an anti-fungal laundry wash.</w:t>
            </w:r>
          </w:p>
        </w:tc>
      </w:tr>
      <w:tr w:rsidR="002C0E7D" w:rsidRPr="00FE6C26" w14:paraId="52D9E6A7" w14:textId="77777777" w:rsidTr="000A16A2">
        <w:trPr>
          <w:cantSplit/>
          <w:trHeight w:val="60"/>
        </w:trPr>
        <w:tc>
          <w:tcPr>
            <w:tcW w:w="2494" w:type="dxa"/>
          </w:tcPr>
          <w:p w14:paraId="24AF9993" w14:textId="77777777" w:rsidR="002C0E7D" w:rsidRPr="00FE6C26" w:rsidRDefault="002C0E7D" w:rsidP="000A16A2">
            <w:pPr>
              <w:rPr>
                <w:b/>
                <w:bCs/>
                <w:lang w:val="en-US"/>
              </w:rPr>
            </w:pPr>
            <w:r w:rsidRPr="00FE6C26">
              <w:rPr>
                <w:b/>
                <w:bCs/>
                <w:lang w:val="en-US"/>
              </w:rPr>
              <w:lastRenderedPageBreak/>
              <w:t>Heat stress</w:t>
            </w:r>
          </w:p>
          <w:p w14:paraId="7FA374D0" w14:textId="77777777" w:rsidR="002C0E7D" w:rsidRPr="00FE6C26" w:rsidRDefault="002C0E7D" w:rsidP="000A16A2">
            <w:pPr>
              <w:rPr>
                <w:lang w:val="en-US"/>
              </w:rPr>
            </w:pPr>
            <w:r w:rsidRPr="00FE6C26">
              <w:rPr>
                <w:lang w:val="en-US"/>
              </w:rPr>
              <w:t xml:space="preserve">Normal behaviours in response to an extended period of very high ambient temperatures combined with a low relative humidity: Panting, wing licking and flapping, shade seeking, hanging low in trees. </w:t>
            </w:r>
          </w:p>
          <w:p w14:paraId="3CC55CA7" w14:textId="77777777" w:rsidR="002C0E7D" w:rsidRPr="00FE6C26" w:rsidRDefault="002C0E7D" w:rsidP="000A16A2">
            <w:pPr>
              <w:rPr>
                <w:lang w:val="en-US"/>
              </w:rPr>
            </w:pPr>
            <w:r w:rsidRPr="00FE6C26">
              <w:rPr>
                <w:lang w:val="en-US"/>
              </w:rPr>
              <w:t xml:space="preserve">Behaviours indicative of heat stress: Clustering and clumping low to or on ground, becoming unresponsive. </w:t>
            </w:r>
          </w:p>
        </w:tc>
        <w:tc>
          <w:tcPr>
            <w:tcW w:w="2268" w:type="dxa"/>
          </w:tcPr>
          <w:p w14:paraId="7A804DB4" w14:textId="77777777" w:rsidR="002C0E7D" w:rsidRPr="00FE6C26" w:rsidRDefault="002C0E7D" w:rsidP="000A16A2">
            <w:pPr>
              <w:rPr>
                <w:lang w:val="en-US"/>
              </w:rPr>
            </w:pPr>
            <w:r w:rsidRPr="00FE6C26">
              <w:rPr>
                <w:lang w:val="en-US"/>
              </w:rPr>
              <w:t>Extreme heat</w:t>
            </w:r>
          </w:p>
        </w:tc>
        <w:tc>
          <w:tcPr>
            <w:tcW w:w="4876" w:type="dxa"/>
          </w:tcPr>
          <w:p w14:paraId="2731E6D5" w14:textId="77777777" w:rsidR="002C0E7D" w:rsidRPr="00FE6C26" w:rsidRDefault="002C0E7D" w:rsidP="000A16A2">
            <w:pPr>
              <w:pStyle w:val="ListBullet"/>
              <w:rPr>
                <w:lang w:val="en-US"/>
              </w:rPr>
            </w:pPr>
            <w:r w:rsidRPr="00FE6C26">
              <w:rPr>
                <w:lang w:val="en-US"/>
              </w:rPr>
              <w:t>Caution: Some intervention activities such as spraying and removal of individual animals for treatment, particularly at the wrong time, can jeopardise other animals in the colony, as disturbance has the potential to cause panic and exacerbate heat stress. It is therefore critical that flying fox heat stress is managed in accordance with the Victorian Plan for Heat Stress in Flying Foxes.</w:t>
            </w:r>
          </w:p>
          <w:p w14:paraId="40713758" w14:textId="77777777" w:rsidR="002C0E7D" w:rsidRPr="00FE6C26" w:rsidRDefault="002C0E7D" w:rsidP="000A16A2">
            <w:pPr>
              <w:pStyle w:val="ListBullet"/>
              <w:rPr>
                <w:lang w:val="en-US"/>
              </w:rPr>
            </w:pPr>
            <w:r w:rsidRPr="00FE6C26">
              <w:rPr>
                <w:lang w:val="en-US"/>
              </w:rPr>
              <w:t>Do not intervene without direction from DEECA and/or land manager.</w:t>
            </w:r>
          </w:p>
          <w:p w14:paraId="52650D20" w14:textId="77777777" w:rsidR="002C0E7D" w:rsidRPr="00FE6C26" w:rsidRDefault="002C0E7D" w:rsidP="000A16A2">
            <w:pPr>
              <w:pStyle w:val="ListBullet"/>
              <w:rPr>
                <w:lang w:val="en-US"/>
              </w:rPr>
            </w:pPr>
            <w:r w:rsidRPr="00FE6C26">
              <w:rPr>
                <w:lang w:val="en-US"/>
              </w:rPr>
              <w:t>Do not approach. Continue monitoring from a distance.</w:t>
            </w:r>
          </w:p>
          <w:p w14:paraId="09B55C85" w14:textId="77777777" w:rsidR="002C0E7D" w:rsidRPr="00FE6C26" w:rsidRDefault="002C0E7D" w:rsidP="000A16A2">
            <w:pPr>
              <w:pStyle w:val="ListBullet"/>
              <w:rPr>
                <w:lang w:val="en-US"/>
              </w:rPr>
            </w:pPr>
            <w:r w:rsidRPr="00FE6C26">
              <w:rPr>
                <w:lang w:val="en-US"/>
              </w:rPr>
              <w:t xml:space="preserve">Anyone who comes across flying foxes affected by heat stress can report these directly to DEECA via the Wildlife Emergency app or by phone on 136 186 or via Wildlife Victoria on 03 8400 7300. </w:t>
            </w:r>
          </w:p>
          <w:p w14:paraId="0DAB1045" w14:textId="77777777" w:rsidR="002C0E7D" w:rsidRPr="00FE6C26" w:rsidRDefault="002C0E7D" w:rsidP="000A16A2">
            <w:pPr>
              <w:pStyle w:val="ListBullet"/>
              <w:rPr>
                <w:lang w:val="en-US"/>
              </w:rPr>
            </w:pPr>
            <w:r w:rsidRPr="00FE6C26">
              <w:rPr>
                <w:lang w:val="en-US"/>
              </w:rPr>
              <w:t>The Wildlife Emergency app, which can be downloaded from either the Google Play store or the Apple store, allows individuals to describe and geolocate the animal by dropping a pin, as well as to upload a photo. This information is sent directly to DEECA for response.</w:t>
            </w:r>
          </w:p>
          <w:p w14:paraId="769BD226" w14:textId="77777777" w:rsidR="002C0E7D" w:rsidRPr="00FE6C26" w:rsidRDefault="002C0E7D" w:rsidP="000A16A2">
            <w:pPr>
              <w:pStyle w:val="ListBullet"/>
              <w:rPr>
                <w:lang w:val="en-US"/>
              </w:rPr>
            </w:pPr>
            <w:r w:rsidRPr="00FE6C26">
              <w:rPr>
                <w:lang w:val="en-US"/>
              </w:rPr>
              <w:t>DEECA and/or the land manger will coordinate response efforts in accordance with relevant Heat Stress Camp Plan.</w:t>
            </w:r>
          </w:p>
        </w:tc>
      </w:tr>
    </w:tbl>
    <w:p w14:paraId="0C726F69" w14:textId="77777777" w:rsidR="002C0E7D" w:rsidRPr="00FE6C26" w:rsidRDefault="002C0E7D" w:rsidP="002C0E7D">
      <w:pPr>
        <w:pStyle w:val="Caption"/>
        <w:rPr>
          <w:lang w:val="en-US"/>
        </w:rPr>
      </w:pPr>
      <w:r w:rsidRPr="00FE6C26">
        <w:rPr>
          <w:lang w:val="en-US"/>
        </w:rPr>
        <w:lastRenderedPageBreak/>
        <w:t>Figure 4.7:</w:t>
      </w:r>
      <w:r w:rsidRPr="00FE6C26">
        <w:rPr>
          <w:b/>
          <w:bCs/>
          <w:lang w:val="en-US"/>
        </w:rPr>
        <w:t xml:space="preserve"> </w:t>
      </w:r>
      <w:r w:rsidRPr="00FE6C26">
        <w:rPr>
          <w:lang w:val="en-US"/>
        </w:rPr>
        <w:t>Wing trauma caused by electrocution. Photo credit: Zoos Victoria</w:t>
      </w:r>
    </w:p>
    <w:p w14:paraId="1D28C159" w14:textId="77777777" w:rsidR="002C0E7D" w:rsidRPr="00FE6C26" w:rsidRDefault="002C0E7D" w:rsidP="002C0E7D">
      <w:pPr>
        <w:rPr>
          <w:lang w:val="en-US"/>
        </w:rPr>
      </w:pPr>
      <w:r>
        <w:rPr>
          <w:noProof/>
          <w:lang w:val="en-US"/>
        </w:rPr>
        <w:drawing>
          <wp:inline distT="0" distB="0" distL="0" distR="0" wp14:anchorId="68B16685" wp14:editId="78B6E91C">
            <wp:extent cx="5731510" cy="4277995"/>
            <wp:effectExtent l="0" t="0" r="0" b="1905"/>
            <wp:docPr id="183877116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71164" name="Picture 1838771164"/>
                    <pic:cNvPicPr/>
                  </pic:nvPicPr>
                  <pic:blipFill>
                    <a:blip r:embed="rId16">
                      <a:extLst>
                        <a:ext uri="{28A0092B-C50C-407E-A947-70E740481C1C}">
                          <a14:useLocalDpi xmlns:a14="http://schemas.microsoft.com/office/drawing/2010/main" val="0"/>
                        </a:ext>
                      </a:extLst>
                    </a:blip>
                    <a:stretch>
                      <a:fillRect/>
                    </a:stretch>
                  </pic:blipFill>
                  <pic:spPr>
                    <a:xfrm>
                      <a:off x="0" y="0"/>
                      <a:ext cx="5731510" cy="4277995"/>
                    </a:xfrm>
                    <a:prstGeom prst="rect">
                      <a:avLst/>
                    </a:prstGeom>
                  </pic:spPr>
                </pic:pic>
              </a:graphicData>
            </a:graphic>
          </wp:inline>
        </w:drawing>
      </w:r>
    </w:p>
    <w:p w14:paraId="3F8E41A2" w14:textId="77777777" w:rsidR="002C0E7D" w:rsidRPr="00FE6C26" w:rsidRDefault="002C0E7D" w:rsidP="002C0E7D">
      <w:pPr>
        <w:pStyle w:val="Heading3"/>
        <w:rPr>
          <w:lang w:val="en-GB"/>
        </w:rPr>
      </w:pPr>
      <w:bookmarkStart w:id="121" w:name="_Toc143097787"/>
      <w:bookmarkStart w:id="122" w:name="_Toc143157416"/>
      <w:bookmarkStart w:id="123" w:name="_Toc143157565"/>
      <w:bookmarkStart w:id="124" w:name="_Toc143159887"/>
      <w:bookmarkStart w:id="125" w:name="_Toc143163821"/>
      <w:bookmarkStart w:id="126" w:name="_Toc143166255"/>
      <w:bookmarkStart w:id="127" w:name="_Toc143170459"/>
      <w:bookmarkStart w:id="128" w:name="_Toc143176064"/>
      <w:r w:rsidRPr="00FE6C26">
        <w:rPr>
          <w:lang w:val="en-GB"/>
        </w:rPr>
        <w:t>4.5.4.</w:t>
      </w:r>
      <w:r w:rsidRPr="00FE6C26">
        <w:rPr>
          <w:lang w:val="en-GB"/>
        </w:rPr>
        <w:tab/>
        <w:t xml:space="preserve">Administering treatment during </w:t>
      </w:r>
      <w:r w:rsidRPr="00FE6C26">
        <w:t>rehabilitation</w:t>
      </w:r>
      <w:bookmarkEnd w:id="121"/>
      <w:bookmarkEnd w:id="122"/>
      <w:bookmarkEnd w:id="123"/>
      <w:bookmarkEnd w:id="124"/>
      <w:bookmarkEnd w:id="125"/>
      <w:bookmarkEnd w:id="126"/>
      <w:bookmarkEnd w:id="127"/>
      <w:bookmarkEnd w:id="128"/>
    </w:p>
    <w:p w14:paraId="4F78B692" w14:textId="77777777" w:rsidR="002C0E7D" w:rsidRPr="00FE6C26" w:rsidRDefault="002C0E7D" w:rsidP="002C0E7D">
      <w:pPr>
        <w:pStyle w:val="ListBullet"/>
        <w:rPr>
          <w:lang w:val="en-US"/>
        </w:rPr>
      </w:pPr>
      <w:r w:rsidRPr="00FE6C26">
        <w:rPr>
          <w:lang w:val="en-US"/>
        </w:rPr>
        <w:t>Ensure urine and faeces are cleaned away from the bat’s wings and body when removing from the transport container and placing into an aviary.</w:t>
      </w:r>
    </w:p>
    <w:p w14:paraId="6500ED42" w14:textId="77777777" w:rsidR="002C0E7D" w:rsidRPr="00FE6C26" w:rsidRDefault="002C0E7D" w:rsidP="002C0E7D">
      <w:pPr>
        <w:pStyle w:val="ListBullet"/>
        <w:rPr>
          <w:lang w:val="en-US"/>
        </w:rPr>
      </w:pPr>
      <w:r w:rsidRPr="00FE6C26">
        <w:rPr>
          <w:lang w:val="en-US"/>
        </w:rPr>
        <w:t>Dressings may be reapplied under manual restraint for some individuals. Others will require general anaesthesia by a veterinarian for dressing changes. Appropriate pain relief and careful bandaging is required to reduce the risk of self-trauma (bats chewing or licking wounds).</w:t>
      </w:r>
    </w:p>
    <w:p w14:paraId="6F9ADE3B" w14:textId="77777777" w:rsidR="002C0E7D" w:rsidRPr="00FE6C26" w:rsidRDefault="002C0E7D" w:rsidP="002C0E7D">
      <w:pPr>
        <w:pStyle w:val="ListBullet"/>
        <w:rPr>
          <w:lang w:val="en-US"/>
        </w:rPr>
      </w:pPr>
      <w:r w:rsidRPr="00FE6C26">
        <w:rPr>
          <w:lang w:val="en-US"/>
        </w:rPr>
        <w:t>It is preferable to administer medication in a food item, such as a piece of fruit or a bat smoothie (See Section 4.7). If the bat is not eating, oral medications can be delivered in a syringe directed into the cheek from the side of the mouth while the bat is restrained. Care is required to avoid being bitten or scratched while the bat is being medicated.</w:t>
      </w:r>
    </w:p>
    <w:p w14:paraId="234C74CC" w14:textId="77777777" w:rsidR="002C0E7D" w:rsidRPr="00FE6C26" w:rsidRDefault="002C0E7D" w:rsidP="002C0E7D">
      <w:pPr>
        <w:pStyle w:val="ListBullet"/>
        <w:rPr>
          <w:lang w:val="en-US"/>
        </w:rPr>
      </w:pPr>
      <w:r w:rsidRPr="00FE6C26">
        <w:rPr>
          <w:lang w:val="en-US"/>
        </w:rPr>
        <w:t>If the bat does not eat for two consecutive days, seek veterinary advice.</w:t>
      </w:r>
    </w:p>
    <w:p w14:paraId="47297739" w14:textId="77777777" w:rsidR="002C0E7D" w:rsidRPr="00FE6C26" w:rsidRDefault="002C0E7D" w:rsidP="002C0E7D">
      <w:pPr>
        <w:pStyle w:val="Heading2"/>
        <w:rPr>
          <w:lang w:val="en-US"/>
        </w:rPr>
      </w:pPr>
      <w:bookmarkStart w:id="129" w:name="_Toc143097788"/>
      <w:bookmarkStart w:id="130" w:name="_Toc143157417"/>
      <w:bookmarkStart w:id="131" w:name="_Toc143157566"/>
      <w:bookmarkStart w:id="132" w:name="_Toc143159888"/>
      <w:bookmarkStart w:id="133" w:name="_Toc143163822"/>
      <w:bookmarkStart w:id="134" w:name="_Toc143166256"/>
      <w:bookmarkStart w:id="135" w:name="_Toc143170460"/>
      <w:bookmarkStart w:id="136" w:name="_Toc143176065"/>
      <w:r w:rsidRPr="00FE6C26">
        <w:rPr>
          <w:lang w:val="en-US"/>
        </w:rPr>
        <w:t>4.6</w:t>
      </w:r>
      <w:r>
        <w:rPr>
          <w:lang w:val="en-US"/>
        </w:rPr>
        <w:t>.</w:t>
      </w:r>
      <w:r w:rsidRPr="00FE6C26">
        <w:rPr>
          <w:lang w:val="en-US"/>
        </w:rPr>
        <w:tab/>
        <w:t>Housing</w:t>
      </w:r>
      <w:bookmarkEnd w:id="129"/>
      <w:bookmarkEnd w:id="130"/>
      <w:bookmarkEnd w:id="131"/>
      <w:bookmarkEnd w:id="132"/>
      <w:bookmarkEnd w:id="133"/>
      <w:bookmarkEnd w:id="134"/>
      <w:bookmarkEnd w:id="135"/>
      <w:bookmarkEnd w:id="136"/>
    </w:p>
    <w:p w14:paraId="1CCF99A1" w14:textId="77777777" w:rsidR="002C0E7D" w:rsidRPr="00FE6C26" w:rsidRDefault="002C0E7D" w:rsidP="002C0E7D">
      <w:pPr>
        <w:rPr>
          <w:lang w:val="en-US"/>
        </w:rPr>
      </w:pPr>
      <w:r w:rsidRPr="00FE6C26">
        <w:rPr>
          <w:lang w:val="en-US"/>
        </w:rPr>
        <w:t xml:space="preserve">Below are several key considerations when housing adult flying foxes in care. </w:t>
      </w:r>
    </w:p>
    <w:p w14:paraId="634579BF" w14:textId="77777777" w:rsidR="002C0E7D" w:rsidRPr="00FE6C26" w:rsidRDefault="002C0E7D" w:rsidP="002C0E7D">
      <w:pPr>
        <w:pStyle w:val="Heading3"/>
        <w:rPr>
          <w:lang w:val="en-GB"/>
        </w:rPr>
      </w:pPr>
      <w:bookmarkStart w:id="137" w:name="_Toc143097789"/>
      <w:bookmarkStart w:id="138" w:name="_Toc143157418"/>
      <w:bookmarkStart w:id="139" w:name="_Toc143157567"/>
      <w:bookmarkStart w:id="140" w:name="_Toc143159889"/>
      <w:bookmarkStart w:id="141" w:name="_Toc143163823"/>
      <w:bookmarkStart w:id="142" w:name="_Toc143166257"/>
      <w:bookmarkStart w:id="143" w:name="_Toc143170461"/>
      <w:bookmarkStart w:id="144" w:name="_Toc143176066"/>
      <w:r w:rsidRPr="00FE6C26">
        <w:rPr>
          <w:lang w:val="en-GB"/>
        </w:rPr>
        <w:lastRenderedPageBreak/>
        <w:t>4.6.1.</w:t>
      </w:r>
      <w:r w:rsidRPr="00FE6C26">
        <w:rPr>
          <w:lang w:val="en-GB"/>
        </w:rPr>
        <w:tab/>
        <w:t>General housing information for flying foxes</w:t>
      </w:r>
      <w:bookmarkEnd w:id="137"/>
      <w:bookmarkEnd w:id="138"/>
      <w:bookmarkEnd w:id="139"/>
      <w:bookmarkEnd w:id="140"/>
      <w:bookmarkEnd w:id="141"/>
      <w:bookmarkEnd w:id="142"/>
      <w:bookmarkEnd w:id="143"/>
      <w:bookmarkEnd w:id="144"/>
    </w:p>
    <w:p w14:paraId="7B5C806E" w14:textId="77777777" w:rsidR="002C0E7D" w:rsidRPr="00FE6C26" w:rsidRDefault="002C0E7D" w:rsidP="002C0E7D">
      <w:pPr>
        <w:pStyle w:val="ListBullet"/>
        <w:rPr>
          <w:lang w:val="en-US"/>
        </w:rPr>
      </w:pPr>
      <w:r w:rsidRPr="00FE6C26">
        <w:rPr>
          <w:lang w:val="en-US"/>
        </w:rPr>
        <w:t xml:space="preserve">Flying foxes are social and unless there are quarantine or medical reasons, animals should be housed in groups. </w:t>
      </w:r>
    </w:p>
    <w:p w14:paraId="26B7F951" w14:textId="77777777" w:rsidR="002C0E7D" w:rsidRPr="00FE6C26" w:rsidRDefault="002C0E7D" w:rsidP="002C0E7D">
      <w:pPr>
        <w:pStyle w:val="ListBullet"/>
        <w:rPr>
          <w:lang w:val="en-US"/>
        </w:rPr>
      </w:pPr>
      <w:r w:rsidRPr="00FE6C26">
        <w:rPr>
          <w:lang w:val="en-US"/>
        </w:rPr>
        <w:t xml:space="preserve">Rehabilitators with a lone animal should move the animal to a carer with other bats as soon as possible. </w:t>
      </w:r>
    </w:p>
    <w:p w14:paraId="7AE46DEA" w14:textId="77777777" w:rsidR="002C0E7D" w:rsidRPr="00FE6C26" w:rsidRDefault="002C0E7D" w:rsidP="002C0E7D">
      <w:pPr>
        <w:pStyle w:val="ListBullet"/>
        <w:rPr>
          <w:lang w:val="en-US"/>
        </w:rPr>
      </w:pPr>
      <w:r w:rsidRPr="00FE6C26">
        <w:rPr>
          <w:lang w:val="en-US"/>
        </w:rPr>
        <w:t xml:space="preserve">Bats are reliant on flight to stretch and flap and to source food. It is critical that any animals either raised or rehabilitated are in flight fit condition upon release, in order to survive. If you cannot provide flight fitness for an animal in your care, call on the services of those who can. Carers are encouraged to share resources for the best welfare outcomes. </w:t>
      </w:r>
    </w:p>
    <w:p w14:paraId="2859B3E1" w14:textId="77777777" w:rsidR="002C0E7D" w:rsidRPr="00FE6C26" w:rsidRDefault="002C0E7D" w:rsidP="002C0E7D">
      <w:pPr>
        <w:pStyle w:val="Heading3"/>
        <w:rPr>
          <w:lang w:val="en-GB"/>
        </w:rPr>
      </w:pPr>
      <w:bookmarkStart w:id="145" w:name="_Toc143097790"/>
      <w:bookmarkStart w:id="146" w:name="_Toc143157419"/>
      <w:bookmarkStart w:id="147" w:name="_Toc143157568"/>
      <w:bookmarkStart w:id="148" w:name="_Toc143159890"/>
      <w:bookmarkStart w:id="149" w:name="_Toc143163824"/>
      <w:bookmarkStart w:id="150" w:name="_Toc143166258"/>
      <w:bookmarkStart w:id="151" w:name="_Toc143170462"/>
      <w:bookmarkStart w:id="152" w:name="_Toc143176067"/>
      <w:r w:rsidRPr="00FE6C26">
        <w:rPr>
          <w:lang w:val="en-GB"/>
        </w:rPr>
        <w:t>4.6.2.</w:t>
      </w:r>
      <w:r w:rsidRPr="00FE6C26">
        <w:rPr>
          <w:lang w:val="en-GB"/>
        </w:rPr>
        <w:tab/>
        <w:t xml:space="preserve">Enclosure hygiene &amp; </w:t>
      </w:r>
      <w:r w:rsidRPr="00FE6C26">
        <w:t>biosecurity</w:t>
      </w:r>
      <w:bookmarkEnd w:id="145"/>
      <w:bookmarkEnd w:id="146"/>
      <w:bookmarkEnd w:id="147"/>
      <w:bookmarkEnd w:id="148"/>
      <w:bookmarkEnd w:id="149"/>
      <w:bookmarkEnd w:id="150"/>
      <w:bookmarkEnd w:id="151"/>
      <w:bookmarkEnd w:id="152"/>
    </w:p>
    <w:p w14:paraId="14567A9C" w14:textId="77777777" w:rsidR="002C0E7D" w:rsidRPr="00FE6C26" w:rsidRDefault="002C0E7D" w:rsidP="002C0E7D">
      <w:pPr>
        <w:rPr>
          <w:lang w:val="en-US"/>
        </w:rPr>
      </w:pPr>
      <w:r w:rsidRPr="00FE6C26">
        <w:rPr>
          <w:lang w:val="en-US"/>
        </w:rPr>
        <w:t xml:space="preserve">General information about hygiene and biosecurity can be found in Part A of these guidelines. New diseases emerge frequently and sick and injured animals in care are often more susceptible to picking up pathogens from the environment. It is important to maintain excellent levels of hygiene to avoid inadvertently transferring diseases between animals, and from humans, and to protect the wild population where the animal will eventually return to. </w:t>
      </w:r>
    </w:p>
    <w:p w14:paraId="54AA6B2B" w14:textId="77777777" w:rsidR="002C0E7D" w:rsidRPr="00FE6C26" w:rsidRDefault="002C0E7D" w:rsidP="002C0E7D">
      <w:pPr>
        <w:pStyle w:val="Heading4"/>
        <w:rPr>
          <w:lang w:val="en-GB"/>
        </w:rPr>
      </w:pPr>
      <w:r w:rsidRPr="00FE6C26">
        <w:rPr>
          <w:lang w:val="en-GB"/>
        </w:rPr>
        <w:t>Species specific considerations:</w:t>
      </w:r>
    </w:p>
    <w:p w14:paraId="28DE28D0" w14:textId="77777777" w:rsidR="002C0E7D" w:rsidRPr="00FE6C26" w:rsidRDefault="002C0E7D" w:rsidP="002C0E7D">
      <w:pPr>
        <w:pStyle w:val="BlockText"/>
        <w:rPr>
          <w:lang w:val="en-US"/>
        </w:rPr>
      </w:pPr>
      <w:r w:rsidRPr="00FE6C26">
        <w:rPr>
          <w:lang w:val="en-US"/>
        </w:rPr>
        <w:t>IMPORTANT</w:t>
      </w:r>
    </w:p>
    <w:p w14:paraId="6DD08562" w14:textId="77777777" w:rsidR="002C0E7D" w:rsidRPr="00FE6C26" w:rsidRDefault="002C0E7D" w:rsidP="002C0E7D">
      <w:pPr>
        <w:pStyle w:val="BlockText"/>
        <w:rPr>
          <w:lang w:val="en-US"/>
        </w:rPr>
      </w:pPr>
      <w:r w:rsidRPr="00FE6C26">
        <w:rPr>
          <w:lang w:val="en-US"/>
        </w:rPr>
        <w:t xml:space="preserve">Australian bat lyssavirus (ABLV) has been identified in both species of flying fox seen in Victoria. Flying fox rescuers and rehabilitators are strongly recommended to be vaccinated against rabies to protect from ABLV, as detailed in the Australian Immunisation Handbook. The disease can be fatal in humans. It is important to always use appropriate protection when handling bats. Members of the public should not handle bats. </w:t>
      </w:r>
    </w:p>
    <w:p w14:paraId="7399E7ED" w14:textId="77777777" w:rsidR="002C0E7D" w:rsidRPr="00FE6C26" w:rsidRDefault="002C0E7D" w:rsidP="002C0E7D">
      <w:pPr>
        <w:pStyle w:val="BlockText"/>
        <w:rPr>
          <w:lang w:val="en-GB"/>
        </w:rPr>
      </w:pPr>
      <w:r w:rsidRPr="00FE6C26">
        <w:rPr>
          <w:lang w:val="en-US"/>
        </w:rPr>
        <w:t>Anyone who has been bitten or scratched by a bat must immediately contact their local hospital emergency centre or the Department of Health and Human Services Communicable Disease Unit on 1300 651 160.</w:t>
      </w:r>
    </w:p>
    <w:p w14:paraId="72635B84" w14:textId="77777777" w:rsidR="002C0E7D" w:rsidRPr="00FE6C26" w:rsidRDefault="002C0E7D" w:rsidP="002C0E7D">
      <w:pPr>
        <w:pStyle w:val="ListBullet"/>
        <w:rPr>
          <w:lang w:val="en-US"/>
        </w:rPr>
      </w:pPr>
      <w:r w:rsidRPr="00FE6C26">
        <w:rPr>
          <w:lang w:val="en-US"/>
        </w:rPr>
        <w:t xml:space="preserve">All flying foxes should be considered possible ABLV carriers and should only be handled while wearing appropriate PPE. The virus lasts up to 24 hours in saliva but is short lived in the environment. It is rapidly inactivated by heat, direct sunlight, soapy water and most disinfectants, including bleach and F10. </w:t>
      </w:r>
    </w:p>
    <w:p w14:paraId="68BAD0DC" w14:textId="77777777" w:rsidR="002C0E7D" w:rsidRPr="00FE6C26" w:rsidRDefault="002C0E7D" w:rsidP="002C0E7D">
      <w:pPr>
        <w:pStyle w:val="ListBullet"/>
        <w:rPr>
          <w:lang w:val="en-US"/>
        </w:rPr>
      </w:pPr>
      <w:r w:rsidRPr="00FE6C26">
        <w:rPr>
          <w:lang w:val="en-US"/>
        </w:rPr>
        <w:t xml:space="preserve">Flying foxes can also carry other potential pathogens such as Hendra virus, </w:t>
      </w:r>
      <w:r w:rsidRPr="00FE6C26">
        <w:rPr>
          <w:i/>
          <w:iCs/>
          <w:lang w:val="en-US"/>
        </w:rPr>
        <w:t>Leptospira</w:t>
      </w:r>
      <w:r w:rsidRPr="00FE6C26">
        <w:rPr>
          <w:lang w:val="en-US"/>
        </w:rPr>
        <w:t xml:space="preserve"> and </w:t>
      </w:r>
      <w:r w:rsidRPr="00FE6C26">
        <w:rPr>
          <w:i/>
          <w:iCs/>
          <w:lang w:val="en-US"/>
        </w:rPr>
        <w:t>Salmonella</w:t>
      </w:r>
      <w:r w:rsidRPr="00FE6C26">
        <w:rPr>
          <w:lang w:val="en-US"/>
        </w:rPr>
        <w:t xml:space="preserve">. The first two are transmitted through contact with urine while </w:t>
      </w:r>
      <w:r w:rsidRPr="00FE6C26">
        <w:rPr>
          <w:i/>
          <w:iCs/>
          <w:lang w:val="en-US"/>
        </w:rPr>
        <w:lastRenderedPageBreak/>
        <w:t>Salmonella</w:t>
      </w:r>
      <w:r w:rsidRPr="00FE6C26">
        <w:rPr>
          <w:lang w:val="en-US"/>
        </w:rPr>
        <w:t xml:space="preserve"> are present in faeces. It is important to always wash hands with soap and water after servicing flying foxes and ensure that any open wounds are covered.</w:t>
      </w:r>
    </w:p>
    <w:p w14:paraId="61EB7624" w14:textId="77777777" w:rsidR="002C0E7D" w:rsidRPr="00FE6C26" w:rsidRDefault="002C0E7D" w:rsidP="002C0E7D">
      <w:pPr>
        <w:pStyle w:val="ListBullet"/>
        <w:rPr>
          <w:lang w:val="en-US"/>
        </w:rPr>
      </w:pPr>
      <w:r w:rsidRPr="00FE6C26">
        <w:rPr>
          <w:lang w:val="en-US"/>
        </w:rPr>
        <w:t>Flying foxes frequently carry external parasites such as mites and bat flies. Bat fly bites may cause mild skin irritation in people.</w:t>
      </w:r>
    </w:p>
    <w:p w14:paraId="21202456" w14:textId="77777777" w:rsidR="002C0E7D" w:rsidRPr="00FE6C26" w:rsidRDefault="002C0E7D" w:rsidP="002C0E7D">
      <w:pPr>
        <w:pStyle w:val="ListBullet"/>
        <w:rPr>
          <w:lang w:val="en-US"/>
        </w:rPr>
      </w:pPr>
      <w:r w:rsidRPr="00FE6C26">
        <w:rPr>
          <w:lang w:val="en-US"/>
        </w:rPr>
        <w:t>Left-over food and faecal matter should be spot cleaned daily.</w:t>
      </w:r>
    </w:p>
    <w:p w14:paraId="691EC83D" w14:textId="77777777" w:rsidR="002C0E7D" w:rsidRPr="00FE6C26" w:rsidRDefault="002C0E7D" w:rsidP="002C0E7D">
      <w:pPr>
        <w:pStyle w:val="ListBullet"/>
        <w:rPr>
          <w:lang w:val="en-US"/>
        </w:rPr>
      </w:pPr>
      <w:r w:rsidRPr="00FE6C26">
        <w:rPr>
          <w:lang w:val="en-US"/>
        </w:rPr>
        <w:t>Since these enclosures are used to house sick/injured flying foxes, they should be cleaned and disinfected between inhabitants. Items of furniture, such as branches or ropes, should be discarded as they cannot be effectively disinfected.</w:t>
      </w:r>
    </w:p>
    <w:p w14:paraId="5CF4B38F" w14:textId="77777777" w:rsidR="002C0E7D" w:rsidRPr="00FE6C26" w:rsidRDefault="002C0E7D" w:rsidP="002C0E7D">
      <w:pPr>
        <w:pStyle w:val="Heading3"/>
        <w:rPr>
          <w:lang w:val="en-GB"/>
        </w:rPr>
      </w:pPr>
      <w:bookmarkStart w:id="153" w:name="_Toc143097791"/>
      <w:bookmarkStart w:id="154" w:name="_Toc143157420"/>
      <w:bookmarkStart w:id="155" w:name="_Toc143157569"/>
      <w:bookmarkStart w:id="156" w:name="_Toc143159891"/>
      <w:bookmarkStart w:id="157" w:name="_Toc143163825"/>
      <w:bookmarkStart w:id="158" w:name="_Toc143166259"/>
      <w:bookmarkStart w:id="159" w:name="_Toc143170463"/>
      <w:bookmarkStart w:id="160" w:name="_Toc143176068"/>
      <w:r w:rsidRPr="00FE6C26">
        <w:rPr>
          <w:lang w:val="en-GB"/>
        </w:rPr>
        <w:t>4.6.3.</w:t>
      </w:r>
      <w:r w:rsidRPr="00FE6C26">
        <w:rPr>
          <w:lang w:val="en-GB"/>
        </w:rPr>
        <w:tab/>
        <w:t>Housing types</w:t>
      </w:r>
      <w:bookmarkEnd w:id="153"/>
      <w:bookmarkEnd w:id="154"/>
      <w:bookmarkEnd w:id="155"/>
      <w:bookmarkEnd w:id="156"/>
      <w:bookmarkEnd w:id="157"/>
      <w:bookmarkEnd w:id="158"/>
      <w:bookmarkEnd w:id="159"/>
      <w:bookmarkEnd w:id="160"/>
      <w:r w:rsidRPr="00FE6C26">
        <w:rPr>
          <w:lang w:val="en-GB"/>
        </w:rPr>
        <w:t xml:space="preserve"> </w:t>
      </w:r>
    </w:p>
    <w:p w14:paraId="32996844" w14:textId="77777777" w:rsidR="002C0E7D" w:rsidRPr="00FE6C26" w:rsidRDefault="002C0E7D" w:rsidP="002C0E7D">
      <w:pPr>
        <w:rPr>
          <w:lang w:val="en-US"/>
        </w:rPr>
      </w:pPr>
      <w:r w:rsidRPr="00FE6C26">
        <w:rPr>
          <w:lang w:val="en-US"/>
        </w:rPr>
        <w:t>Different set ups are required for animals at different stages of treatment and care. Table 4.5 describes the housing type, suggested dimensions and requirements at each stage of care. For information on housing animals during hand raising see Section 4.8.</w:t>
      </w:r>
    </w:p>
    <w:p w14:paraId="4241C116" w14:textId="77777777" w:rsidR="002C0E7D" w:rsidRPr="00294391" w:rsidRDefault="002C0E7D" w:rsidP="002C0E7D">
      <w:pPr>
        <w:pStyle w:val="Caption"/>
      </w:pPr>
      <w:r w:rsidRPr="00FE6C26">
        <w:rPr>
          <w:lang w:val="en-US"/>
        </w:rPr>
        <w:lastRenderedPageBreak/>
        <w:t>Table 4.5</w:t>
      </w:r>
      <w:r w:rsidRPr="00294391">
        <w:rPr>
          <w:lang w:val="en-US"/>
        </w:rPr>
        <w:t>:</w:t>
      </w:r>
      <w:r w:rsidRPr="00FE6C26">
        <w:rPr>
          <w:b/>
          <w:bCs/>
          <w:lang w:val="en-US"/>
        </w:rPr>
        <w:t xml:space="preserve"> </w:t>
      </w:r>
      <w:r w:rsidRPr="00FE6C26">
        <w:rPr>
          <w:lang w:val="en-US"/>
        </w:rPr>
        <w:t>Rehabilitation housing for adult flying foxes</w:t>
      </w:r>
    </w:p>
    <w:tbl>
      <w:tblPr>
        <w:tblStyle w:val="TableGrid"/>
        <w:tblW w:w="9638" w:type="dxa"/>
        <w:tblLayout w:type="fixed"/>
        <w:tblLook w:val="0020" w:firstRow="1" w:lastRow="0" w:firstColumn="0" w:lastColumn="0" w:noHBand="0" w:noVBand="0"/>
      </w:tblPr>
      <w:tblGrid>
        <w:gridCol w:w="1984"/>
        <w:gridCol w:w="1814"/>
        <w:gridCol w:w="5840"/>
      </w:tblGrid>
      <w:tr w:rsidR="002C0E7D" w:rsidRPr="00FE6C26" w14:paraId="62921A7C" w14:textId="77777777" w:rsidTr="000A16A2">
        <w:trPr>
          <w:cantSplit/>
          <w:trHeight w:val="60"/>
          <w:tblHeader/>
        </w:trPr>
        <w:tc>
          <w:tcPr>
            <w:tcW w:w="9638" w:type="dxa"/>
            <w:gridSpan w:val="3"/>
          </w:tcPr>
          <w:p w14:paraId="6F992E4C" w14:textId="77777777" w:rsidR="002C0E7D" w:rsidRPr="00FE6C26" w:rsidRDefault="002C0E7D" w:rsidP="000A16A2">
            <w:pPr>
              <w:rPr>
                <w:b/>
                <w:bCs/>
                <w:lang w:val="en-US"/>
              </w:rPr>
            </w:pPr>
            <w:r w:rsidRPr="00FE6C26">
              <w:rPr>
                <w:b/>
                <w:bCs/>
                <w:lang w:val="en-US"/>
              </w:rPr>
              <w:t>Intensive care housing</w:t>
            </w:r>
          </w:p>
        </w:tc>
      </w:tr>
      <w:tr w:rsidR="002C0E7D" w:rsidRPr="00FE6C26" w14:paraId="3FA5A3D5" w14:textId="77777777" w:rsidTr="000A16A2">
        <w:trPr>
          <w:cantSplit/>
          <w:trHeight w:val="60"/>
          <w:tblHeader/>
        </w:trPr>
        <w:tc>
          <w:tcPr>
            <w:tcW w:w="1984" w:type="dxa"/>
          </w:tcPr>
          <w:p w14:paraId="1A0EF113" w14:textId="77777777" w:rsidR="002C0E7D" w:rsidRPr="00FE6C26" w:rsidRDefault="002C0E7D" w:rsidP="000A16A2">
            <w:pPr>
              <w:rPr>
                <w:b/>
                <w:bCs/>
                <w:lang w:val="en-US"/>
              </w:rPr>
            </w:pPr>
            <w:r w:rsidRPr="00FE6C26">
              <w:rPr>
                <w:b/>
                <w:bCs/>
                <w:lang w:val="en-US"/>
              </w:rPr>
              <w:t>Indications for use</w:t>
            </w:r>
          </w:p>
        </w:tc>
        <w:tc>
          <w:tcPr>
            <w:tcW w:w="1814" w:type="dxa"/>
          </w:tcPr>
          <w:p w14:paraId="4A431A34" w14:textId="77777777" w:rsidR="002C0E7D" w:rsidRPr="00FE6C26" w:rsidRDefault="002C0E7D" w:rsidP="000A16A2">
            <w:pPr>
              <w:rPr>
                <w:b/>
                <w:bCs/>
                <w:lang w:val="en-US"/>
              </w:rPr>
            </w:pPr>
            <w:r w:rsidRPr="00FE6C26">
              <w:rPr>
                <w:b/>
                <w:bCs/>
                <w:lang w:val="en-US"/>
              </w:rPr>
              <w:t>Suggested min. dimensions</w:t>
            </w:r>
          </w:p>
        </w:tc>
        <w:tc>
          <w:tcPr>
            <w:tcW w:w="5840" w:type="dxa"/>
          </w:tcPr>
          <w:p w14:paraId="0B510E7E" w14:textId="77777777" w:rsidR="002C0E7D" w:rsidRPr="00FE6C26" w:rsidRDefault="002C0E7D" w:rsidP="000A16A2">
            <w:pPr>
              <w:rPr>
                <w:b/>
                <w:bCs/>
                <w:lang w:val="en-US"/>
              </w:rPr>
            </w:pPr>
            <w:r w:rsidRPr="00FE6C26">
              <w:rPr>
                <w:b/>
                <w:bCs/>
                <w:lang w:val="en-US"/>
              </w:rPr>
              <w:t>Suggested requirements</w:t>
            </w:r>
          </w:p>
        </w:tc>
      </w:tr>
      <w:tr w:rsidR="002C0E7D" w:rsidRPr="00FE6C26" w14:paraId="4DC816D4" w14:textId="77777777" w:rsidTr="000A16A2">
        <w:trPr>
          <w:cantSplit/>
          <w:trHeight w:val="60"/>
        </w:trPr>
        <w:tc>
          <w:tcPr>
            <w:tcW w:w="1984" w:type="dxa"/>
          </w:tcPr>
          <w:p w14:paraId="508AF4B9" w14:textId="77777777" w:rsidR="002C0E7D" w:rsidRPr="00FE6C26" w:rsidRDefault="002C0E7D" w:rsidP="000A16A2">
            <w:pPr>
              <w:rPr>
                <w:lang w:val="en-US"/>
              </w:rPr>
            </w:pPr>
            <w:r w:rsidRPr="00FE6C26">
              <w:rPr>
                <w:lang w:val="en-US"/>
              </w:rPr>
              <w:t>One adult</w:t>
            </w:r>
          </w:p>
          <w:p w14:paraId="7DDB4EF2" w14:textId="77777777" w:rsidR="002C0E7D" w:rsidRPr="00FE6C26" w:rsidRDefault="002C0E7D" w:rsidP="000A16A2">
            <w:pPr>
              <w:rPr>
                <w:lang w:val="en-US"/>
              </w:rPr>
            </w:pPr>
            <w:r w:rsidRPr="00FE6C26">
              <w:rPr>
                <w:lang w:val="en-US"/>
              </w:rPr>
              <w:t>Short term critical care (&lt;48 hours)</w:t>
            </w:r>
          </w:p>
          <w:p w14:paraId="61708FC6" w14:textId="77777777" w:rsidR="002C0E7D" w:rsidRPr="00FE6C26" w:rsidRDefault="002C0E7D" w:rsidP="000A16A2">
            <w:pPr>
              <w:rPr>
                <w:lang w:val="en-US"/>
              </w:rPr>
            </w:pPr>
            <w:r w:rsidRPr="00FE6C26">
              <w:rPr>
                <w:lang w:val="en-US"/>
              </w:rPr>
              <w:t>Intensive veterinary treatment - frequent medication, oxygen supplementation, temperature control</w:t>
            </w:r>
          </w:p>
          <w:p w14:paraId="3648947E" w14:textId="77777777" w:rsidR="002C0E7D" w:rsidRPr="00FE6C26" w:rsidRDefault="002C0E7D" w:rsidP="000A16A2">
            <w:pPr>
              <w:rPr>
                <w:lang w:val="en-US"/>
              </w:rPr>
            </w:pPr>
            <w:r w:rsidRPr="00FE6C26">
              <w:rPr>
                <w:lang w:val="en-US"/>
              </w:rPr>
              <w:t>Longer periods under veterinary supervision where strict cage rest/confinement is indicated</w:t>
            </w:r>
          </w:p>
        </w:tc>
        <w:tc>
          <w:tcPr>
            <w:tcW w:w="1814" w:type="dxa"/>
          </w:tcPr>
          <w:p w14:paraId="19757F64" w14:textId="77777777" w:rsidR="002C0E7D" w:rsidRPr="00FE6C26" w:rsidRDefault="002C0E7D" w:rsidP="000A16A2">
            <w:pPr>
              <w:rPr>
                <w:lang w:val="en-US"/>
              </w:rPr>
            </w:pPr>
            <w:r w:rsidRPr="00FE6C26">
              <w:rPr>
                <w:lang w:val="en-US"/>
              </w:rPr>
              <w:t xml:space="preserve">1 m (L) x 0.50 m (W) x 0.60 m (H) </w:t>
            </w:r>
          </w:p>
          <w:p w14:paraId="4BA4DC18" w14:textId="77777777" w:rsidR="002C0E7D" w:rsidRPr="00FE6C26" w:rsidRDefault="002C0E7D" w:rsidP="000A16A2">
            <w:pPr>
              <w:rPr>
                <w:lang w:val="en-US"/>
              </w:rPr>
            </w:pPr>
            <w:r w:rsidRPr="00FE6C26">
              <w:rPr>
                <w:lang w:val="en-US"/>
              </w:rPr>
              <w:t>(Floor area: 0.50 m</w:t>
            </w:r>
            <w:r w:rsidRPr="00FE6C26">
              <w:rPr>
                <w:vertAlign w:val="superscript"/>
                <w:lang w:val="en-US"/>
              </w:rPr>
              <w:t>2</w:t>
            </w:r>
            <w:r w:rsidRPr="00FE6C26">
              <w:rPr>
                <w:lang w:val="en-US"/>
              </w:rPr>
              <w:t>)</w:t>
            </w:r>
          </w:p>
        </w:tc>
        <w:tc>
          <w:tcPr>
            <w:tcW w:w="5840" w:type="dxa"/>
          </w:tcPr>
          <w:p w14:paraId="0E9C6A7A" w14:textId="77777777" w:rsidR="002C0E7D" w:rsidRPr="00FE6C26" w:rsidRDefault="002C0E7D" w:rsidP="000A16A2">
            <w:pPr>
              <w:rPr>
                <w:lang w:val="en-US"/>
              </w:rPr>
            </w:pPr>
            <w:r w:rsidRPr="00FE6C26">
              <w:rPr>
                <w:lang w:val="en-US"/>
              </w:rPr>
              <w:t>ENCLOSURE CONSTRUCTION</w:t>
            </w:r>
          </w:p>
          <w:p w14:paraId="21AD710F" w14:textId="77777777" w:rsidR="002C0E7D" w:rsidRPr="00FE6C26" w:rsidRDefault="002C0E7D" w:rsidP="000A16A2">
            <w:pPr>
              <w:pStyle w:val="ListBullet"/>
              <w:rPr>
                <w:lang w:val="en-US"/>
              </w:rPr>
            </w:pPr>
            <w:r w:rsidRPr="00FE6C26">
              <w:rPr>
                <w:lang w:val="en-US"/>
              </w:rPr>
              <w:t>Purpose-built incubator such as a Vetario, cat carry cage or Rio basket.</w:t>
            </w:r>
          </w:p>
          <w:p w14:paraId="15D722C5" w14:textId="77777777" w:rsidR="002C0E7D" w:rsidRPr="00FE6C26" w:rsidRDefault="002C0E7D" w:rsidP="000A16A2">
            <w:pPr>
              <w:rPr>
                <w:lang w:val="en-US"/>
              </w:rPr>
            </w:pPr>
            <w:r w:rsidRPr="00FE6C26">
              <w:rPr>
                <w:lang w:val="en-US"/>
              </w:rPr>
              <w:t xml:space="preserve">ENCLOSURE FURNISHING </w:t>
            </w:r>
          </w:p>
          <w:p w14:paraId="795D9CA1" w14:textId="77777777" w:rsidR="002C0E7D" w:rsidRPr="00FE6C26" w:rsidRDefault="002C0E7D" w:rsidP="000A16A2">
            <w:pPr>
              <w:pStyle w:val="ListBullet"/>
              <w:rPr>
                <w:lang w:val="en-US"/>
              </w:rPr>
            </w:pPr>
            <w:r w:rsidRPr="00FE6C26">
              <w:rPr>
                <w:lang w:val="en-US"/>
              </w:rPr>
              <w:t>The animal will be resting on towelling. Towels need to be changed as soon as they are soiled with faeces or urine.</w:t>
            </w:r>
          </w:p>
          <w:p w14:paraId="174ECE1E" w14:textId="77777777" w:rsidR="002C0E7D" w:rsidRPr="00FE6C26" w:rsidRDefault="002C0E7D" w:rsidP="000A16A2">
            <w:pPr>
              <w:pStyle w:val="ListBullet"/>
              <w:rPr>
                <w:lang w:val="en-US"/>
              </w:rPr>
            </w:pPr>
            <w:r w:rsidRPr="00FE6C26">
              <w:rPr>
                <w:lang w:val="en-US"/>
              </w:rPr>
              <w:t>Absorbent material like puppy training pads will draw urine away from an animal’s fur and body and should be used if an animal is resting rather than hanging.</w:t>
            </w:r>
          </w:p>
          <w:p w14:paraId="454611AA" w14:textId="77777777" w:rsidR="002C0E7D" w:rsidRPr="00FE6C26" w:rsidRDefault="002C0E7D" w:rsidP="000A16A2">
            <w:pPr>
              <w:rPr>
                <w:lang w:val="en-US"/>
              </w:rPr>
            </w:pPr>
            <w:r w:rsidRPr="00FE6C26">
              <w:rPr>
                <w:lang w:val="en-US"/>
              </w:rPr>
              <w:t>ENVIRONMENTAL VARIABLES</w:t>
            </w:r>
          </w:p>
          <w:p w14:paraId="2C208C83" w14:textId="77777777" w:rsidR="002C0E7D" w:rsidRPr="00FE6C26" w:rsidRDefault="002C0E7D" w:rsidP="000A16A2">
            <w:pPr>
              <w:pStyle w:val="ListBullet"/>
              <w:rPr>
                <w:lang w:val="en-US"/>
              </w:rPr>
            </w:pPr>
            <w:r w:rsidRPr="00FE6C26">
              <w:rPr>
                <w:lang w:val="en-US"/>
              </w:rPr>
              <w:t>Provide heat (approximately 28°C) using a heat pad, with a thermometer.</w:t>
            </w:r>
          </w:p>
          <w:p w14:paraId="77BB4AB0" w14:textId="77777777" w:rsidR="002C0E7D" w:rsidRPr="00FE6C26" w:rsidRDefault="002C0E7D" w:rsidP="000A16A2">
            <w:pPr>
              <w:rPr>
                <w:lang w:val="en-US"/>
              </w:rPr>
            </w:pPr>
            <w:r w:rsidRPr="00FE6C26">
              <w:rPr>
                <w:lang w:val="en-US"/>
              </w:rPr>
              <w:t xml:space="preserve">PROVISION OF FOOD/WATER </w:t>
            </w:r>
          </w:p>
          <w:p w14:paraId="672D3E9E" w14:textId="77777777" w:rsidR="002C0E7D" w:rsidRPr="00FE6C26" w:rsidRDefault="002C0E7D" w:rsidP="000A16A2">
            <w:pPr>
              <w:pStyle w:val="ListBullet"/>
              <w:rPr>
                <w:lang w:val="en-US"/>
              </w:rPr>
            </w:pPr>
            <w:r w:rsidRPr="00FE6C26">
              <w:rPr>
                <w:lang w:val="en-US"/>
              </w:rPr>
              <w:t>The flying fox will likely need to be hand fed fruit pieces or ‘smoothies’ (see Table 4.6) or may take food and water from bowls connected to side of the enclosure at their head height.</w:t>
            </w:r>
          </w:p>
        </w:tc>
      </w:tr>
    </w:tbl>
    <w:p w14:paraId="10209E48" w14:textId="77777777" w:rsidR="002C0E7D" w:rsidRDefault="002C0E7D" w:rsidP="002C0E7D">
      <w:pPr>
        <w:pStyle w:val="Caption"/>
        <w:rPr>
          <w:lang w:val="en-US"/>
        </w:rPr>
      </w:pPr>
    </w:p>
    <w:tbl>
      <w:tblPr>
        <w:tblStyle w:val="TableGrid"/>
        <w:tblW w:w="9638" w:type="dxa"/>
        <w:tblLayout w:type="fixed"/>
        <w:tblLook w:val="0020" w:firstRow="1" w:lastRow="0" w:firstColumn="0" w:lastColumn="0" w:noHBand="0" w:noVBand="0"/>
      </w:tblPr>
      <w:tblGrid>
        <w:gridCol w:w="1984"/>
        <w:gridCol w:w="1814"/>
        <w:gridCol w:w="5840"/>
      </w:tblGrid>
      <w:tr w:rsidR="002C0E7D" w:rsidRPr="00FE6C26" w14:paraId="10DC3FC0" w14:textId="77777777" w:rsidTr="000A16A2">
        <w:trPr>
          <w:cantSplit/>
          <w:trHeight w:val="60"/>
          <w:tblHeader/>
        </w:trPr>
        <w:tc>
          <w:tcPr>
            <w:tcW w:w="9638" w:type="dxa"/>
            <w:gridSpan w:val="3"/>
          </w:tcPr>
          <w:p w14:paraId="4E64ECC6" w14:textId="77777777" w:rsidR="002C0E7D" w:rsidRPr="00FE6C26" w:rsidRDefault="002C0E7D" w:rsidP="000A16A2">
            <w:pPr>
              <w:rPr>
                <w:b/>
                <w:bCs/>
                <w:lang w:val="en-US"/>
              </w:rPr>
            </w:pPr>
            <w:r w:rsidRPr="00FE6C26">
              <w:rPr>
                <w:b/>
                <w:bCs/>
                <w:lang w:val="en-US"/>
              </w:rPr>
              <w:t xml:space="preserve">Intermediate housing (Treatment/cage rest) </w:t>
            </w:r>
          </w:p>
        </w:tc>
      </w:tr>
      <w:tr w:rsidR="002C0E7D" w:rsidRPr="00FE6C26" w14:paraId="62CB4C62" w14:textId="77777777" w:rsidTr="000A16A2">
        <w:trPr>
          <w:cantSplit/>
          <w:trHeight w:val="60"/>
          <w:tblHeader/>
        </w:trPr>
        <w:tc>
          <w:tcPr>
            <w:tcW w:w="1984" w:type="dxa"/>
          </w:tcPr>
          <w:p w14:paraId="6C8657BA" w14:textId="77777777" w:rsidR="002C0E7D" w:rsidRPr="00FE6C26" w:rsidRDefault="002C0E7D" w:rsidP="000A16A2">
            <w:pPr>
              <w:rPr>
                <w:b/>
                <w:bCs/>
                <w:lang w:val="en-US"/>
              </w:rPr>
            </w:pPr>
            <w:r w:rsidRPr="00FE6C26">
              <w:rPr>
                <w:b/>
                <w:bCs/>
                <w:lang w:val="en-US"/>
              </w:rPr>
              <w:t>Indications for use</w:t>
            </w:r>
          </w:p>
        </w:tc>
        <w:tc>
          <w:tcPr>
            <w:tcW w:w="1814" w:type="dxa"/>
          </w:tcPr>
          <w:p w14:paraId="78E07680" w14:textId="77777777" w:rsidR="002C0E7D" w:rsidRPr="00FE6C26" w:rsidRDefault="002C0E7D" w:rsidP="000A16A2">
            <w:pPr>
              <w:rPr>
                <w:b/>
                <w:bCs/>
                <w:lang w:val="en-US"/>
              </w:rPr>
            </w:pPr>
            <w:r w:rsidRPr="00FE6C26">
              <w:rPr>
                <w:b/>
                <w:bCs/>
                <w:lang w:val="en-US"/>
              </w:rPr>
              <w:t>Suggested min. dimensions</w:t>
            </w:r>
          </w:p>
        </w:tc>
        <w:tc>
          <w:tcPr>
            <w:tcW w:w="5840" w:type="dxa"/>
          </w:tcPr>
          <w:p w14:paraId="562EF71F" w14:textId="77777777" w:rsidR="002C0E7D" w:rsidRPr="00FE6C26" w:rsidRDefault="002C0E7D" w:rsidP="000A16A2">
            <w:pPr>
              <w:rPr>
                <w:b/>
                <w:bCs/>
                <w:lang w:val="en-US"/>
              </w:rPr>
            </w:pPr>
            <w:r w:rsidRPr="00FE6C26">
              <w:rPr>
                <w:b/>
                <w:bCs/>
                <w:lang w:val="en-US"/>
              </w:rPr>
              <w:t>Suggested requirements</w:t>
            </w:r>
          </w:p>
        </w:tc>
      </w:tr>
      <w:tr w:rsidR="002C0E7D" w:rsidRPr="00FE6C26" w14:paraId="5C2E7807" w14:textId="77777777" w:rsidTr="000A16A2">
        <w:trPr>
          <w:cantSplit/>
          <w:trHeight w:val="60"/>
        </w:trPr>
        <w:tc>
          <w:tcPr>
            <w:tcW w:w="1984" w:type="dxa"/>
          </w:tcPr>
          <w:p w14:paraId="2C3E2990" w14:textId="77777777" w:rsidR="002C0E7D" w:rsidRPr="00FE6C26" w:rsidRDefault="002C0E7D" w:rsidP="000A16A2">
            <w:pPr>
              <w:rPr>
                <w:lang w:val="en-US"/>
              </w:rPr>
            </w:pPr>
            <w:r w:rsidRPr="00FE6C26">
              <w:rPr>
                <w:lang w:val="en-US"/>
              </w:rPr>
              <w:t>One adult</w:t>
            </w:r>
          </w:p>
          <w:p w14:paraId="67CD4A9C" w14:textId="77777777" w:rsidR="002C0E7D" w:rsidRPr="00FE6C26" w:rsidRDefault="002C0E7D" w:rsidP="000A16A2">
            <w:pPr>
              <w:rPr>
                <w:lang w:val="en-US"/>
              </w:rPr>
            </w:pPr>
            <w:r w:rsidRPr="00FE6C26">
              <w:rPr>
                <w:lang w:val="en-US"/>
              </w:rPr>
              <w:t>Provision of daily medication, dressings on wings, close monitoring once animal is stabilised and no longer requires intensive care.</w:t>
            </w:r>
          </w:p>
          <w:p w14:paraId="49B41F95" w14:textId="77777777" w:rsidR="002C0E7D" w:rsidRPr="00FE6C26" w:rsidRDefault="002C0E7D" w:rsidP="000A16A2">
            <w:pPr>
              <w:rPr>
                <w:lang w:val="en-US"/>
              </w:rPr>
            </w:pPr>
            <w:r w:rsidRPr="00FE6C26">
              <w:rPr>
                <w:lang w:val="en-US"/>
              </w:rPr>
              <w:t>Enclosure furnishings can be arranged to reduce opportunities to move excessively so that ‘cage rest’ can be achieved with slightly more space/reduced contact</w:t>
            </w:r>
          </w:p>
        </w:tc>
        <w:tc>
          <w:tcPr>
            <w:tcW w:w="1814" w:type="dxa"/>
          </w:tcPr>
          <w:p w14:paraId="1E2C79F6" w14:textId="77777777" w:rsidR="002C0E7D" w:rsidRPr="00FE6C26" w:rsidRDefault="002C0E7D" w:rsidP="000A16A2">
            <w:pPr>
              <w:rPr>
                <w:lang w:val="en-US"/>
              </w:rPr>
            </w:pPr>
            <w:r w:rsidRPr="00FE6C26">
              <w:rPr>
                <w:lang w:val="en-US"/>
              </w:rPr>
              <w:t>1 m (L) x 1 m (W) x 1 m (H)</w:t>
            </w:r>
          </w:p>
          <w:p w14:paraId="2B4F9C40" w14:textId="77777777" w:rsidR="002C0E7D" w:rsidRPr="00FE6C26" w:rsidRDefault="002C0E7D" w:rsidP="000A16A2">
            <w:pPr>
              <w:rPr>
                <w:lang w:val="en-US"/>
              </w:rPr>
            </w:pPr>
            <w:r w:rsidRPr="00FE6C26">
              <w:rPr>
                <w:lang w:val="en-US"/>
              </w:rPr>
              <w:t>(Floor area 1 m</w:t>
            </w:r>
            <w:r w:rsidRPr="00FE6C26">
              <w:rPr>
                <w:vertAlign w:val="superscript"/>
                <w:lang w:val="en-US"/>
              </w:rPr>
              <w:t>2</w:t>
            </w:r>
            <w:r w:rsidRPr="00FE6C26">
              <w:rPr>
                <w:lang w:val="en-US"/>
              </w:rPr>
              <w:t xml:space="preserve">) </w:t>
            </w:r>
          </w:p>
          <w:p w14:paraId="2829FA79" w14:textId="77777777" w:rsidR="002C0E7D" w:rsidRPr="00FE6C26" w:rsidRDefault="002C0E7D" w:rsidP="000A16A2">
            <w:pPr>
              <w:rPr>
                <w:lang w:val="en-US"/>
              </w:rPr>
            </w:pPr>
            <w:r w:rsidRPr="00FE6C26">
              <w:rPr>
                <w:lang w:val="en-US"/>
              </w:rPr>
              <w:t>The dimensions should be large enough for the flying fox to be able to hang, move around and flap its wings.</w:t>
            </w:r>
          </w:p>
        </w:tc>
        <w:tc>
          <w:tcPr>
            <w:tcW w:w="5840" w:type="dxa"/>
          </w:tcPr>
          <w:p w14:paraId="6D7AC8C6" w14:textId="77777777" w:rsidR="002C0E7D" w:rsidRPr="00FE6C26" w:rsidRDefault="002C0E7D" w:rsidP="000A16A2">
            <w:pPr>
              <w:rPr>
                <w:lang w:val="en-US"/>
              </w:rPr>
            </w:pPr>
            <w:r w:rsidRPr="00FE6C26">
              <w:rPr>
                <w:lang w:val="en-US"/>
              </w:rPr>
              <w:t>ENCLOSURE CONSTRUCTION</w:t>
            </w:r>
          </w:p>
          <w:p w14:paraId="1A754573" w14:textId="77777777" w:rsidR="002C0E7D" w:rsidRPr="00FE6C26" w:rsidRDefault="002C0E7D" w:rsidP="000A16A2">
            <w:pPr>
              <w:pStyle w:val="ListBullet"/>
              <w:rPr>
                <w:lang w:val="en-US"/>
              </w:rPr>
            </w:pPr>
            <w:r w:rsidRPr="00FE6C26">
              <w:rPr>
                <w:lang w:val="en-US"/>
              </w:rPr>
              <w:t>A mesh dome tent or net enclosure, canvas pet carrier or dog crate with mesh small enough to prevent bats getting their heads caught.</w:t>
            </w:r>
          </w:p>
          <w:p w14:paraId="1FF60773" w14:textId="77777777" w:rsidR="002C0E7D" w:rsidRPr="00FE6C26" w:rsidRDefault="002C0E7D" w:rsidP="000A16A2">
            <w:pPr>
              <w:rPr>
                <w:lang w:val="en-US"/>
              </w:rPr>
            </w:pPr>
            <w:r w:rsidRPr="00FE6C26">
              <w:rPr>
                <w:lang w:val="en-US"/>
              </w:rPr>
              <w:t xml:space="preserve">ENCLOSURE FURNISHING </w:t>
            </w:r>
          </w:p>
          <w:p w14:paraId="3C8882DF" w14:textId="77777777" w:rsidR="002C0E7D" w:rsidRPr="00FE6C26" w:rsidRDefault="002C0E7D" w:rsidP="000A16A2">
            <w:pPr>
              <w:pStyle w:val="ListBullet"/>
              <w:rPr>
                <w:lang w:val="en-US"/>
              </w:rPr>
            </w:pPr>
            <w:r w:rsidRPr="00FE6C26">
              <w:rPr>
                <w:lang w:val="en-US"/>
              </w:rPr>
              <w:t>Newspaper or thin towelling substrate.</w:t>
            </w:r>
          </w:p>
          <w:p w14:paraId="5C117269" w14:textId="77777777" w:rsidR="002C0E7D" w:rsidRPr="00FE6C26" w:rsidRDefault="002C0E7D" w:rsidP="000A16A2">
            <w:pPr>
              <w:pStyle w:val="ListBullet"/>
              <w:rPr>
                <w:lang w:val="en-US"/>
              </w:rPr>
            </w:pPr>
            <w:r w:rsidRPr="00FE6C26">
              <w:rPr>
                <w:lang w:val="en-US"/>
              </w:rPr>
              <w:t>Towels or blankets should always reach the floor so any young that fall to the ground can climb back up.</w:t>
            </w:r>
          </w:p>
          <w:p w14:paraId="245F1856" w14:textId="77777777" w:rsidR="002C0E7D" w:rsidRPr="00FE6C26" w:rsidRDefault="002C0E7D" w:rsidP="000A16A2">
            <w:pPr>
              <w:pStyle w:val="ListBullet"/>
              <w:rPr>
                <w:lang w:val="en-US"/>
              </w:rPr>
            </w:pPr>
            <w:r w:rsidRPr="00FE6C26">
              <w:rPr>
                <w:lang w:val="en-US"/>
              </w:rPr>
              <w:t>Thick ropes or natural branches can be provided for flying foxes to hang from.</w:t>
            </w:r>
          </w:p>
          <w:p w14:paraId="6F356E2F" w14:textId="77777777" w:rsidR="002C0E7D" w:rsidRPr="00FE6C26" w:rsidRDefault="002C0E7D" w:rsidP="000A16A2">
            <w:pPr>
              <w:pStyle w:val="ListBullet"/>
              <w:rPr>
                <w:lang w:val="en-US"/>
              </w:rPr>
            </w:pPr>
            <w:r w:rsidRPr="00FE6C26">
              <w:rPr>
                <w:lang w:val="en-US"/>
              </w:rPr>
              <w:t>All perches need to be secure and strong enough to support the weight of the flying fox.</w:t>
            </w:r>
          </w:p>
          <w:p w14:paraId="6FD10432" w14:textId="77777777" w:rsidR="002C0E7D" w:rsidRPr="00FE6C26" w:rsidRDefault="002C0E7D" w:rsidP="000A16A2">
            <w:pPr>
              <w:rPr>
                <w:lang w:val="en-US"/>
              </w:rPr>
            </w:pPr>
            <w:r w:rsidRPr="00FE6C26">
              <w:rPr>
                <w:lang w:val="en-US"/>
              </w:rPr>
              <w:t>ENVIRONMENTAL VARIABLES</w:t>
            </w:r>
          </w:p>
          <w:p w14:paraId="409AED92" w14:textId="77777777" w:rsidR="002C0E7D" w:rsidRPr="00FE6C26" w:rsidRDefault="002C0E7D" w:rsidP="000A16A2">
            <w:pPr>
              <w:pStyle w:val="ListBullet"/>
              <w:rPr>
                <w:lang w:val="en-US"/>
              </w:rPr>
            </w:pPr>
            <w:r w:rsidRPr="00FE6C26">
              <w:rPr>
                <w:lang w:val="en-US"/>
              </w:rPr>
              <w:t>Ambient temperature.</w:t>
            </w:r>
          </w:p>
          <w:p w14:paraId="1298DA2D" w14:textId="77777777" w:rsidR="002C0E7D" w:rsidRPr="00FE6C26" w:rsidRDefault="002C0E7D" w:rsidP="000A16A2">
            <w:pPr>
              <w:rPr>
                <w:lang w:val="en-US"/>
              </w:rPr>
            </w:pPr>
            <w:r w:rsidRPr="00FE6C26">
              <w:rPr>
                <w:lang w:val="en-US"/>
              </w:rPr>
              <w:t xml:space="preserve">PROVISION OF FOOD/WATER </w:t>
            </w:r>
          </w:p>
          <w:p w14:paraId="0CF6A58D" w14:textId="77777777" w:rsidR="002C0E7D" w:rsidRPr="00FE6C26" w:rsidRDefault="002C0E7D" w:rsidP="000A16A2">
            <w:pPr>
              <w:pStyle w:val="ListBullet"/>
              <w:rPr>
                <w:lang w:val="en-US"/>
              </w:rPr>
            </w:pPr>
            <w:r w:rsidRPr="00FE6C26">
              <w:rPr>
                <w:lang w:val="en-US"/>
              </w:rPr>
              <w:t xml:space="preserve">Food bowls hung on the side of the cage (on the floor or above the perch/mesh). </w:t>
            </w:r>
          </w:p>
          <w:p w14:paraId="6D39C459" w14:textId="77777777" w:rsidR="002C0E7D" w:rsidRPr="00FE6C26" w:rsidRDefault="002C0E7D" w:rsidP="000A16A2">
            <w:pPr>
              <w:pStyle w:val="ListBullet"/>
              <w:rPr>
                <w:lang w:val="en-US"/>
              </w:rPr>
            </w:pPr>
            <w:r w:rsidRPr="00FE6C26">
              <w:rPr>
                <w:lang w:val="en-US"/>
              </w:rPr>
              <w:t>Water is offered in open bowls or small animal water sippers hung from the roof.</w:t>
            </w:r>
          </w:p>
        </w:tc>
      </w:tr>
    </w:tbl>
    <w:p w14:paraId="7DBF7B62" w14:textId="77777777" w:rsidR="002C0E7D" w:rsidRPr="00FE6C26" w:rsidRDefault="002C0E7D" w:rsidP="002C0E7D">
      <w:pPr>
        <w:rPr>
          <w:lang w:val="en-US"/>
        </w:rPr>
      </w:pPr>
    </w:p>
    <w:tbl>
      <w:tblPr>
        <w:tblStyle w:val="TableGrid"/>
        <w:tblW w:w="0" w:type="auto"/>
        <w:tblLayout w:type="fixed"/>
        <w:tblLook w:val="0020" w:firstRow="1" w:lastRow="0" w:firstColumn="0" w:lastColumn="0" w:noHBand="0" w:noVBand="0"/>
      </w:tblPr>
      <w:tblGrid>
        <w:gridCol w:w="1984"/>
        <w:gridCol w:w="1814"/>
        <w:gridCol w:w="5840"/>
      </w:tblGrid>
      <w:tr w:rsidR="002C0E7D" w:rsidRPr="00FE6C26" w14:paraId="6B9A9657" w14:textId="77777777" w:rsidTr="000A16A2">
        <w:trPr>
          <w:cantSplit/>
          <w:trHeight w:val="60"/>
          <w:tblHeader/>
        </w:trPr>
        <w:tc>
          <w:tcPr>
            <w:tcW w:w="9638" w:type="dxa"/>
            <w:gridSpan w:val="3"/>
          </w:tcPr>
          <w:p w14:paraId="35ED4C73" w14:textId="77777777" w:rsidR="002C0E7D" w:rsidRPr="00FE6C26" w:rsidRDefault="002C0E7D" w:rsidP="000A16A2">
            <w:pPr>
              <w:rPr>
                <w:b/>
                <w:bCs/>
                <w:lang w:val="en-US"/>
              </w:rPr>
            </w:pPr>
            <w:r w:rsidRPr="00FE6C26">
              <w:rPr>
                <w:b/>
                <w:bCs/>
                <w:lang w:val="en-US"/>
              </w:rPr>
              <w:lastRenderedPageBreak/>
              <w:t xml:space="preserve">Pre-release </w:t>
            </w:r>
          </w:p>
        </w:tc>
      </w:tr>
      <w:tr w:rsidR="002C0E7D" w:rsidRPr="00FE6C26" w14:paraId="79B07C27" w14:textId="77777777" w:rsidTr="000A16A2">
        <w:trPr>
          <w:cantSplit/>
          <w:trHeight w:val="60"/>
          <w:tblHeader/>
        </w:trPr>
        <w:tc>
          <w:tcPr>
            <w:tcW w:w="1984" w:type="dxa"/>
          </w:tcPr>
          <w:p w14:paraId="24867B26" w14:textId="77777777" w:rsidR="002C0E7D" w:rsidRPr="00FE6C26" w:rsidRDefault="002C0E7D" w:rsidP="000A16A2">
            <w:pPr>
              <w:rPr>
                <w:b/>
                <w:bCs/>
                <w:lang w:val="en-US"/>
              </w:rPr>
            </w:pPr>
            <w:r w:rsidRPr="00FE6C26">
              <w:rPr>
                <w:b/>
                <w:bCs/>
                <w:lang w:val="en-US"/>
              </w:rPr>
              <w:t>Indications for use</w:t>
            </w:r>
          </w:p>
        </w:tc>
        <w:tc>
          <w:tcPr>
            <w:tcW w:w="1814" w:type="dxa"/>
          </w:tcPr>
          <w:p w14:paraId="562F17E0" w14:textId="77777777" w:rsidR="002C0E7D" w:rsidRPr="00FE6C26" w:rsidRDefault="002C0E7D" w:rsidP="000A16A2">
            <w:pPr>
              <w:rPr>
                <w:b/>
                <w:bCs/>
                <w:lang w:val="en-US"/>
              </w:rPr>
            </w:pPr>
            <w:r w:rsidRPr="00FE6C26">
              <w:rPr>
                <w:b/>
                <w:bCs/>
                <w:lang w:val="en-US"/>
              </w:rPr>
              <w:t>Suggested min. dimensions</w:t>
            </w:r>
          </w:p>
        </w:tc>
        <w:tc>
          <w:tcPr>
            <w:tcW w:w="5840" w:type="dxa"/>
          </w:tcPr>
          <w:p w14:paraId="67B3D99E" w14:textId="77777777" w:rsidR="002C0E7D" w:rsidRPr="00FE6C26" w:rsidRDefault="002C0E7D" w:rsidP="000A16A2">
            <w:pPr>
              <w:rPr>
                <w:b/>
                <w:bCs/>
                <w:lang w:val="en-US"/>
              </w:rPr>
            </w:pPr>
            <w:r w:rsidRPr="00FE6C26">
              <w:rPr>
                <w:b/>
                <w:bCs/>
                <w:lang w:val="en-US"/>
              </w:rPr>
              <w:t>Suggested requirements</w:t>
            </w:r>
          </w:p>
        </w:tc>
      </w:tr>
      <w:tr w:rsidR="002C0E7D" w:rsidRPr="00FE6C26" w14:paraId="3BB7CA9B" w14:textId="77777777" w:rsidTr="000A16A2">
        <w:trPr>
          <w:cantSplit/>
          <w:trHeight w:val="8212"/>
        </w:trPr>
        <w:tc>
          <w:tcPr>
            <w:tcW w:w="1984" w:type="dxa"/>
          </w:tcPr>
          <w:p w14:paraId="0297EABE" w14:textId="77777777" w:rsidR="002C0E7D" w:rsidRPr="00FE6C26" w:rsidRDefault="002C0E7D" w:rsidP="000A16A2">
            <w:pPr>
              <w:rPr>
                <w:lang w:val="en-US"/>
              </w:rPr>
            </w:pPr>
            <w:r w:rsidRPr="00FE6C26">
              <w:rPr>
                <w:lang w:val="en-US"/>
              </w:rPr>
              <w:t xml:space="preserve">Up to 10 adults for soft release. </w:t>
            </w:r>
          </w:p>
          <w:p w14:paraId="19153732" w14:textId="77777777" w:rsidR="002C0E7D" w:rsidRPr="00FE6C26" w:rsidRDefault="002C0E7D" w:rsidP="000A16A2">
            <w:pPr>
              <w:rPr>
                <w:lang w:val="en-US"/>
              </w:rPr>
            </w:pPr>
            <w:r w:rsidRPr="00FE6C26">
              <w:rPr>
                <w:lang w:val="en-US"/>
              </w:rPr>
              <w:t>Used to acclimatise flying foxes to the prevailing weather and develop/check fitness prior to release</w:t>
            </w:r>
          </w:p>
          <w:p w14:paraId="5DF3272C" w14:textId="77777777" w:rsidR="002C0E7D" w:rsidRPr="00FE6C26" w:rsidRDefault="002C0E7D" w:rsidP="000A16A2">
            <w:pPr>
              <w:rPr>
                <w:lang w:val="en-US"/>
              </w:rPr>
            </w:pPr>
            <w:r w:rsidRPr="00FE6C26">
              <w:rPr>
                <w:lang w:val="en-US"/>
              </w:rPr>
              <w:t>No longer require regular handling/medication</w:t>
            </w:r>
          </w:p>
        </w:tc>
        <w:tc>
          <w:tcPr>
            <w:tcW w:w="1814" w:type="dxa"/>
          </w:tcPr>
          <w:p w14:paraId="5432A1B1" w14:textId="77777777" w:rsidR="002C0E7D" w:rsidRPr="00FE6C26" w:rsidRDefault="002C0E7D" w:rsidP="000A16A2">
            <w:pPr>
              <w:rPr>
                <w:lang w:val="en-US"/>
              </w:rPr>
            </w:pPr>
            <w:r w:rsidRPr="00FE6C26">
              <w:rPr>
                <w:lang w:val="en-US"/>
              </w:rPr>
              <w:t>Floor area: 30 m</w:t>
            </w:r>
            <w:r w:rsidRPr="00FE6C26">
              <w:rPr>
                <w:vertAlign w:val="superscript"/>
                <w:lang w:val="en-US"/>
              </w:rPr>
              <w:t>2</w:t>
            </w:r>
          </w:p>
          <w:p w14:paraId="3571F3EB" w14:textId="77777777" w:rsidR="002C0E7D" w:rsidRPr="00FE6C26" w:rsidRDefault="002C0E7D" w:rsidP="000A16A2">
            <w:pPr>
              <w:rPr>
                <w:lang w:val="en-US"/>
              </w:rPr>
            </w:pPr>
            <w:r w:rsidRPr="00FE6C26">
              <w:rPr>
                <w:lang w:val="en-US"/>
              </w:rPr>
              <w:t>Height: 2 m</w:t>
            </w:r>
          </w:p>
        </w:tc>
        <w:tc>
          <w:tcPr>
            <w:tcW w:w="5840" w:type="dxa"/>
          </w:tcPr>
          <w:p w14:paraId="6FA7586F" w14:textId="77777777" w:rsidR="002C0E7D" w:rsidRPr="00FE6C26" w:rsidRDefault="002C0E7D" w:rsidP="000A16A2">
            <w:pPr>
              <w:rPr>
                <w:lang w:val="en-US"/>
              </w:rPr>
            </w:pPr>
            <w:r w:rsidRPr="00FE6C26">
              <w:rPr>
                <w:lang w:val="en-US"/>
              </w:rPr>
              <w:t>ENCLOSURE CONSTRUCTION</w:t>
            </w:r>
          </w:p>
          <w:p w14:paraId="01F880E8" w14:textId="77777777" w:rsidR="002C0E7D" w:rsidRPr="00FE6C26" w:rsidRDefault="002C0E7D" w:rsidP="000A16A2">
            <w:pPr>
              <w:pStyle w:val="ListBullet"/>
              <w:rPr>
                <w:lang w:val="en-US"/>
              </w:rPr>
            </w:pPr>
            <w:r w:rsidRPr="00FE6C26">
              <w:rPr>
                <w:lang w:val="en-US"/>
              </w:rPr>
              <w:t xml:space="preserve">The pre-release aviary may be constructed of a synthetic polymer mesh, such as polyethylene, which is used for cricket nets. </w:t>
            </w:r>
          </w:p>
          <w:p w14:paraId="3575EB05" w14:textId="77777777" w:rsidR="002C0E7D" w:rsidRPr="00FE6C26" w:rsidRDefault="002C0E7D" w:rsidP="000A16A2">
            <w:pPr>
              <w:pStyle w:val="ListBullet"/>
              <w:rPr>
                <w:lang w:val="en-US"/>
              </w:rPr>
            </w:pPr>
            <w:r w:rsidRPr="00FE6C26">
              <w:rPr>
                <w:lang w:val="en-US"/>
              </w:rPr>
              <w:t>The mesh size is 50 mm and the twine diameter ranges from 1.8 mm to 3.0 mm.</w:t>
            </w:r>
          </w:p>
          <w:p w14:paraId="07C5F524" w14:textId="77777777" w:rsidR="002C0E7D" w:rsidRPr="00FE6C26" w:rsidRDefault="002C0E7D" w:rsidP="000A16A2">
            <w:pPr>
              <w:pStyle w:val="ListBullet"/>
              <w:rPr>
                <w:lang w:val="en-US"/>
              </w:rPr>
            </w:pPr>
            <w:r w:rsidRPr="00FE6C26">
              <w:rPr>
                <w:lang w:val="en-US"/>
              </w:rPr>
              <w:t xml:space="preserve">The enclosure should be built with a strong frame (steel) and have a double roof (i.e. a rigid mesh frame with soft netting hung from the inside). This will prevent predation by birds of prey and foxes. </w:t>
            </w:r>
          </w:p>
          <w:p w14:paraId="505A13C9" w14:textId="77777777" w:rsidR="002C0E7D" w:rsidRPr="00FE6C26" w:rsidRDefault="002C0E7D" w:rsidP="000A16A2">
            <w:pPr>
              <w:pStyle w:val="ListBullet"/>
              <w:rPr>
                <w:lang w:val="en-US"/>
              </w:rPr>
            </w:pPr>
            <w:r w:rsidRPr="00FE6C26">
              <w:rPr>
                <w:lang w:val="en-US"/>
              </w:rPr>
              <w:t>The enclosure should be situated to offer sunlight and shade.</w:t>
            </w:r>
          </w:p>
          <w:p w14:paraId="2AB5D838" w14:textId="77777777" w:rsidR="002C0E7D" w:rsidRPr="00FE6C26" w:rsidRDefault="002C0E7D" w:rsidP="000A16A2">
            <w:pPr>
              <w:pStyle w:val="ListBullet"/>
              <w:rPr>
                <w:lang w:val="en-US"/>
              </w:rPr>
            </w:pPr>
            <w:r w:rsidRPr="00FE6C26">
              <w:rPr>
                <w:lang w:val="en-US"/>
              </w:rPr>
              <w:t>Pre-release housing should provide the animal with the opportunity to fly 10 wing lengths from one end of the enclosure to the other.</w:t>
            </w:r>
          </w:p>
          <w:p w14:paraId="1D3499CA" w14:textId="77777777" w:rsidR="002C0E7D" w:rsidRPr="00FE6C26" w:rsidRDefault="002C0E7D" w:rsidP="000A16A2">
            <w:pPr>
              <w:pStyle w:val="ListBullet"/>
              <w:rPr>
                <w:lang w:val="en-US"/>
              </w:rPr>
            </w:pPr>
            <w:r w:rsidRPr="00FE6C26">
              <w:rPr>
                <w:lang w:val="en-US"/>
              </w:rPr>
              <w:t>Wing tips need to be monitored for evidence of abrasions caused by rubbing on the aviary walls.</w:t>
            </w:r>
          </w:p>
          <w:p w14:paraId="05FC8BC4" w14:textId="77777777" w:rsidR="002C0E7D" w:rsidRPr="00FE6C26" w:rsidRDefault="002C0E7D" w:rsidP="000A16A2">
            <w:pPr>
              <w:pStyle w:val="ListBullet"/>
              <w:rPr>
                <w:lang w:val="en-US"/>
              </w:rPr>
            </w:pPr>
            <w:r w:rsidRPr="00FE6C26">
              <w:rPr>
                <w:lang w:val="en-US"/>
              </w:rPr>
              <w:t xml:space="preserve">See Figure 4.5. </w:t>
            </w:r>
          </w:p>
          <w:p w14:paraId="448A8637" w14:textId="77777777" w:rsidR="002C0E7D" w:rsidRPr="00FE6C26" w:rsidRDefault="002C0E7D" w:rsidP="000A16A2">
            <w:pPr>
              <w:rPr>
                <w:lang w:val="en-US"/>
              </w:rPr>
            </w:pPr>
            <w:r w:rsidRPr="00FE6C26">
              <w:rPr>
                <w:lang w:val="en-US"/>
              </w:rPr>
              <w:t xml:space="preserve">ENCLOSURE FURNISHING </w:t>
            </w:r>
          </w:p>
          <w:p w14:paraId="114BC5AC" w14:textId="77777777" w:rsidR="002C0E7D" w:rsidRPr="00FE6C26" w:rsidRDefault="002C0E7D" w:rsidP="000A16A2">
            <w:pPr>
              <w:pStyle w:val="ListBullet"/>
              <w:rPr>
                <w:lang w:val="en-US"/>
              </w:rPr>
            </w:pPr>
            <w:r w:rsidRPr="00FE6C26">
              <w:rPr>
                <w:lang w:val="en-US"/>
              </w:rPr>
              <w:t xml:space="preserve">A soft substrate like </w:t>
            </w:r>
            <w:r w:rsidRPr="00FE6C26">
              <w:t>mulch</w:t>
            </w:r>
            <w:r w:rsidRPr="00FE6C26">
              <w:rPr>
                <w:lang w:val="en-US"/>
              </w:rPr>
              <w:t xml:space="preserve"> should be used on the floor and be raked and cleaned daily to remove fruit spats and faeces.</w:t>
            </w:r>
          </w:p>
          <w:p w14:paraId="22EB1B39" w14:textId="77777777" w:rsidR="002C0E7D" w:rsidRPr="00FE6C26" w:rsidRDefault="002C0E7D" w:rsidP="000A16A2">
            <w:pPr>
              <w:pStyle w:val="ListBullet"/>
              <w:rPr>
                <w:lang w:val="en-US"/>
              </w:rPr>
            </w:pPr>
            <w:r w:rsidRPr="00FE6C26">
              <w:rPr>
                <w:lang w:val="en-US"/>
              </w:rPr>
              <w:t xml:space="preserve">Natural enrichment of native </w:t>
            </w:r>
            <w:r w:rsidRPr="00FE6C26">
              <w:rPr>
                <w:i/>
                <w:iCs/>
                <w:lang w:val="en-US"/>
              </w:rPr>
              <w:t>Eucalyptus blossom</w:t>
            </w:r>
            <w:r w:rsidRPr="00FE6C26">
              <w:rPr>
                <w:lang w:val="en-US"/>
              </w:rPr>
              <w:t xml:space="preserve"> and leaves should always be provided (See Section 4.7).</w:t>
            </w:r>
          </w:p>
          <w:p w14:paraId="308014FA" w14:textId="77777777" w:rsidR="002C0E7D" w:rsidRPr="00FE6C26" w:rsidRDefault="002C0E7D" w:rsidP="000A16A2">
            <w:pPr>
              <w:rPr>
                <w:lang w:val="en-US"/>
              </w:rPr>
            </w:pPr>
            <w:r w:rsidRPr="00FE6C26">
              <w:rPr>
                <w:lang w:val="en-US"/>
              </w:rPr>
              <w:t xml:space="preserve">PROVISION OF FOOD/WATER </w:t>
            </w:r>
          </w:p>
          <w:p w14:paraId="3CB1884C" w14:textId="77777777" w:rsidR="002C0E7D" w:rsidRPr="00FE6C26" w:rsidRDefault="002C0E7D" w:rsidP="000A16A2">
            <w:pPr>
              <w:pStyle w:val="ListBullet"/>
              <w:rPr>
                <w:lang w:val="en-US"/>
              </w:rPr>
            </w:pPr>
            <w:r w:rsidRPr="00FE6C26">
              <w:rPr>
                <w:lang w:val="en-US"/>
              </w:rPr>
              <w:t>Food bowls are hung on the top side of the cage at a height that a bat can access while hanging or suspended from ropes/perching within the enclosure. They should not be placed on the floor.</w:t>
            </w:r>
          </w:p>
          <w:p w14:paraId="01C69E69" w14:textId="77777777" w:rsidR="002C0E7D" w:rsidRPr="00FE6C26" w:rsidRDefault="002C0E7D" w:rsidP="000A16A2">
            <w:pPr>
              <w:pStyle w:val="ListBullet"/>
              <w:rPr>
                <w:lang w:val="en-US"/>
              </w:rPr>
            </w:pPr>
            <w:r w:rsidRPr="00FE6C26">
              <w:rPr>
                <w:lang w:val="en-US"/>
              </w:rPr>
              <w:t>Water can be offered in open bowls or using small animal water sippers hung from the roof (see Figure 4.5).</w:t>
            </w:r>
          </w:p>
        </w:tc>
      </w:tr>
    </w:tbl>
    <w:p w14:paraId="14E47973" w14:textId="77777777" w:rsidR="002C0E7D" w:rsidRPr="00FE6C26" w:rsidRDefault="002C0E7D" w:rsidP="002C0E7D">
      <w:pPr>
        <w:rPr>
          <w:lang w:val="en-US"/>
        </w:rPr>
      </w:pPr>
    </w:p>
    <w:p w14:paraId="1C13F2CB" w14:textId="77777777" w:rsidR="002C0E7D" w:rsidRPr="00FE6C26" w:rsidRDefault="002C0E7D" w:rsidP="002C0E7D">
      <w:pPr>
        <w:pStyle w:val="Caption"/>
        <w:rPr>
          <w:lang w:val="en-US"/>
        </w:rPr>
      </w:pPr>
      <w:r w:rsidRPr="00FE6C26">
        <w:rPr>
          <w:lang w:val="en-US"/>
        </w:rPr>
        <w:lastRenderedPageBreak/>
        <w:t>Figure 4.8:</w:t>
      </w:r>
      <w:r w:rsidRPr="00FE6C26">
        <w:rPr>
          <w:b/>
          <w:bCs/>
          <w:lang w:val="en-US"/>
        </w:rPr>
        <w:t xml:space="preserve"> </w:t>
      </w:r>
      <w:r w:rsidRPr="00FE6C26">
        <w:rPr>
          <w:lang w:val="en-US"/>
        </w:rPr>
        <w:t>Water-sipper bottles suspended from the roof in a pre-release enclosure. Photo Credit: Anne Fowler</w:t>
      </w:r>
    </w:p>
    <w:p w14:paraId="44560A32" w14:textId="77777777" w:rsidR="002C0E7D" w:rsidRPr="00FE6C26" w:rsidRDefault="002C0E7D" w:rsidP="002C0E7D">
      <w:pPr>
        <w:rPr>
          <w:lang w:val="en-US"/>
        </w:rPr>
      </w:pPr>
      <w:r w:rsidRPr="00294391">
        <w:rPr>
          <w:noProof/>
          <w:lang w:val="en-US"/>
        </w:rPr>
        <w:drawing>
          <wp:inline distT="0" distB="0" distL="0" distR="0" wp14:anchorId="1C19CD7C" wp14:editId="24ECE0B2">
            <wp:extent cx="4012163" cy="3921483"/>
            <wp:effectExtent l="0" t="0" r="1270" b="3175"/>
            <wp:docPr id="9431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905" name=""/>
                    <pic:cNvPicPr/>
                  </pic:nvPicPr>
                  <pic:blipFill>
                    <a:blip r:embed="rId17"/>
                    <a:stretch>
                      <a:fillRect/>
                    </a:stretch>
                  </pic:blipFill>
                  <pic:spPr>
                    <a:xfrm>
                      <a:off x="0" y="0"/>
                      <a:ext cx="4018290" cy="3927472"/>
                    </a:xfrm>
                    <a:prstGeom prst="rect">
                      <a:avLst/>
                    </a:prstGeom>
                  </pic:spPr>
                </pic:pic>
              </a:graphicData>
            </a:graphic>
          </wp:inline>
        </w:drawing>
      </w:r>
    </w:p>
    <w:p w14:paraId="33D1FFB3" w14:textId="77777777" w:rsidR="002C0E7D" w:rsidRPr="00FE6C26" w:rsidRDefault="002C0E7D" w:rsidP="002C0E7D">
      <w:pPr>
        <w:pStyle w:val="Caption"/>
        <w:rPr>
          <w:lang w:val="en-US"/>
        </w:rPr>
      </w:pPr>
      <w:r w:rsidRPr="00FE6C26">
        <w:rPr>
          <w:lang w:val="en-US"/>
        </w:rPr>
        <w:lastRenderedPageBreak/>
        <w:t>Figure 4.9:</w:t>
      </w:r>
      <w:r w:rsidRPr="00FE6C26">
        <w:rPr>
          <w:b/>
          <w:bCs/>
          <w:lang w:val="en-US"/>
        </w:rPr>
        <w:t xml:space="preserve"> </w:t>
      </w:r>
      <w:r w:rsidRPr="00FE6C26">
        <w:rPr>
          <w:lang w:val="en-US"/>
        </w:rPr>
        <w:t>Purpose-</w:t>
      </w:r>
      <w:r w:rsidRPr="00FE6C26">
        <w:t>built</w:t>
      </w:r>
      <w:r w:rsidRPr="00FE6C26">
        <w:rPr>
          <w:lang w:val="en-US"/>
        </w:rPr>
        <w:t xml:space="preserve"> flight aviaries, lined with soft netting. Photo Credit: Fly By Night Bat Clinic</w:t>
      </w:r>
    </w:p>
    <w:p w14:paraId="1A4B4035" w14:textId="77777777" w:rsidR="002C0E7D" w:rsidRPr="00FE6C26" w:rsidRDefault="002C0E7D" w:rsidP="002C0E7D">
      <w:pPr>
        <w:rPr>
          <w:lang w:val="en-US"/>
        </w:rPr>
      </w:pPr>
      <w:r>
        <w:rPr>
          <w:noProof/>
          <w:lang w:val="en-US"/>
        </w:rPr>
        <w:drawing>
          <wp:inline distT="0" distB="0" distL="0" distR="0" wp14:anchorId="2E74CD8E" wp14:editId="51FE7F9A">
            <wp:extent cx="4356100" cy="7899400"/>
            <wp:effectExtent l="0" t="0" r="0" b="0"/>
            <wp:docPr id="136009961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99616" name="Picture 1360099616"/>
                    <pic:cNvPicPr/>
                  </pic:nvPicPr>
                  <pic:blipFill>
                    <a:blip r:embed="rId18">
                      <a:extLst>
                        <a:ext uri="{28A0092B-C50C-407E-A947-70E740481C1C}">
                          <a14:useLocalDpi xmlns:a14="http://schemas.microsoft.com/office/drawing/2010/main" val="0"/>
                        </a:ext>
                      </a:extLst>
                    </a:blip>
                    <a:stretch>
                      <a:fillRect/>
                    </a:stretch>
                  </pic:blipFill>
                  <pic:spPr>
                    <a:xfrm>
                      <a:off x="0" y="0"/>
                      <a:ext cx="4356100" cy="7899400"/>
                    </a:xfrm>
                    <a:prstGeom prst="rect">
                      <a:avLst/>
                    </a:prstGeom>
                  </pic:spPr>
                </pic:pic>
              </a:graphicData>
            </a:graphic>
          </wp:inline>
        </w:drawing>
      </w:r>
    </w:p>
    <w:p w14:paraId="53EB0459" w14:textId="77777777" w:rsidR="002C0E7D" w:rsidRPr="00FE6C26" w:rsidRDefault="002C0E7D" w:rsidP="002C0E7D">
      <w:pPr>
        <w:pStyle w:val="Heading2"/>
        <w:rPr>
          <w:lang w:val="en-US"/>
        </w:rPr>
      </w:pPr>
      <w:bookmarkStart w:id="161" w:name="_Toc143097792"/>
      <w:bookmarkStart w:id="162" w:name="_Toc143157421"/>
      <w:bookmarkStart w:id="163" w:name="_Toc143157570"/>
      <w:bookmarkStart w:id="164" w:name="_Toc143159892"/>
      <w:bookmarkStart w:id="165" w:name="_Toc143163826"/>
      <w:bookmarkStart w:id="166" w:name="_Toc143166260"/>
      <w:bookmarkStart w:id="167" w:name="_Toc143170464"/>
      <w:bookmarkStart w:id="168" w:name="_Toc143176069"/>
      <w:r w:rsidRPr="00FE6C26">
        <w:rPr>
          <w:lang w:val="en-US"/>
        </w:rPr>
        <w:lastRenderedPageBreak/>
        <w:t>4.7</w:t>
      </w:r>
      <w:r>
        <w:rPr>
          <w:lang w:val="en-US"/>
        </w:rPr>
        <w:t>.</w:t>
      </w:r>
      <w:r w:rsidRPr="00FE6C26">
        <w:rPr>
          <w:lang w:val="en-US"/>
        </w:rPr>
        <w:tab/>
        <w:t xml:space="preserve">Feeding and </w:t>
      </w:r>
      <w:r w:rsidRPr="00FE6C26">
        <w:t>nutrition</w:t>
      </w:r>
      <w:bookmarkEnd w:id="161"/>
      <w:bookmarkEnd w:id="162"/>
      <w:bookmarkEnd w:id="163"/>
      <w:bookmarkEnd w:id="164"/>
      <w:bookmarkEnd w:id="165"/>
      <w:bookmarkEnd w:id="166"/>
      <w:bookmarkEnd w:id="167"/>
      <w:bookmarkEnd w:id="168"/>
    </w:p>
    <w:p w14:paraId="7A12B507" w14:textId="77777777" w:rsidR="002C0E7D" w:rsidRPr="00FE6C26" w:rsidRDefault="002C0E7D" w:rsidP="002C0E7D">
      <w:pPr>
        <w:rPr>
          <w:lang w:val="en-US"/>
        </w:rPr>
      </w:pPr>
      <w:r w:rsidRPr="00FE6C26">
        <w:rPr>
          <w:lang w:val="en-US"/>
        </w:rPr>
        <w:t xml:space="preserve">Keeping daily records of food offered (item and volume fed) and food consumed is good practice and will allow the rehabilitator to observe how an animal is responding to food on offer and inform future choices. </w:t>
      </w:r>
    </w:p>
    <w:p w14:paraId="3AB7C08F" w14:textId="77777777" w:rsidR="002C0E7D" w:rsidRDefault="002C0E7D" w:rsidP="002C0E7D">
      <w:pPr>
        <w:pStyle w:val="BlockText"/>
        <w:rPr>
          <w:lang w:val="en-US"/>
        </w:rPr>
      </w:pPr>
      <w:r w:rsidRPr="00FE6C26">
        <w:rPr>
          <w:lang w:val="en-US"/>
        </w:rPr>
        <w:t>Please note: Food suppliers and specific products mentioned in these guidelines are intended as examples only. Other suitable products may also be available.</w:t>
      </w:r>
    </w:p>
    <w:p w14:paraId="366300E5" w14:textId="77777777" w:rsidR="002C0E7D" w:rsidRPr="00FE6C26" w:rsidRDefault="002C0E7D" w:rsidP="002C0E7D">
      <w:pPr>
        <w:rPr>
          <w:lang w:val="en-US"/>
        </w:rPr>
      </w:pPr>
      <w:r w:rsidRPr="00FE6C26">
        <w:rPr>
          <w:lang w:val="en-US"/>
        </w:rPr>
        <w:t xml:space="preserve">This section refers to feeding and nutrition of flying foxes in rehabilitation. Information on feeding orphaned individuals can be found under Section 4.8 Hand raising. </w:t>
      </w:r>
    </w:p>
    <w:p w14:paraId="0F262DF5" w14:textId="77777777" w:rsidR="002C0E7D" w:rsidRPr="00FE6C26" w:rsidRDefault="002C0E7D" w:rsidP="002C0E7D">
      <w:pPr>
        <w:pStyle w:val="Caption"/>
        <w:rPr>
          <w:lang w:val="en-US"/>
        </w:rPr>
      </w:pPr>
      <w:r w:rsidRPr="00294391">
        <w:rPr>
          <w:lang w:val="en-US"/>
        </w:rPr>
        <w:t>Table 4.6:</w:t>
      </w:r>
      <w:r w:rsidRPr="00FE6C26">
        <w:rPr>
          <w:b/>
          <w:bCs/>
          <w:lang w:val="en-US"/>
        </w:rPr>
        <w:t xml:space="preserve"> </w:t>
      </w:r>
      <w:r w:rsidRPr="00FE6C26">
        <w:rPr>
          <w:lang w:val="en-US"/>
        </w:rPr>
        <w:t xml:space="preserve">Daily feeding and diet guide for adult flying foxes during rehabilitation </w:t>
      </w:r>
    </w:p>
    <w:tbl>
      <w:tblPr>
        <w:tblStyle w:val="TableGrid"/>
        <w:tblW w:w="0" w:type="auto"/>
        <w:tblLayout w:type="fixed"/>
        <w:tblLook w:val="0020" w:firstRow="1" w:lastRow="0" w:firstColumn="0" w:lastColumn="0" w:noHBand="0" w:noVBand="0"/>
      </w:tblPr>
      <w:tblGrid>
        <w:gridCol w:w="1512"/>
        <w:gridCol w:w="8126"/>
      </w:tblGrid>
      <w:tr w:rsidR="002C0E7D" w:rsidRPr="00FE6C26" w14:paraId="1E08E0BB" w14:textId="77777777" w:rsidTr="000A16A2">
        <w:trPr>
          <w:cantSplit/>
          <w:trHeight w:val="60"/>
        </w:trPr>
        <w:tc>
          <w:tcPr>
            <w:tcW w:w="1512" w:type="dxa"/>
          </w:tcPr>
          <w:p w14:paraId="46BDBE89" w14:textId="77777777" w:rsidR="002C0E7D" w:rsidRPr="00FE6C26" w:rsidRDefault="002C0E7D" w:rsidP="000A16A2">
            <w:pPr>
              <w:rPr>
                <w:lang w:val="en-US"/>
              </w:rPr>
            </w:pPr>
            <w:r w:rsidRPr="00FE6C26">
              <w:rPr>
                <w:lang w:val="en-US"/>
              </w:rPr>
              <w:t xml:space="preserve">Diet </w:t>
            </w:r>
          </w:p>
        </w:tc>
        <w:tc>
          <w:tcPr>
            <w:tcW w:w="8126" w:type="dxa"/>
          </w:tcPr>
          <w:p w14:paraId="78435FE3" w14:textId="77777777" w:rsidR="002C0E7D" w:rsidRPr="00FE6C26" w:rsidRDefault="002C0E7D" w:rsidP="000A16A2">
            <w:pPr>
              <w:pStyle w:val="ListBullet"/>
              <w:rPr>
                <w:lang w:val="en-US"/>
              </w:rPr>
            </w:pPr>
            <w:r w:rsidRPr="00FE6C26">
              <w:rPr>
                <w:lang w:val="en-US"/>
              </w:rPr>
              <w:t>350–400g fruit mix (two thirds apple by weight, one third two other fruits: pear, grape, melon, pawpaw).</w:t>
            </w:r>
          </w:p>
          <w:p w14:paraId="4BC28AAA" w14:textId="77777777" w:rsidR="002C0E7D" w:rsidRPr="00FE6C26" w:rsidRDefault="002C0E7D" w:rsidP="000A16A2">
            <w:pPr>
              <w:pStyle w:val="ListBullet"/>
              <w:rPr>
                <w:lang w:val="en-US"/>
              </w:rPr>
            </w:pPr>
            <w:r w:rsidRPr="00FE6C26">
              <w:rPr>
                <w:lang w:val="en-US"/>
              </w:rPr>
              <w:t xml:space="preserve">No citrus or stone fruit as it encourages flying foxes to feed from netted trees. </w:t>
            </w:r>
          </w:p>
          <w:p w14:paraId="014E77B3" w14:textId="77777777" w:rsidR="002C0E7D" w:rsidRPr="00FE6C26" w:rsidRDefault="002C0E7D" w:rsidP="000A16A2">
            <w:pPr>
              <w:pStyle w:val="ListBullet"/>
              <w:rPr>
                <w:lang w:val="en-US"/>
              </w:rPr>
            </w:pPr>
            <w:r w:rsidRPr="00FE6C26">
              <w:rPr>
                <w:lang w:val="en-US"/>
              </w:rPr>
              <w:t>Figs when available as they are high in calcium.</w:t>
            </w:r>
          </w:p>
          <w:p w14:paraId="3A52BCA2" w14:textId="77777777" w:rsidR="002C0E7D" w:rsidRPr="00FE6C26" w:rsidRDefault="002C0E7D" w:rsidP="000A16A2">
            <w:pPr>
              <w:pStyle w:val="ListBullet"/>
              <w:rPr>
                <w:lang w:val="en-US"/>
              </w:rPr>
            </w:pPr>
            <w:r w:rsidRPr="00FE6C26">
              <w:rPr>
                <w:lang w:val="en-US"/>
              </w:rPr>
              <w:t xml:space="preserve">Flowering branches with both leaf and flowers such as </w:t>
            </w:r>
            <w:r w:rsidRPr="00FE6C26">
              <w:rPr>
                <w:i/>
                <w:iCs/>
                <w:lang w:val="en-US"/>
              </w:rPr>
              <w:t>Eucalyptus</w:t>
            </w:r>
            <w:r w:rsidRPr="00FE6C26">
              <w:rPr>
                <w:lang w:val="en-US"/>
              </w:rPr>
              <w:t xml:space="preserve">, lilly pilly, </w:t>
            </w:r>
            <w:r w:rsidRPr="00FE6C26">
              <w:rPr>
                <w:i/>
                <w:iCs/>
                <w:lang w:val="en-US"/>
              </w:rPr>
              <w:t>Melaleuca</w:t>
            </w:r>
            <w:r w:rsidRPr="00FE6C26">
              <w:rPr>
                <w:lang w:val="en-US"/>
              </w:rPr>
              <w:t xml:space="preserve">. </w:t>
            </w:r>
          </w:p>
          <w:p w14:paraId="131B6BF2" w14:textId="77777777" w:rsidR="002C0E7D" w:rsidRPr="00FE6C26" w:rsidRDefault="002C0E7D" w:rsidP="000A16A2">
            <w:pPr>
              <w:pStyle w:val="ListBullet"/>
              <w:rPr>
                <w:lang w:val="en-US"/>
              </w:rPr>
            </w:pPr>
            <w:r w:rsidRPr="00FE6C26">
              <w:rPr>
                <w:lang w:val="en-US"/>
              </w:rPr>
              <w:t>Sick flying foxes may be offered ‘bat smoothies’ and fruit mix. ‘Bat smoothies’ are made by combining pure apple juice, 2 tbsp honey yoghurt and 10</w:t>
            </w:r>
            <w:r w:rsidRPr="00FE6C26">
              <w:rPr>
                <w:rtl/>
                <w:lang w:val="en-US" w:bidi="ar-YE"/>
              </w:rPr>
              <w:t> </w:t>
            </w:r>
            <w:r w:rsidRPr="00FE6C26">
              <w:rPr>
                <w:lang w:val="en-US"/>
              </w:rPr>
              <w:t>g high protein supplement (such as Wombaroo or Poly-aid Plus).</w:t>
            </w:r>
          </w:p>
        </w:tc>
      </w:tr>
      <w:tr w:rsidR="002C0E7D" w:rsidRPr="00FE6C26" w14:paraId="7F66C788" w14:textId="77777777" w:rsidTr="000A16A2">
        <w:trPr>
          <w:cantSplit/>
          <w:trHeight w:val="60"/>
        </w:trPr>
        <w:tc>
          <w:tcPr>
            <w:tcW w:w="1512" w:type="dxa"/>
          </w:tcPr>
          <w:p w14:paraId="55A23A27" w14:textId="77777777" w:rsidR="002C0E7D" w:rsidRPr="00FE6C26" w:rsidRDefault="002C0E7D" w:rsidP="000A16A2">
            <w:pPr>
              <w:rPr>
                <w:lang w:val="en-US"/>
              </w:rPr>
            </w:pPr>
            <w:r w:rsidRPr="00FE6C26">
              <w:rPr>
                <w:lang w:val="en-US"/>
              </w:rPr>
              <w:t>Supplements</w:t>
            </w:r>
          </w:p>
        </w:tc>
        <w:tc>
          <w:tcPr>
            <w:tcW w:w="8126" w:type="dxa"/>
          </w:tcPr>
          <w:p w14:paraId="4B9DCA4D" w14:textId="77777777" w:rsidR="002C0E7D" w:rsidRPr="00FE6C26" w:rsidRDefault="002C0E7D" w:rsidP="000A16A2">
            <w:pPr>
              <w:pStyle w:val="ListBullet"/>
              <w:rPr>
                <w:lang w:val="en-US"/>
              </w:rPr>
            </w:pPr>
            <w:r w:rsidRPr="00FE6C26">
              <w:rPr>
                <w:lang w:val="en-US"/>
              </w:rPr>
              <w:t>Mix 10 g or 2 tsp Wombaroo high protein supplement through 350 g fruit mix (see Figure 4.7).</w:t>
            </w:r>
          </w:p>
        </w:tc>
      </w:tr>
      <w:tr w:rsidR="002C0E7D" w:rsidRPr="00FE6C26" w14:paraId="10A2299F" w14:textId="77777777" w:rsidTr="000A16A2">
        <w:trPr>
          <w:cantSplit/>
          <w:trHeight w:val="1423"/>
        </w:trPr>
        <w:tc>
          <w:tcPr>
            <w:tcW w:w="1512" w:type="dxa"/>
          </w:tcPr>
          <w:p w14:paraId="2501AB43" w14:textId="77777777" w:rsidR="002C0E7D" w:rsidRPr="00FE6C26" w:rsidRDefault="002C0E7D" w:rsidP="000A16A2">
            <w:pPr>
              <w:rPr>
                <w:lang w:val="en-US"/>
              </w:rPr>
            </w:pPr>
            <w:r w:rsidRPr="00FE6C26">
              <w:rPr>
                <w:lang w:val="en-US"/>
              </w:rPr>
              <w:t>Diet Frequency Feeding</w:t>
            </w:r>
          </w:p>
        </w:tc>
        <w:tc>
          <w:tcPr>
            <w:tcW w:w="8126" w:type="dxa"/>
          </w:tcPr>
          <w:p w14:paraId="4C13F0BF" w14:textId="77777777" w:rsidR="002C0E7D" w:rsidRPr="00FE6C26" w:rsidRDefault="002C0E7D" w:rsidP="000A16A2">
            <w:pPr>
              <w:pStyle w:val="ListBullet"/>
              <w:rPr>
                <w:lang w:val="en-US"/>
              </w:rPr>
            </w:pPr>
            <w:r w:rsidRPr="00FE6C26">
              <w:rPr>
                <w:lang w:val="en-US"/>
              </w:rPr>
              <w:t>Food and fresh water provided daily.</w:t>
            </w:r>
          </w:p>
          <w:p w14:paraId="3407AD33" w14:textId="77777777" w:rsidR="002C0E7D" w:rsidRPr="00FE6C26" w:rsidRDefault="002C0E7D" w:rsidP="000A16A2">
            <w:pPr>
              <w:pStyle w:val="ListBullet"/>
              <w:rPr>
                <w:lang w:val="en-US"/>
              </w:rPr>
            </w:pPr>
            <w:r w:rsidRPr="00FE6C26">
              <w:rPr>
                <w:lang w:val="en-US"/>
              </w:rPr>
              <w:t>Change and replace fresh fruit daily.</w:t>
            </w:r>
          </w:p>
          <w:p w14:paraId="258C40E4" w14:textId="77777777" w:rsidR="002C0E7D" w:rsidRPr="00FE6C26" w:rsidRDefault="002C0E7D" w:rsidP="000A16A2">
            <w:pPr>
              <w:pStyle w:val="ListBullet"/>
              <w:rPr>
                <w:lang w:val="en-US"/>
              </w:rPr>
            </w:pPr>
            <w:r w:rsidRPr="00FE6C26">
              <w:rPr>
                <w:lang w:val="en-US"/>
              </w:rPr>
              <w:t>Cut fruit into pieces about the size of a matchbox. Use one container for every two flying foxes.</w:t>
            </w:r>
          </w:p>
        </w:tc>
      </w:tr>
    </w:tbl>
    <w:p w14:paraId="3823747B" w14:textId="77777777" w:rsidR="002C0E7D" w:rsidRPr="00FE6C26" w:rsidRDefault="002C0E7D" w:rsidP="002C0E7D">
      <w:pPr>
        <w:pStyle w:val="Caption"/>
        <w:rPr>
          <w:lang w:val="en-US"/>
        </w:rPr>
      </w:pPr>
      <w:r w:rsidRPr="00FE6C26">
        <w:rPr>
          <w:lang w:val="en-US"/>
        </w:rPr>
        <w:lastRenderedPageBreak/>
        <w:t>Figure 4.10:</w:t>
      </w:r>
      <w:r w:rsidRPr="00FE6C26">
        <w:rPr>
          <w:b/>
          <w:bCs/>
          <w:lang w:val="en-US"/>
        </w:rPr>
        <w:t xml:space="preserve"> </w:t>
      </w:r>
      <w:r w:rsidRPr="00FE6C26">
        <w:rPr>
          <w:lang w:val="en-US"/>
        </w:rPr>
        <w:t>Fruit chopped for a flying fox prior to mixing with Wombaroo High Protein supplement. Photo Credit: Dave Pinson</w:t>
      </w:r>
    </w:p>
    <w:p w14:paraId="4338639B" w14:textId="77777777" w:rsidR="002C0E7D" w:rsidRPr="00FE6C26" w:rsidRDefault="002C0E7D" w:rsidP="002C0E7D">
      <w:pPr>
        <w:rPr>
          <w:lang w:val="en-US"/>
        </w:rPr>
      </w:pPr>
      <w:r>
        <w:rPr>
          <w:noProof/>
          <w:lang w:val="en-US"/>
        </w:rPr>
        <w:drawing>
          <wp:inline distT="0" distB="0" distL="0" distR="0" wp14:anchorId="2B720792" wp14:editId="50993099">
            <wp:extent cx="5731510" cy="4292600"/>
            <wp:effectExtent l="0" t="0" r="0" b="0"/>
            <wp:docPr id="191482416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24164" name="Picture 1914824164"/>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2600"/>
                    </a:xfrm>
                    <a:prstGeom prst="rect">
                      <a:avLst/>
                    </a:prstGeom>
                  </pic:spPr>
                </pic:pic>
              </a:graphicData>
            </a:graphic>
          </wp:inline>
        </w:drawing>
      </w:r>
    </w:p>
    <w:p w14:paraId="655211BD" w14:textId="77777777" w:rsidR="002C0E7D" w:rsidRPr="00FE6C26" w:rsidRDefault="002C0E7D" w:rsidP="002C0E7D">
      <w:pPr>
        <w:pStyle w:val="Heading2"/>
        <w:rPr>
          <w:lang w:val="en-US"/>
        </w:rPr>
      </w:pPr>
      <w:bookmarkStart w:id="169" w:name="_Toc143097793"/>
      <w:bookmarkStart w:id="170" w:name="_Toc143157422"/>
      <w:bookmarkStart w:id="171" w:name="_Toc143157571"/>
      <w:bookmarkStart w:id="172" w:name="_Toc143159893"/>
      <w:bookmarkStart w:id="173" w:name="_Toc143163827"/>
      <w:bookmarkStart w:id="174" w:name="_Toc143166261"/>
      <w:bookmarkStart w:id="175" w:name="_Toc143170465"/>
      <w:bookmarkStart w:id="176" w:name="_Toc143176070"/>
      <w:r w:rsidRPr="00FE6C26">
        <w:rPr>
          <w:lang w:val="en-US"/>
        </w:rPr>
        <w:t>4.8</w:t>
      </w:r>
      <w:r>
        <w:rPr>
          <w:lang w:val="en-US"/>
        </w:rPr>
        <w:t>.</w:t>
      </w:r>
      <w:r w:rsidRPr="00FE6C26">
        <w:rPr>
          <w:lang w:val="en-US"/>
        </w:rPr>
        <w:tab/>
        <w:t>Hand raising</w:t>
      </w:r>
      <w:bookmarkEnd w:id="169"/>
      <w:bookmarkEnd w:id="170"/>
      <w:bookmarkEnd w:id="171"/>
      <w:bookmarkEnd w:id="172"/>
      <w:bookmarkEnd w:id="173"/>
      <w:bookmarkEnd w:id="174"/>
      <w:bookmarkEnd w:id="175"/>
      <w:bookmarkEnd w:id="176"/>
    </w:p>
    <w:p w14:paraId="187F7719" w14:textId="77777777" w:rsidR="002C0E7D" w:rsidRPr="00FE6C26" w:rsidRDefault="002C0E7D" w:rsidP="002C0E7D">
      <w:pPr>
        <w:rPr>
          <w:lang w:val="en-US"/>
        </w:rPr>
      </w:pPr>
      <w:r w:rsidRPr="00FE6C26">
        <w:rPr>
          <w:lang w:val="en-US"/>
        </w:rPr>
        <w:t xml:space="preserve">Hand raising record templates for growth, development, feeding and other observations are found in the appendices to Part A of these guidelines. </w:t>
      </w:r>
    </w:p>
    <w:p w14:paraId="6D08C216" w14:textId="77777777" w:rsidR="002C0E7D" w:rsidRPr="00FE6C26" w:rsidRDefault="002C0E7D" w:rsidP="002C0E7D">
      <w:pPr>
        <w:pStyle w:val="Heading3"/>
        <w:rPr>
          <w:lang w:val="en-GB"/>
        </w:rPr>
      </w:pPr>
      <w:bookmarkStart w:id="177" w:name="_Toc143097794"/>
      <w:bookmarkStart w:id="178" w:name="_Toc143157423"/>
      <w:bookmarkStart w:id="179" w:name="_Toc143157572"/>
      <w:bookmarkStart w:id="180" w:name="_Toc143159894"/>
      <w:bookmarkStart w:id="181" w:name="_Toc143163828"/>
      <w:bookmarkStart w:id="182" w:name="_Toc143166262"/>
      <w:bookmarkStart w:id="183" w:name="_Toc143170466"/>
      <w:bookmarkStart w:id="184" w:name="_Toc143176071"/>
      <w:r w:rsidRPr="00FE6C26">
        <w:rPr>
          <w:lang w:val="en-GB"/>
        </w:rPr>
        <w:t>4.8.1.</w:t>
      </w:r>
      <w:r w:rsidRPr="00FE6C26">
        <w:rPr>
          <w:lang w:val="en-GB"/>
        </w:rPr>
        <w:tab/>
        <w:t>Equipment required for hand raising</w:t>
      </w:r>
      <w:bookmarkEnd w:id="177"/>
      <w:bookmarkEnd w:id="178"/>
      <w:bookmarkEnd w:id="179"/>
      <w:bookmarkEnd w:id="180"/>
      <w:bookmarkEnd w:id="181"/>
      <w:bookmarkEnd w:id="182"/>
      <w:bookmarkEnd w:id="183"/>
      <w:bookmarkEnd w:id="184"/>
    </w:p>
    <w:p w14:paraId="040AB531" w14:textId="77777777" w:rsidR="002C0E7D" w:rsidRPr="00FE6C26" w:rsidRDefault="002C0E7D" w:rsidP="002C0E7D">
      <w:pPr>
        <w:pStyle w:val="ListBullet"/>
        <w:rPr>
          <w:lang w:val="en-US"/>
        </w:rPr>
      </w:pPr>
      <w:r w:rsidRPr="00FE6C26">
        <w:rPr>
          <w:lang w:val="en-US"/>
        </w:rPr>
        <w:t>Teats, bottle/syringe (see Figure 4.11)</w:t>
      </w:r>
    </w:p>
    <w:p w14:paraId="29D5BB32" w14:textId="77777777" w:rsidR="002C0E7D" w:rsidRPr="00FE6C26" w:rsidRDefault="002C0E7D" w:rsidP="002C0E7D">
      <w:pPr>
        <w:pStyle w:val="ListBullet"/>
        <w:rPr>
          <w:lang w:val="en-US"/>
        </w:rPr>
      </w:pPr>
      <w:r w:rsidRPr="00FE6C26">
        <w:rPr>
          <w:lang w:val="en-US"/>
        </w:rPr>
        <w:t>Milk provision: Wombaroo flying fox milk formula</w:t>
      </w:r>
    </w:p>
    <w:p w14:paraId="077B2EF4" w14:textId="77777777" w:rsidR="002C0E7D" w:rsidRPr="00FE6C26" w:rsidRDefault="002C0E7D" w:rsidP="002C0E7D">
      <w:pPr>
        <w:pStyle w:val="ListBullet2"/>
        <w:rPr>
          <w:lang w:val="en-US"/>
        </w:rPr>
      </w:pPr>
      <w:r w:rsidRPr="00FE6C26">
        <w:rPr>
          <w:lang w:val="en-US"/>
        </w:rPr>
        <w:t xml:space="preserve">Biolac flying fox milk </w:t>
      </w:r>
    </w:p>
    <w:p w14:paraId="1BC50C8D" w14:textId="77777777" w:rsidR="002C0E7D" w:rsidRPr="00FE6C26" w:rsidRDefault="002C0E7D" w:rsidP="002C0E7D">
      <w:pPr>
        <w:pStyle w:val="ListBullet"/>
        <w:rPr>
          <w:lang w:val="en-US"/>
        </w:rPr>
      </w:pPr>
      <w:r w:rsidRPr="00FE6C26">
        <w:rPr>
          <w:lang w:val="en-US"/>
        </w:rPr>
        <w:t>Tissues for toileting</w:t>
      </w:r>
    </w:p>
    <w:p w14:paraId="717F42C1" w14:textId="77777777" w:rsidR="002C0E7D" w:rsidRPr="00FE6C26" w:rsidRDefault="002C0E7D" w:rsidP="002C0E7D">
      <w:pPr>
        <w:pStyle w:val="ListBullet"/>
        <w:rPr>
          <w:lang w:val="en-US"/>
        </w:rPr>
      </w:pPr>
      <w:r w:rsidRPr="00FE6C26">
        <w:rPr>
          <w:lang w:val="en-US"/>
        </w:rPr>
        <w:t>Scales</w:t>
      </w:r>
    </w:p>
    <w:p w14:paraId="3A30D588" w14:textId="77777777" w:rsidR="002C0E7D" w:rsidRPr="00FE6C26" w:rsidRDefault="002C0E7D" w:rsidP="002C0E7D">
      <w:pPr>
        <w:pStyle w:val="ListBullet"/>
        <w:rPr>
          <w:lang w:val="en-US"/>
        </w:rPr>
      </w:pPr>
      <w:r w:rsidRPr="00FE6C26">
        <w:rPr>
          <w:lang w:val="en-US"/>
        </w:rPr>
        <w:t>Breathable cloth wrap (mumma wrap)</w:t>
      </w:r>
    </w:p>
    <w:p w14:paraId="7E7CA023" w14:textId="77777777" w:rsidR="002C0E7D" w:rsidRPr="00FE6C26" w:rsidRDefault="002C0E7D" w:rsidP="002C0E7D">
      <w:pPr>
        <w:pStyle w:val="ListBullet"/>
        <w:rPr>
          <w:lang w:val="en-US"/>
        </w:rPr>
      </w:pPr>
      <w:r w:rsidRPr="00FE6C26">
        <w:rPr>
          <w:lang w:val="en-US"/>
        </w:rPr>
        <w:t>Enclosure cleaning equipment</w:t>
      </w:r>
    </w:p>
    <w:p w14:paraId="0E1867D6" w14:textId="77777777" w:rsidR="002C0E7D" w:rsidRPr="00FE6C26" w:rsidRDefault="002C0E7D" w:rsidP="002C0E7D">
      <w:pPr>
        <w:pStyle w:val="ListBullet"/>
        <w:rPr>
          <w:lang w:val="en-US"/>
        </w:rPr>
      </w:pPr>
      <w:r w:rsidRPr="00FE6C26">
        <w:rPr>
          <w:lang w:val="en-US"/>
        </w:rPr>
        <w:t>Record charts</w:t>
      </w:r>
    </w:p>
    <w:p w14:paraId="59543FCD" w14:textId="77777777" w:rsidR="002C0E7D" w:rsidRDefault="002C0E7D" w:rsidP="002C0E7D">
      <w:pPr>
        <w:pStyle w:val="Caption"/>
        <w:rPr>
          <w:lang w:val="en-US"/>
        </w:rPr>
      </w:pPr>
      <w:r w:rsidRPr="00FE6C26">
        <w:rPr>
          <w:lang w:val="en-US"/>
        </w:rPr>
        <w:lastRenderedPageBreak/>
        <w:t>Figure 4.11:</w:t>
      </w:r>
      <w:r w:rsidRPr="00FE6C26">
        <w:rPr>
          <w:b/>
          <w:bCs/>
          <w:lang w:val="en-US"/>
        </w:rPr>
        <w:t xml:space="preserve"> </w:t>
      </w:r>
      <w:r w:rsidRPr="00FE6C26">
        <w:rPr>
          <w:lang w:val="en-US"/>
        </w:rPr>
        <w:t>Appropriate teat for flying foxes</w:t>
      </w:r>
      <w:r>
        <w:rPr>
          <w:lang w:val="en-US"/>
        </w:rPr>
        <w:t xml:space="preserve">. </w:t>
      </w:r>
      <w:r w:rsidRPr="00FE6C26">
        <w:rPr>
          <w:lang w:val="en-US"/>
        </w:rPr>
        <w:t>Photo credit: Wombaroo</w:t>
      </w:r>
    </w:p>
    <w:p w14:paraId="10208B1E" w14:textId="77777777" w:rsidR="002C0E7D" w:rsidRPr="00FE6C26" w:rsidRDefault="002C0E7D" w:rsidP="002C0E7D">
      <w:pPr>
        <w:rPr>
          <w:lang w:val="en-US"/>
        </w:rPr>
      </w:pPr>
      <w:r>
        <w:rPr>
          <w:noProof/>
          <w:lang w:val="en-US"/>
        </w:rPr>
        <w:drawing>
          <wp:inline distT="0" distB="0" distL="0" distR="0" wp14:anchorId="1FEA3F24" wp14:editId="78850E95">
            <wp:extent cx="1139999" cy="2575249"/>
            <wp:effectExtent l="0" t="0" r="3175" b="3175"/>
            <wp:docPr id="24324463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44635" name="Picture 243244635"/>
                    <pic:cNvPicPr/>
                  </pic:nvPicPr>
                  <pic:blipFill>
                    <a:blip r:embed="rId20">
                      <a:extLst>
                        <a:ext uri="{28A0092B-C50C-407E-A947-70E740481C1C}">
                          <a14:useLocalDpi xmlns:a14="http://schemas.microsoft.com/office/drawing/2010/main" val="0"/>
                        </a:ext>
                      </a:extLst>
                    </a:blip>
                    <a:stretch>
                      <a:fillRect/>
                    </a:stretch>
                  </pic:blipFill>
                  <pic:spPr>
                    <a:xfrm>
                      <a:off x="0" y="0"/>
                      <a:ext cx="1144389" cy="2585165"/>
                    </a:xfrm>
                    <a:prstGeom prst="rect">
                      <a:avLst/>
                    </a:prstGeom>
                  </pic:spPr>
                </pic:pic>
              </a:graphicData>
            </a:graphic>
          </wp:inline>
        </w:drawing>
      </w:r>
    </w:p>
    <w:p w14:paraId="4B85CA1A" w14:textId="77777777" w:rsidR="002C0E7D" w:rsidRPr="00FE6C26" w:rsidRDefault="002C0E7D" w:rsidP="002C0E7D">
      <w:pPr>
        <w:pStyle w:val="Heading3"/>
        <w:rPr>
          <w:lang w:val="en-GB"/>
        </w:rPr>
      </w:pPr>
      <w:bookmarkStart w:id="185" w:name="_Toc143097795"/>
      <w:bookmarkStart w:id="186" w:name="_Toc143157424"/>
      <w:bookmarkStart w:id="187" w:name="_Toc143157573"/>
      <w:bookmarkStart w:id="188" w:name="_Toc143159895"/>
      <w:bookmarkStart w:id="189" w:name="_Toc143163829"/>
      <w:bookmarkStart w:id="190" w:name="_Toc143166263"/>
      <w:bookmarkStart w:id="191" w:name="_Toc143170467"/>
      <w:bookmarkStart w:id="192" w:name="_Toc143176072"/>
      <w:r w:rsidRPr="00FE6C26">
        <w:rPr>
          <w:lang w:val="en-GB"/>
        </w:rPr>
        <w:t>4.8.2.</w:t>
      </w:r>
      <w:r w:rsidRPr="00FE6C26">
        <w:rPr>
          <w:lang w:val="en-GB"/>
        </w:rPr>
        <w:tab/>
        <w:t>Growth, development and care of orphaned young</w:t>
      </w:r>
      <w:bookmarkEnd w:id="185"/>
      <w:bookmarkEnd w:id="186"/>
      <w:bookmarkEnd w:id="187"/>
      <w:bookmarkEnd w:id="188"/>
      <w:bookmarkEnd w:id="189"/>
      <w:bookmarkEnd w:id="190"/>
      <w:bookmarkEnd w:id="191"/>
      <w:bookmarkEnd w:id="192"/>
    </w:p>
    <w:p w14:paraId="66A716DE" w14:textId="77777777" w:rsidR="002C0E7D" w:rsidRPr="00FE6C26" w:rsidRDefault="002C0E7D" w:rsidP="002C0E7D">
      <w:pPr>
        <w:pStyle w:val="ListBullet"/>
        <w:rPr>
          <w:lang w:val="en-US"/>
        </w:rPr>
      </w:pPr>
      <w:r w:rsidRPr="00FE6C26">
        <w:rPr>
          <w:lang w:val="en-US"/>
        </w:rPr>
        <w:t xml:space="preserve">Flying foxes can be reared from birth. </w:t>
      </w:r>
    </w:p>
    <w:p w14:paraId="3325312B" w14:textId="77777777" w:rsidR="002C0E7D" w:rsidRPr="00FE6C26" w:rsidRDefault="002C0E7D" w:rsidP="002C0E7D">
      <w:pPr>
        <w:pStyle w:val="ListBullet"/>
        <w:rPr>
          <w:lang w:val="en-US"/>
        </w:rPr>
      </w:pPr>
      <w:r w:rsidRPr="00FE6C26">
        <w:rPr>
          <w:lang w:val="en-US"/>
        </w:rPr>
        <w:t>Orphans should be raised in pairs, minimum. If a single orphan enters care, contact other rehabilitators to identify bats of similar age to ‘buddy’ with this one.</w:t>
      </w:r>
    </w:p>
    <w:p w14:paraId="34DC1564" w14:textId="77777777" w:rsidR="002C0E7D" w:rsidRPr="00FE6C26" w:rsidRDefault="002C0E7D" w:rsidP="002C0E7D">
      <w:pPr>
        <w:pStyle w:val="ListBullet"/>
        <w:rPr>
          <w:lang w:val="en-US"/>
        </w:rPr>
      </w:pPr>
      <w:r w:rsidRPr="00FE6C26">
        <w:rPr>
          <w:lang w:val="en-US"/>
        </w:rPr>
        <w:t>Flying foxes are fed milk in a bottle with their heads down and tilted to the side to permit milk to run out the side if too much is taken in at once.</w:t>
      </w:r>
    </w:p>
    <w:p w14:paraId="7A2D5DD7" w14:textId="77777777" w:rsidR="002C0E7D" w:rsidRPr="00FE6C26" w:rsidRDefault="002C0E7D" w:rsidP="002C0E7D">
      <w:pPr>
        <w:pStyle w:val="ListBullet"/>
        <w:rPr>
          <w:lang w:val="en-US"/>
        </w:rPr>
      </w:pPr>
      <w:r w:rsidRPr="00FE6C26">
        <w:rPr>
          <w:lang w:val="en-US"/>
        </w:rPr>
        <w:t xml:space="preserve">Toileting: Juvenile flying foxes need to be toileted after each feed until they are four to six weeks old. The pup is inverted, and a tissue is used to gently stroke the perineal area until the animal urinates and defaecates. </w:t>
      </w:r>
    </w:p>
    <w:p w14:paraId="3975EA01" w14:textId="77777777" w:rsidR="002C0E7D" w:rsidRPr="00FE6C26" w:rsidRDefault="002C0E7D" w:rsidP="002C0E7D">
      <w:pPr>
        <w:pStyle w:val="ListBullet"/>
        <w:rPr>
          <w:lang w:val="en-US"/>
        </w:rPr>
      </w:pPr>
      <w:r w:rsidRPr="00FE6C26">
        <w:rPr>
          <w:lang w:val="en-US"/>
        </w:rPr>
        <w:t>Young flying foxes should get at least 20 minutes of sunlight each day for normal bone growth.</w:t>
      </w:r>
    </w:p>
    <w:p w14:paraId="7B9F0D97" w14:textId="77777777" w:rsidR="002C0E7D" w:rsidRPr="00FE6C26" w:rsidRDefault="002C0E7D" w:rsidP="002C0E7D">
      <w:pPr>
        <w:pStyle w:val="ListBullet"/>
        <w:rPr>
          <w:lang w:val="en-US"/>
        </w:rPr>
      </w:pPr>
      <w:r w:rsidRPr="00FE6C26">
        <w:rPr>
          <w:lang w:val="en-US"/>
        </w:rPr>
        <w:t xml:space="preserve">A chart of the feeding and housing requirements for grey-headed flying foxes is in Table 4.7. A summary of the growth of little red flying foxes is in Table 4.8. While a feeding and housing chart has not been published for little red flying foxes, they can be hand raised in a </w:t>
      </w:r>
      <w:r w:rsidRPr="00FE6C26">
        <w:t>similar</w:t>
      </w:r>
      <w:r w:rsidRPr="00FE6C26">
        <w:rPr>
          <w:lang w:val="en-US"/>
        </w:rPr>
        <w:t xml:space="preserve"> manner to grey-headed flying foxes, making allowances for their smaller size. They will require approximately half as much milk and fruit at each feed as grey-headed flying foxes. </w:t>
      </w:r>
    </w:p>
    <w:p w14:paraId="1FD942E8" w14:textId="77777777" w:rsidR="002C0E7D" w:rsidRPr="00FE6C26" w:rsidRDefault="002C0E7D" w:rsidP="002C0E7D">
      <w:pPr>
        <w:pStyle w:val="ListBullet"/>
        <w:rPr>
          <w:lang w:val="en-US"/>
        </w:rPr>
      </w:pPr>
      <w:r w:rsidRPr="00FE6C26">
        <w:rPr>
          <w:lang w:val="en-US"/>
        </w:rPr>
        <w:t>Where possible, flying foxes should be raised in the company of other juvenile flying foxes. Hand-reared flying foxes should be placed in a crèche with other flying foxes once they are weaned (at about 12 weeks) and are making their first attempts at independent flight. A crèche is a group of young newly independent flying foxes. It aims to prepare animals for soft release by allowing flight development, socialising among members of the same species, and reduced contact with humans.</w:t>
      </w:r>
    </w:p>
    <w:p w14:paraId="6CE88B3B" w14:textId="77777777" w:rsidR="002C0E7D" w:rsidRPr="00FE6C26" w:rsidRDefault="002C0E7D" w:rsidP="002C0E7D">
      <w:pPr>
        <w:pStyle w:val="ListBullet"/>
        <w:rPr>
          <w:lang w:val="en-US"/>
        </w:rPr>
      </w:pPr>
      <w:r w:rsidRPr="00FE6C26">
        <w:rPr>
          <w:lang w:val="en-US"/>
        </w:rPr>
        <w:t>Young should be placed in the crèche for a minimum of three weeks to give them sufficient opportunities to develop flight skills.</w:t>
      </w:r>
    </w:p>
    <w:p w14:paraId="3032452E" w14:textId="77777777" w:rsidR="002C0E7D" w:rsidRPr="00FE6C26" w:rsidRDefault="002C0E7D" w:rsidP="002C0E7D">
      <w:pPr>
        <w:pStyle w:val="ListBullet"/>
        <w:rPr>
          <w:lang w:val="en-US"/>
        </w:rPr>
      </w:pPr>
      <w:r w:rsidRPr="00FE6C26">
        <w:rPr>
          <w:lang w:val="en-US"/>
        </w:rPr>
        <w:t>The crèche should:</w:t>
      </w:r>
    </w:p>
    <w:p w14:paraId="1394BB2C" w14:textId="77777777" w:rsidR="002C0E7D" w:rsidRPr="00FE6C26" w:rsidRDefault="002C0E7D" w:rsidP="002C0E7D">
      <w:pPr>
        <w:pStyle w:val="ListBullet2"/>
      </w:pPr>
      <w:r w:rsidRPr="00FE6C26">
        <w:lastRenderedPageBreak/>
        <w:t>be housed in a secure flight enclosure and requires soft, thick knotless netting (mesh size, of 5 mm x 5 mm or less at full stretch) or similar material that allows the flying fox to hang and move around safely without damaging body parts or membrane</w:t>
      </w:r>
    </w:p>
    <w:p w14:paraId="4BDD4912" w14:textId="77777777" w:rsidR="002C0E7D" w:rsidRPr="00FE6C26" w:rsidRDefault="002C0E7D" w:rsidP="002C0E7D">
      <w:pPr>
        <w:pStyle w:val="ListBullet2"/>
      </w:pPr>
      <w:r w:rsidRPr="00FE6C26">
        <w:t>include an area that provides shade and shelter and areas exposed to natural weather</w:t>
      </w:r>
    </w:p>
    <w:p w14:paraId="03491953" w14:textId="77777777" w:rsidR="002C0E7D" w:rsidRPr="00FE6C26" w:rsidRDefault="002C0E7D" w:rsidP="002C0E7D">
      <w:pPr>
        <w:pStyle w:val="ListBullet2"/>
      </w:pPr>
      <w:r w:rsidRPr="00FE6C26">
        <w:t>provide sufficient space to allow the flying fox to perform natural behaviours including free flight</w:t>
      </w:r>
    </w:p>
    <w:p w14:paraId="265D3A34" w14:textId="77777777" w:rsidR="002C0E7D" w:rsidRPr="00FE6C26" w:rsidRDefault="002C0E7D" w:rsidP="002C0E7D">
      <w:pPr>
        <w:pStyle w:val="ListBullet2"/>
      </w:pPr>
      <w:r w:rsidRPr="00FE6C26">
        <w:t>house at least 10 animals to allow appropriate socialisation and provide animals with a social cohort on release</w:t>
      </w:r>
    </w:p>
    <w:p w14:paraId="618EA772" w14:textId="77777777" w:rsidR="002C0E7D" w:rsidRPr="00FE6C26" w:rsidRDefault="002C0E7D" w:rsidP="002C0E7D">
      <w:pPr>
        <w:pStyle w:val="ListBullet2"/>
        <w:rPr>
          <w:lang w:val="en-US"/>
        </w:rPr>
      </w:pPr>
      <w:r w:rsidRPr="00FE6C26">
        <w:t>minimise</w:t>
      </w:r>
      <w:r w:rsidRPr="00FE6C26">
        <w:rPr>
          <w:lang w:val="en-US"/>
        </w:rPr>
        <w:t xml:space="preserve"> interaction with people to prepare the animals for soft release.</w:t>
      </w:r>
    </w:p>
    <w:p w14:paraId="38BAA6FE" w14:textId="77777777" w:rsidR="002C0E7D" w:rsidRPr="00FE6C26" w:rsidRDefault="002C0E7D" w:rsidP="002C0E7D">
      <w:pPr>
        <w:pStyle w:val="Caption"/>
        <w:rPr>
          <w:lang w:val="en-US"/>
        </w:rPr>
      </w:pPr>
      <w:r w:rsidRPr="00FE6C26">
        <w:rPr>
          <w:lang w:val="en-US"/>
        </w:rPr>
        <w:t>Table 4.7:</w:t>
      </w:r>
      <w:r w:rsidRPr="00FE6C26">
        <w:rPr>
          <w:b/>
          <w:bCs/>
          <w:lang w:val="en-US"/>
        </w:rPr>
        <w:t xml:space="preserve"> </w:t>
      </w:r>
      <w:r w:rsidRPr="00FE6C26">
        <w:rPr>
          <w:lang w:val="en-US"/>
        </w:rPr>
        <w:t>Feeding and housing requirements for grey-headed flying foxes. Wt = Weight. FA = Forearm length (See Figure 4.12).</w:t>
      </w:r>
    </w:p>
    <w:tbl>
      <w:tblPr>
        <w:tblStyle w:val="TableGrid"/>
        <w:tblW w:w="0" w:type="auto"/>
        <w:tblLayout w:type="fixed"/>
        <w:tblLook w:val="0020" w:firstRow="1" w:lastRow="0" w:firstColumn="0" w:lastColumn="0" w:noHBand="0" w:noVBand="0"/>
      </w:tblPr>
      <w:tblGrid>
        <w:gridCol w:w="1077"/>
        <w:gridCol w:w="680"/>
        <w:gridCol w:w="794"/>
        <w:gridCol w:w="2268"/>
        <w:gridCol w:w="4819"/>
      </w:tblGrid>
      <w:tr w:rsidR="002C0E7D" w:rsidRPr="00FE6C26" w14:paraId="0239D322" w14:textId="77777777" w:rsidTr="000A16A2">
        <w:trPr>
          <w:cantSplit/>
          <w:trHeight w:val="60"/>
          <w:tblHeader/>
        </w:trPr>
        <w:tc>
          <w:tcPr>
            <w:tcW w:w="1077" w:type="dxa"/>
          </w:tcPr>
          <w:p w14:paraId="6BA52B4C" w14:textId="77777777" w:rsidR="002C0E7D" w:rsidRPr="00FE6C26" w:rsidRDefault="002C0E7D" w:rsidP="000A16A2">
            <w:pPr>
              <w:rPr>
                <w:b/>
                <w:bCs/>
                <w:lang w:val="en-US"/>
              </w:rPr>
            </w:pPr>
            <w:r w:rsidRPr="00FE6C26">
              <w:rPr>
                <w:b/>
                <w:bCs/>
                <w:lang w:val="en-US"/>
              </w:rPr>
              <w:t xml:space="preserve">Age </w:t>
            </w:r>
          </w:p>
        </w:tc>
        <w:tc>
          <w:tcPr>
            <w:tcW w:w="680" w:type="dxa"/>
          </w:tcPr>
          <w:p w14:paraId="3A7AF853" w14:textId="77777777" w:rsidR="002C0E7D" w:rsidRPr="00FE6C26" w:rsidRDefault="002C0E7D" w:rsidP="000A16A2">
            <w:pPr>
              <w:rPr>
                <w:b/>
                <w:bCs/>
                <w:lang w:val="en-US"/>
              </w:rPr>
            </w:pPr>
            <w:r w:rsidRPr="00FE6C26">
              <w:rPr>
                <w:b/>
                <w:bCs/>
                <w:lang w:val="en-US"/>
              </w:rPr>
              <w:t>Wt (g)</w:t>
            </w:r>
          </w:p>
        </w:tc>
        <w:tc>
          <w:tcPr>
            <w:tcW w:w="794" w:type="dxa"/>
          </w:tcPr>
          <w:p w14:paraId="1A95496B" w14:textId="77777777" w:rsidR="002C0E7D" w:rsidRPr="00FE6C26" w:rsidRDefault="002C0E7D" w:rsidP="000A16A2">
            <w:pPr>
              <w:rPr>
                <w:b/>
                <w:bCs/>
                <w:lang w:val="en-US"/>
              </w:rPr>
            </w:pPr>
            <w:r w:rsidRPr="00FE6C26">
              <w:rPr>
                <w:b/>
                <w:bCs/>
                <w:lang w:val="en-US"/>
              </w:rPr>
              <w:t>FA (mm)</w:t>
            </w:r>
          </w:p>
        </w:tc>
        <w:tc>
          <w:tcPr>
            <w:tcW w:w="2268" w:type="dxa"/>
          </w:tcPr>
          <w:p w14:paraId="6C2E495D" w14:textId="77777777" w:rsidR="002C0E7D" w:rsidRPr="00FE6C26" w:rsidRDefault="002C0E7D" w:rsidP="000A16A2">
            <w:pPr>
              <w:rPr>
                <w:b/>
                <w:bCs/>
                <w:lang w:val="en-US"/>
              </w:rPr>
            </w:pPr>
            <w:r w:rsidRPr="00FE6C26">
              <w:rPr>
                <w:b/>
                <w:bCs/>
                <w:lang w:val="en-US"/>
              </w:rPr>
              <w:t>Feeding (Milk and solids)</w:t>
            </w:r>
          </w:p>
        </w:tc>
        <w:tc>
          <w:tcPr>
            <w:tcW w:w="4819" w:type="dxa"/>
          </w:tcPr>
          <w:p w14:paraId="46C1572A" w14:textId="77777777" w:rsidR="002C0E7D" w:rsidRPr="00FE6C26" w:rsidRDefault="002C0E7D" w:rsidP="000A16A2">
            <w:pPr>
              <w:rPr>
                <w:b/>
                <w:bCs/>
                <w:lang w:val="en-US"/>
              </w:rPr>
            </w:pPr>
            <w:r w:rsidRPr="00FE6C26">
              <w:rPr>
                <w:b/>
                <w:bCs/>
                <w:lang w:val="en-US"/>
              </w:rPr>
              <w:t>Housing</w:t>
            </w:r>
          </w:p>
        </w:tc>
      </w:tr>
      <w:tr w:rsidR="002C0E7D" w:rsidRPr="00FE6C26" w14:paraId="69908BF6" w14:textId="77777777" w:rsidTr="000A16A2">
        <w:trPr>
          <w:cantSplit/>
          <w:trHeight w:val="60"/>
        </w:trPr>
        <w:tc>
          <w:tcPr>
            <w:tcW w:w="1077" w:type="dxa"/>
          </w:tcPr>
          <w:p w14:paraId="7F656FE7" w14:textId="77777777" w:rsidR="002C0E7D" w:rsidRPr="00FE6C26" w:rsidRDefault="002C0E7D" w:rsidP="000A16A2">
            <w:pPr>
              <w:rPr>
                <w:lang w:val="en-US"/>
              </w:rPr>
            </w:pPr>
            <w:r w:rsidRPr="00FE6C26">
              <w:rPr>
                <w:lang w:val="en-US"/>
              </w:rPr>
              <w:t>Newborn</w:t>
            </w:r>
          </w:p>
        </w:tc>
        <w:tc>
          <w:tcPr>
            <w:tcW w:w="680" w:type="dxa"/>
          </w:tcPr>
          <w:p w14:paraId="7182E5BB" w14:textId="77777777" w:rsidR="002C0E7D" w:rsidRPr="00FE6C26" w:rsidRDefault="002C0E7D" w:rsidP="000A16A2">
            <w:pPr>
              <w:rPr>
                <w:lang w:val="en-US"/>
              </w:rPr>
            </w:pPr>
            <w:r w:rsidRPr="00FE6C26">
              <w:rPr>
                <w:lang w:val="en-US"/>
              </w:rPr>
              <w:t>85</w:t>
            </w:r>
          </w:p>
        </w:tc>
        <w:tc>
          <w:tcPr>
            <w:tcW w:w="794" w:type="dxa"/>
          </w:tcPr>
          <w:p w14:paraId="45B42E98" w14:textId="77777777" w:rsidR="002C0E7D" w:rsidRPr="00FE6C26" w:rsidRDefault="002C0E7D" w:rsidP="000A16A2">
            <w:pPr>
              <w:rPr>
                <w:lang w:val="en-US"/>
              </w:rPr>
            </w:pPr>
            <w:r w:rsidRPr="00FE6C26">
              <w:rPr>
                <w:lang w:val="en-US"/>
              </w:rPr>
              <w:t>57</w:t>
            </w:r>
          </w:p>
        </w:tc>
        <w:tc>
          <w:tcPr>
            <w:tcW w:w="2268" w:type="dxa"/>
          </w:tcPr>
          <w:p w14:paraId="2C6C5A35" w14:textId="77777777" w:rsidR="002C0E7D" w:rsidRPr="00FE6C26" w:rsidRDefault="002C0E7D" w:rsidP="000A16A2">
            <w:pPr>
              <w:rPr>
                <w:lang w:val="en-US"/>
              </w:rPr>
            </w:pPr>
            <w:r w:rsidRPr="00FE6C26">
              <w:rPr>
                <w:lang w:val="en-US"/>
              </w:rPr>
              <w:t>4 ml 5 x per day</w:t>
            </w:r>
          </w:p>
        </w:tc>
        <w:tc>
          <w:tcPr>
            <w:tcW w:w="4819" w:type="dxa"/>
            <w:vMerge w:val="restart"/>
          </w:tcPr>
          <w:p w14:paraId="53CD66B0" w14:textId="77777777" w:rsidR="002C0E7D" w:rsidRPr="00FE6C26" w:rsidRDefault="002C0E7D" w:rsidP="000A16A2">
            <w:pPr>
              <w:pStyle w:val="ListBullet"/>
              <w:rPr>
                <w:lang w:val="en-US"/>
              </w:rPr>
            </w:pPr>
            <w:r w:rsidRPr="00FE6C26">
              <w:rPr>
                <w:lang w:val="en-US"/>
              </w:rPr>
              <w:t>Up to 4 orphans: 1 m x 0.5 m (0.5 m</w:t>
            </w:r>
            <w:r w:rsidRPr="00FE6C26">
              <w:rPr>
                <w:vertAlign w:val="superscript"/>
                <w:lang w:val="en-US"/>
              </w:rPr>
              <w:t>2</w:t>
            </w:r>
            <w:r w:rsidRPr="00FE6C26">
              <w:rPr>
                <w:lang w:val="en-US"/>
              </w:rPr>
              <w:t>) x 0.6 m. Rio basket or cane basket.</w:t>
            </w:r>
          </w:p>
          <w:p w14:paraId="09E95A10" w14:textId="77777777" w:rsidR="002C0E7D" w:rsidRPr="00FE6C26" w:rsidRDefault="002C0E7D" w:rsidP="000A16A2">
            <w:pPr>
              <w:pStyle w:val="ListBullet"/>
              <w:rPr>
                <w:lang w:val="en-US"/>
              </w:rPr>
            </w:pPr>
            <w:r w:rsidRPr="00FE6C26">
              <w:rPr>
                <w:lang w:val="en-US"/>
              </w:rPr>
              <w:t>Wrapped in mummawraps – cloth made of natural, breathable material wrapped similarly to a nappy or a sock-mumma or swaddle (see Figure 4.8).</w:t>
            </w:r>
          </w:p>
          <w:p w14:paraId="5830CF68" w14:textId="77777777" w:rsidR="002C0E7D" w:rsidRPr="00FE6C26" w:rsidRDefault="002C0E7D" w:rsidP="000A16A2">
            <w:pPr>
              <w:pStyle w:val="ListBullet"/>
              <w:rPr>
                <w:lang w:val="en-US"/>
              </w:rPr>
            </w:pPr>
            <w:r w:rsidRPr="00FE6C26">
              <w:rPr>
                <w:lang w:val="en-US"/>
              </w:rPr>
              <w:t>Clean wings daily.</w:t>
            </w:r>
          </w:p>
          <w:p w14:paraId="6391C071" w14:textId="77777777" w:rsidR="002C0E7D" w:rsidRPr="00FE6C26" w:rsidRDefault="002C0E7D" w:rsidP="000A16A2">
            <w:pPr>
              <w:pStyle w:val="ListBullet"/>
              <w:rPr>
                <w:lang w:val="en-US"/>
              </w:rPr>
            </w:pPr>
            <w:r w:rsidRPr="00FE6C26">
              <w:rPr>
                <w:lang w:val="en-US"/>
              </w:rPr>
              <w:t xml:space="preserve">Provide heat (approximately 30–32°C for newborn pups, 28°C for older pups) using a heat pad, with a thermometer. </w:t>
            </w:r>
          </w:p>
        </w:tc>
      </w:tr>
      <w:tr w:rsidR="002C0E7D" w:rsidRPr="00FE6C26" w14:paraId="6EF06CEB" w14:textId="77777777" w:rsidTr="000A16A2">
        <w:trPr>
          <w:cantSplit/>
          <w:trHeight w:val="60"/>
        </w:trPr>
        <w:tc>
          <w:tcPr>
            <w:tcW w:w="1077" w:type="dxa"/>
          </w:tcPr>
          <w:p w14:paraId="69563F32" w14:textId="77777777" w:rsidR="002C0E7D" w:rsidRPr="00FE6C26" w:rsidRDefault="002C0E7D" w:rsidP="000A16A2">
            <w:pPr>
              <w:rPr>
                <w:lang w:val="en-US"/>
              </w:rPr>
            </w:pPr>
            <w:r w:rsidRPr="00FE6C26">
              <w:rPr>
                <w:lang w:val="en-US"/>
              </w:rPr>
              <w:t>1 week</w:t>
            </w:r>
          </w:p>
        </w:tc>
        <w:tc>
          <w:tcPr>
            <w:tcW w:w="680" w:type="dxa"/>
          </w:tcPr>
          <w:p w14:paraId="2CC35168" w14:textId="77777777" w:rsidR="002C0E7D" w:rsidRPr="00FE6C26" w:rsidRDefault="002C0E7D" w:rsidP="000A16A2">
            <w:pPr>
              <w:rPr>
                <w:lang w:val="en-US"/>
              </w:rPr>
            </w:pPr>
            <w:r w:rsidRPr="00FE6C26">
              <w:rPr>
                <w:lang w:val="en-US"/>
              </w:rPr>
              <w:t>99</w:t>
            </w:r>
          </w:p>
        </w:tc>
        <w:tc>
          <w:tcPr>
            <w:tcW w:w="794" w:type="dxa"/>
          </w:tcPr>
          <w:p w14:paraId="5C16E05E" w14:textId="77777777" w:rsidR="002C0E7D" w:rsidRPr="00FE6C26" w:rsidRDefault="002C0E7D" w:rsidP="000A16A2">
            <w:pPr>
              <w:rPr>
                <w:lang w:val="en-US"/>
              </w:rPr>
            </w:pPr>
            <w:r w:rsidRPr="00FE6C26">
              <w:rPr>
                <w:lang w:val="en-US"/>
              </w:rPr>
              <w:t>69</w:t>
            </w:r>
          </w:p>
        </w:tc>
        <w:tc>
          <w:tcPr>
            <w:tcW w:w="2268" w:type="dxa"/>
          </w:tcPr>
          <w:p w14:paraId="74AA4AF7" w14:textId="77777777" w:rsidR="002C0E7D" w:rsidRPr="00FE6C26" w:rsidRDefault="002C0E7D" w:rsidP="000A16A2">
            <w:pPr>
              <w:rPr>
                <w:lang w:val="en-US"/>
              </w:rPr>
            </w:pPr>
            <w:r w:rsidRPr="00FE6C26">
              <w:rPr>
                <w:lang w:val="en-US"/>
              </w:rPr>
              <w:t>5 ml 5 x per day</w:t>
            </w:r>
          </w:p>
        </w:tc>
        <w:tc>
          <w:tcPr>
            <w:tcW w:w="4819" w:type="dxa"/>
            <w:vMerge/>
          </w:tcPr>
          <w:p w14:paraId="440AD73F" w14:textId="77777777" w:rsidR="002C0E7D" w:rsidRPr="00FE6C26" w:rsidRDefault="002C0E7D" w:rsidP="000A16A2">
            <w:pPr>
              <w:pStyle w:val="ListBullet"/>
              <w:rPr>
                <w:lang w:val="en-GB"/>
              </w:rPr>
            </w:pPr>
          </w:p>
        </w:tc>
      </w:tr>
      <w:tr w:rsidR="002C0E7D" w:rsidRPr="00FE6C26" w14:paraId="1A9FD4FA" w14:textId="77777777" w:rsidTr="000A16A2">
        <w:trPr>
          <w:cantSplit/>
          <w:trHeight w:val="60"/>
        </w:trPr>
        <w:tc>
          <w:tcPr>
            <w:tcW w:w="1077" w:type="dxa"/>
          </w:tcPr>
          <w:p w14:paraId="188F55D4" w14:textId="77777777" w:rsidR="002C0E7D" w:rsidRPr="00FE6C26" w:rsidRDefault="002C0E7D" w:rsidP="000A16A2">
            <w:pPr>
              <w:rPr>
                <w:lang w:val="en-US"/>
              </w:rPr>
            </w:pPr>
            <w:r w:rsidRPr="00FE6C26">
              <w:rPr>
                <w:lang w:val="en-US"/>
              </w:rPr>
              <w:t>2 weeks</w:t>
            </w:r>
          </w:p>
        </w:tc>
        <w:tc>
          <w:tcPr>
            <w:tcW w:w="680" w:type="dxa"/>
          </w:tcPr>
          <w:p w14:paraId="4DDC7391" w14:textId="77777777" w:rsidR="002C0E7D" w:rsidRPr="00FE6C26" w:rsidRDefault="002C0E7D" w:rsidP="000A16A2">
            <w:pPr>
              <w:rPr>
                <w:lang w:val="en-US"/>
              </w:rPr>
            </w:pPr>
            <w:r w:rsidRPr="00FE6C26">
              <w:rPr>
                <w:lang w:val="en-US"/>
              </w:rPr>
              <w:t>117</w:t>
            </w:r>
          </w:p>
        </w:tc>
        <w:tc>
          <w:tcPr>
            <w:tcW w:w="794" w:type="dxa"/>
          </w:tcPr>
          <w:p w14:paraId="1D4A5B71" w14:textId="77777777" w:rsidR="002C0E7D" w:rsidRPr="00FE6C26" w:rsidRDefault="002C0E7D" w:rsidP="000A16A2">
            <w:pPr>
              <w:rPr>
                <w:lang w:val="en-US"/>
              </w:rPr>
            </w:pPr>
            <w:r w:rsidRPr="00FE6C26">
              <w:rPr>
                <w:lang w:val="en-US"/>
              </w:rPr>
              <w:t>79</w:t>
            </w:r>
          </w:p>
        </w:tc>
        <w:tc>
          <w:tcPr>
            <w:tcW w:w="2268" w:type="dxa"/>
          </w:tcPr>
          <w:p w14:paraId="48A2C8C1" w14:textId="77777777" w:rsidR="002C0E7D" w:rsidRPr="00FE6C26" w:rsidRDefault="002C0E7D" w:rsidP="000A16A2">
            <w:pPr>
              <w:rPr>
                <w:lang w:val="en-US"/>
              </w:rPr>
            </w:pPr>
            <w:r w:rsidRPr="00FE6C26">
              <w:rPr>
                <w:lang w:val="en-US"/>
              </w:rPr>
              <w:t>6 ml 5 x per day</w:t>
            </w:r>
          </w:p>
        </w:tc>
        <w:tc>
          <w:tcPr>
            <w:tcW w:w="4819" w:type="dxa"/>
            <w:vMerge/>
          </w:tcPr>
          <w:p w14:paraId="27FC71A0" w14:textId="77777777" w:rsidR="002C0E7D" w:rsidRPr="00FE6C26" w:rsidRDefault="002C0E7D" w:rsidP="000A16A2">
            <w:pPr>
              <w:pStyle w:val="ListBullet"/>
              <w:rPr>
                <w:lang w:val="en-GB"/>
              </w:rPr>
            </w:pPr>
          </w:p>
        </w:tc>
      </w:tr>
      <w:tr w:rsidR="002C0E7D" w:rsidRPr="00FE6C26" w14:paraId="0BE7253E" w14:textId="77777777" w:rsidTr="000A16A2">
        <w:trPr>
          <w:cantSplit/>
          <w:trHeight w:val="60"/>
        </w:trPr>
        <w:tc>
          <w:tcPr>
            <w:tcW w:w="1077" w:type="dxa"/>
          </w:tcPr>
          <w:p w14:paraId="00BA4A19" w14:textId="77777777" w:rsidR="002C0E7D" w:rsidRPr="00FE6C26" w:rsidRDefault="002C0E7D" w:rsidP="000A16A2">
            <w:pPr>
              <w:rPr>
                <w:lang w:val="en-US"/>
              </w:rPr>
            </w:pPr>
            <w:r w:rsidRPr="00FE6C26">
              <w:rPr>
                <w:lang w:val="en-US"/>
              </w:rPr>
              <w:t>3 weeks</w:t>
            </w:r>
          </w:p>
        </w:tc>
        <w:tc>
          <w:tcPr>
            <w:tcW w:w="680" w:type="dxa"/>
          </w:tcPr>
          <w:p w14:paraId="05B95B4E" w14:textId="77777777" w:rsidR="002C0E7D" w:rsidRPr="00FE6C26" w:rsidRDefault="002C0E7D" w:rsidP="000A16A2">
            <w:pPr>
              <w:rPr>
                <w:lang w:val="en-US"/>
              </w:rPr>
            </w:pPr>
            <w:r w:rsidRPr="00FE6C26">
              <w:rPr>
                <w:lang w:val="en-US"/>
              </w:rPr>
              <w:t>133</w:t>
            </w:r>
          </w:p>
        </w:tc>
        <w:tc>
          <w:tcPr>
            <w:tcW w:w="794" w:type="dxa"/>
          </w:tcPr>
          <w:p w14:paraId="32F077FC" w14:textId="77777777" w:rsidR="002C0E7D" w:rsidRPr="00FE6C26" w:rsidRDefault="002C0E7D" w:rsidP="000A16A2">
            <w:pPr>
              <w:rPr>
                <w:lang w:val="en-US"/>
              </w:rPr>
            </w:pPr>
            <w:r w:rsidRPr="00FE6C26">
              <w:rPr>
                <w:lang w:val="en-US"/>
              </w:rPr>
              <w:t>87</w:t>
            </w:r>
          </w:p>
        </w:tc>
        <w:tc>
          <w:tcPr>
            <w:tcW w:w="2268" w:type="dxa"/>
          </w:tcPr>
          <w:p w14:paraId="4E37C9CF" w14:textId="77777777" w:rsidR="002C0E7D" w:rsidRPr="00FE6C26" w:rsidRDefault="002C0E7D" w:rsidP="000A16A2">
            <w:pPr>
              <w:rPr>
                <w:lang w:val="en-US"/>
              </w:rPr>
            </w:pPr>
            <w:r w:rsidRPr="00FE6C26">
              <w:rPr>
                <w:lang w:val="en-US"/>
              </w:rPr>
              <w:t>7 ml 4–5 x per day</w:t>
            </w:r>
          </w:p>
        </w:tc>
        <w:tc>
          <w:tcPr>
            <w:tcW w:w="4819" w:type="dxa"/>
            <w:vMerge/>
          </w:tcPr>
          <w:p w14:paraId="4D45DAC9" w14:textId="77777777" w:rsidR="002C0E7D" w:rsidRPr="00FE6C26" w:rsidRDefault="002C0E7D" w:rsidP="000A16A2">
            <w:pPr>
              <w:pStyle w:val="ListBullet"/>
              <w:rPr>
                <w:lang w:val="en-GB"/>
              </w:rPr>
            </w:pPr>
          </w:p>
        </w:tc>
      </w:tr>
      <w:tr w:rsidR="002C0E7D" w:rsidRPr="00FE6C26" w14:paraId="6D504003" w14:textId="77777777" w:rsidTr="000A16A2">
        <w:trPr>
          <w:cantSplit/>
          <w:trHeight w:val="60"/>
        </w:trPr>
        <w:tc>
          <w:tcPr>
            <w:tcW w:w="1077" w:type="dxa"/>
          </w:tcPr>
          <w:p w14:paraId="3D8C754B" w14:textId="77777777" w:rsidR="002C0E7D" w:rsidRPr="00FE6C26" w:rsidRDefault="002C0E7D" w:rsidP="000A16A2">
            <w:pPr>
              <w:rPr>
                <w:lang w:val="en-US"/>
              </w:rPr>
            </w:pPr>
            <w:r w:rsidRPr="00FE6C26">
              <w:rPr>
                <w:lang w:val="en-US"/>
              </w:rPr>
              <w:t>4 weeks</w:t>
            </w:r>
          </w:p>
        </w:tc>
        <w:tc>
          <w:tcPr>
            <w:tcW w:w="680" w:type="dxa"/>
          </w:tcPr>
          <w:p w14:paraId="507C99CF" w14:textId="77777777" w:rsidR="002C0E7D" w:rsidRPr="00FE6C26" w:rsidRDefault="002C0E7D" w:rsidP="000A16A2">
            <w:pPr>
              <w:rPr>
                <w:lang w:val="en-US"/>
              </w:rPr>
            </w:pPr>
            <w:r w:rsidRPr="00FE6C26">
              <w:rPr>
                <w:lang w:val="en-US"/>
              </w:rPr>
              <w:t>150</w:t>
            </w:r>
          </w:p>
        </w:tc>
        <w:tc>
          <w:tcPr>
            <w:tcW w:w="794" w:type="dxa"/>
          </w:tcPr>
          <w:p w14:paraId="572572B0" w14:textId="77777777" w:rsidR="002C0E7D" w:rsidRPr="00FE6C26" w:rsidRDefault="002C0E7D" w:rsidP="000A16A2">
            <w:pPr>
              <w:rPr>
                <w:lang w:val="en-US"/>
              </w:rPr>
            </w:pPr>
            <w:r w:rsidRPr="00FE6C26">
              <w:rPr>
                <w:lang w:val="en-US"/>
              </w:rPr>
              <w:t>93</w:t>
            </w:r>
          </w:p>
        </w:tc>
        <w:tc>
          <w:tcPr>
            <w:tcW w:w="2268" w:type="dxa"/>
          </w:tcPr>
          <w:p w14:paraId="52ADB7A2" w14:textId="77777777" w:rsidR="002C0E7D" w:rsidRPr="00FE6C26" w:rsidRDefault="002C0E7D" w:rsidP="000A16A2">
            <w:pPr>
              <w:rPr>
                <w:lang w:val="en-US"/>
              </w:rPr>
            </w:pPr>
            <w:r w:rsidRPr="00FE6C26">
              <w:rPr>
                <w:lang w:val="en-US"/>
              </w:rPr>
              <w:t>10 ml 4 x per day</w:t>
            </w:r>
          </w:p>
        </w:tc>
        <w:tc>
          <w:tcPr>
            <w:tcW w:w="4819" w:type="dxa"/>
            <w:vMerge w:val="restart"/>
          </w:tcPr>
          <w:p w14:paraId="6D6A98B1" w14:textId="77777777" w:rsidR="002C0E7D" w:rsidRPr="00FE6C26" w:rsidRDefault="002C0E7D" w:rsidP="000A16A2">
            <w:pPr>
              <w:pStyle w:val="ListBullet"/>
              <w:rPr>
                <w:lang w:val="en-US"/>
              </w:rPr>
            </w:pPr>
            <w:r w:rsidRPr="00FE6C26">
              <w:rPr>
                <w:lang w:val="en-US"/>
              </w:rPr>
              <w:t>Two pups: 1 m x 1 m (1m</w:t>
            </w:r>
            <w:r w:rsidRPr="00FE6C26">
              <w:rPr>
                <w:vertAlign w:val="superscript"/>
                <w:lang w:val="en-US"/>
              </w:rPr>
              <w:t>2</w:t>
            </w:r>
            <w:r w:rsidRPr="00FE6C26">
              <w:rPr>
                <w:lang w:val="en-US"/>
              </w:rPr>
              <w:t xml:space="preserve">) x 1m. Large enough to be able to hang, move around and flap wings. A mesh dome tent or net enclosure, canvas pet carrier or dog crate with mesh small enough to prevent bats getting their heads caught. </w:t>
            </w:r>
          </w:p>
          <w:p w14:paraId="2D70AC26" w14:textId="77777777" w:rsidR="002C0E7D" w:rsidRPr="00FE6C26" w:rsidRDefault="002C0E7D" w:rsidP="000A16A2">
            <w:pPr>
              <w:pStyle w:val="ListBullet"/>
              <w:rPr>
                <w:lang w:val="en-US"/>
              </w:rPr>
            </w:pPr>
            <w:r w:rsidRPr="00FE6C26">
              <w:rPr>
                <w:lang w:val="en-US"/>
              </w:rPr>
              <w:t xml:space="preserve">Newspaper or thin towelling substrate. </w:t>
            </w:r>
          </w:p>
          <w:p w14:paraId="5688EC5E" w14:textId="77777777" w:rsidR="002C0E7D" w:rsidRPr="00FE6C26" w:rsidRDefault="002C0E7D" w:rsidP="000A16A2">
            <w:pPr>
              <w:pStyle w:val="ListBullet"/>
              <w:rPr>
                <w:lang w:val="en-US"/>
              </w:rPr>
            </w:pPr>
            <w:r w:rsidRPr="00FE6C26">
              <w:rPr>
                <w:lang w:val="en-US"/>
              </w:rPr>
              <w:t xml:space="preserve">No artificial heat from five weeks. </w:t>
            </w:r>
          </w:p>
          <w:p w14:paraId="5DE0C5B0" w14:textId="77777777" w:rsidR="002C0E7D" w:rsidRPr="00FE6C26" w:rsidRDefault="002C0E7D" w:rsidP="000A16A2">
            <w:pPr>
              <w:pStyle w:val="ListBullet"/>
              <w:rPr>
                <w:lang w:val="en-US"/>
              </w:rPr>
            </w:pPr>
            <w:r w:rsidRPr="00FE6C26">
              <w:rPr>
                <w:lang w:val="en-US"/>
              </w:rPr>
              <w:t>Food bowls hung on the side of the cage.</w:t>
            </w:r>
          </w:p>
          <w:p w14:paraId="130CCE3A" w14:textId="77777777" w:rsidR="002C0E7D" w:rsidRPr="00FE6C26" w:rsidRDefault="002C0E7D" w:rsidP="000A16A2">
            <w:pPr>
              <w:pStyle w:val="ListBullet"/>
              <w:rPr>
                <w:lang w:val="en-US"/>
              </w:rPr>
            </w:pPr>
            <w:r w:rsidRPr="00FE6C26">
              <w:rPr>
                <w:lang w:val="en-US"/>
              </w:rPr>
              <w:t xml:space="preserve">Offer natural enrichment, such as sticks, bark, fresh </w:t>
            </w:r>
            <w:r w:rsidRPr="00FE6C26">
              <w:rPr>
                <w:i/>
                <w:iCs/>
                <w:lang w:val="en-US"/>
              </w:rPr>
              <w:t>Eucalyptus</w:t>
            </w:r>
            <w:r w:rsidRPr="00FE6C26">
              <w:rPr>
                <w:lang w:val="en-US"/>
              </w:rPr>
              <w:t xml:space="preserve"> blossom and leaves. Plastic toys should be avoided as they can cause injury.</w:t>
            </w:r>
          </w:p>
        </w:tc>
      </w:tr>
      <w:tr w:rsidR="002C0E7D" w:rsidRPr="00FE6C26" w14:paraId="22822290" w14:textId="77777777" w:rsidTr="000A16A2">
        <w:trPr>
          <w:cantSplit/>
          <w:trHeight w:val="60"/>
        </w:trPr>
        <w:tc>
          <w:tcPr>
            <w:tcW w:w="1077" w:type="dxa"/>
          </w:tcPr>
          <w:p w14:paraId="3AB4B517" w14:textId="77777777" w:rsidR="002C0E7D" w:rsidRPr="00FE6C26" w:rsidRDefault="002C0E7D" w:rsidP="000A16A2">
            <w:pPr>
              <w:rPr>
                <w:lang w:val="en-US"/>
              </w:rPr>
            </w:pPr>
            <w:r w:rsidRPr="00FE6C26">
              <w:rPr>
                <w:lang w:val="en-US"/>
              </w:rPr>
              <w:t>5 weeks</w:t>
            </w:r>
          </w:p>
        </w:tc>
        <w:tc>
          <w:tcPr>
            <w:tcW w:w="680" w:type="dxa"/>
          </w:tcPr>
          <w:p w14:paraId="419412E4" w14:textId="77777777" w:rsidR="002C0E7D" w:rsidRPr="00FE6C26" w:rsidRDefault="002C0E7D" w:rsidP="000A16A2">
            <w:pPr>
              <w:rPr>
                <w:lang w:val="en-US"/>
              </w:rPr>
            </w:pPr>
            <w:r w:rsidRPr="00FE6C26">
              <w:rPr>
                <w:lang w:val="en-US"/>
              </w:rPr>
              <w:t>167</w:t>
            </w:r>
          </w:p>
        </w:tc>
        <w:tc>
          <w:tcPr>
            <w:tcW w:w="794" w:type="dxa"/>
          </w:tcPr>
          <w:p w14:paraId="68A57F01" w14:textId="77777777" w:rsidR="002C0E7D" w:rsidRPr="00FE6C26" w:rsidRDefault="002C0E7D" w:rsidP="000A16A2">
            <w:pPr>
              <w:rPr>
                <w:lang w:val="en-US"/>
              </w:rPr>
            </w:pPr>
            <w:r w:rsidRPr="00FE6C26">
              <w:rPr>
                <w:lang w:val="en-US"/>
              </w:rPr>
              <w:t>99</w:t>
            </w:r>
          </w:p>
        </w:tc>
        <w:tc>
          <w:tcPr>
            <w:tcW w:w="2268" w:type="dxa"/>
          </w:tcPr>
          <w:p w14:paraId="300642D3" w14:textId="77777777" w:rsidR="002C0E7D" w:rsidRPr="00FE6C26" w:rsidRDefault="002C0E7D" w:rsidP="000A16A2">
            <w:pPr>
              <w:rPr>
                <w:lang w:val="en-US"/>
              </w:rPr>
            </w:pPr>
            <w:r w:rsidRPr="00FE6C26">
              <w:rPr>
                <w:lang w:val="en-US"/>
              </w:rPr>
              <w:t>11 ml 4 x per day</w:t>
            </w:r>
          </w:p>
        </w:tc>
        <w:tc>
          <w:tcPr>
            <w:tcW w:w="4819" w:type="dxa"/>
            <w:vMerge/>
          </w:tcPr>
          <w:p w14:paraId="7B3E5CFC" w14:textId="77777777" w:rsidR="002C0E7D" w:rsidRPr="00FE6C26" w:rsidRDefault="002C0E7D" w:rsidP="000A16A2">
            <w:pPr>
              <w:rPr>
                <w:lang w:val="en-GB"/>
              </w:rPr>
            </w:pPr>
          </w:p>
        </w:tc>
      </w:tr>
      <w:tr w:rsidR="002C0E7D" w:rsidRPr="00FE6C26" w14:paraId="50D07A33" w14:textId="77777777" w:rsidTr="000A16A2">
        <w:trPr>
          <w:cantSplit/>
          <w:trHeight w:val="60"/>
        </w:trPr>
        <w:tc>
          <w:tcPr>
            <w:tcW w:w="1077" w:type="dxa"/>
          </w:tcPr>
          <w:p w14:paraId="7574C141" w14:textId="77777777" w:rsidR="002C0E7D" w:rsidRPr="00FE6C26" w:rsidRDefault="002C0E7D" w:rsidP="000A16A2">
            <w:pPr>
              <w:rPr>
                <w:lang w:val="en-US"/>
              </w:rPr>
            </w:pPr>
            <w:r w:rsidRPr="00FE6C26">
              <w:rPr>
                <w:lang w:val="en-US"/>
              </w:rPr>
              <w:t>6 weeks</w:t>
            </w:r>
          </w:p>
        </w:tc>
        <w:tc>
          <w:tcPr>
            <w:tcW w:w="680" w:type="dxa"/>
          </w:tcPr>
          <w:p w14:paraId="1B26DDBE" w14:textId="77777777" w:rsidR="002C0E7D" w:rsidRPr="00FE6C26" w:rsidRDefault="002C0E7D" w:rsidP="000A16A2">
            <w:pPr>
              <w:rPr>
                <w:lang w:val="en-US"/>
              </w:rPr>
            </w:pPr>
            <w:r w:rsidRPr="00FE6C26">
              <w:rPr>
                <w:lang w:val="en-US"/>
              </w:rPr>
              <w:t>184</w:t>
            </w:r>
          </w:p>
        </w:tc>
        <w:tc>
          <w:tcPr>
            <w:tcW w:w="794" w:type="dxa"/>
          </w:tcPr>
          <w:p w14:paraId="3D1570B4" w14:textId="77777777" w:rsidR="002C0E7D" w:rsidRPr="00FE6C26" w:rsidRDefault="002C0E7D" w:rsidP="000A16A2">
            <w:pPr>
              <w:rPr>
                <w:lang w:val="en-US"/>
              </w:rPr>
            </w:pPr>
            <w:r w:rsidRPr="00FE6C26">
              <w:rPr>
                <w:lang w:val="en-US"/>
              </w:rPr>
              <w:t>104</w:t>
            </w:r>
          </w:p>
        </w:tc>
        <w:tc>
          <w:tcPr>
            <w:tcW w:w="2268" w:type="dxa"/>
          </w:tcPr>
          <w:p w14:paraId="7A918972" w14:textId="77777777" w:rsidR="002C0E7D" w:rsidRPr="00FE6C26" w:rsidRDefault="002C0E7D" w:rsidP="000A16A2">
            <w:pPr>
              <w:rPr>
                <w:lang w:val="en-US"/>
              </w:rPr>
            </w:pPr>
            <w:r w:rsidRPr="00FE6C26">
              <w:rPr>
                <w:lang w:val="en-US"/>
              </w:rPr>
              <w:t>12 ml 4 x per day</w:t>
            </w:r>
          </w:p>
        </w:tc>
        <w:tc>
          <w:tcPr>
            <w:tcW w:w="4819" w:type="dxa"/>
            <w:vMerge/>
          </w:tcPr>
          <w:p w14:paraId="3C52D55F" w14:textId="77777777" w:rsidR="002C0E7D" w:rsidRPr="00FE6C26" w:rsidRDefault="002C0E7D" w:rsidP="000A16A2">
            <w:pPr>
              <w:rPr>
                <w:lang w:val="en-GB"/>
              </w:rPr>
            </w:pPr>
          </w:p>
        </w:tc>
      </w:tr>
      <w:tr w:rsidR="002C0E7D" w:rsidRPr="00FE6C26" w14:paraId="6FFE55E7" w14:textId="77777777" w:rsidTr="000A16A2">
        <w:trPr>
          <w:cantSplit/>
          <w:trHeight w:val="60"/>
        </w:trPr>
        <w:tc>
          <w:tcPr>
            <w:tcW w:w="1077" w:type="dxa"/>
          </w:tcPr>
          <w:p w14:paraId="68ECC473" w14:textId="77777777" w:rsidR="002C0E7D" w:rsidRPr="00FE6C26" w:rsidRDefault="002C0E7D" w:rsidP="000A16A2">
            <w:pPr>
              <w:rPr>
                <w:lang w:val="en-US"/>
              </w:rPr>
            </w:pPr>
            <w:r w:rsidRPr="00FE6C26">
              <w:rPr>
                <w:lang w:val="en-US"/>
              </w:rPr>
              <w:t>7 weeks</w:t>
            </w:r>
          </w:p>
        </w:tc>
        <w:tc>
          <w:tcPr>
            <w:tcW w:w="680" w:type="dxa"/>
          </w:tcPr>
          <w:p w14:paraId="5E396C62" w14:textId="77777777" w:rsidR="002C0E7D" w:rsidRPr="00FE6C26" w:rsidRDefault="002C0E7D" w:rsidP="000A16A2">
            <w:pPr>
              <w:rPr>
                <w:lang w:val="en-US"/>
              </w:rPr>
            </w:pPr>
            <w:r w:rsidRPr="00FE6C26">
              <w:rPr>
                <w:lang w:val="en-US"/>
              </w:rPr>
              <w:t>201</w:t>
            </w:r>
          </w:p>
        </w:tc>
        <w:tc>
          <w:tcPr>
            <w:tcW w:w="794" w:type="dxa"/>
          </w:tcPr>
          <w:p w14:paraId="5BFFC810" w14:textId="77777777" w:rsidR="002C0E7D" w:rsidRPr="00FE6C26" w:rsidRDefault="002C0E7D" w:rsidP="000A16A2">
            <w:pPr>
              <w:rPr>
                <w:lang w:val="en-US"/>
              </w:rPr>
            </w:pPr>
            <w:r w:rsidRPr="00FE6C26">
              <w:rPr>
                <w:lang w:val="en-US"/>
              </w:rPr>
              <w:t>109</w:t>
            </w:r>
          </w:p>
        </w:tc>
        <w:tc>
          <w:tcPr>
            <w:tcW w:w="2268" w:type="dxa"/>
          </w:tcPr>
          <w:p w14:paraId="7EAAED31" w14:textId="77777777" w:rsidR="002C0E7D" w:rsidRPr="00FE6C26" w:rsidRDefault="002C0E7D" w:rsidP="000A16A2">
            <w:pPr>
              <w:rPr>
                <w:lang w:val="en-US"/>
              </w:rPr>
            </w:pPr>
            <w:r w:rsidRPr="00FE6C26">
              <w:rPr>
                <w:lang w:val="en-US"/>
              </w:rPr>
              <w:t>13 ml 4 x per day. Introduce fruit – steamed, peeled apple, 2–4 pieces after feed</w:t>
            </w:r>
          </w:p>
        </w:tc>
        <w:tc>
          <w:tcPr>
            <w:tcW w:w="4819" w:type="dxa"/>
            <w:vMerge/>
          </w:tcPr>
          <w:p w14:paraId="7E5A79C4" w14:textId="77777777" w:rsidR="002C0E7D" w:rsidRPr="00FE6C26" w:rsidRDefault="002C0E7D" w:rsidP="000A16A2">
            <w:pPr>
              <w:rPr>
                <w:lang w:val="en-GB"/>
              </w:rPr>
            </w:pPr>
          </w:p>
        </w:tc>
      </w:tr>
      <w:tr w:rsidR="002C0E7D" w:rsidRPr="00FE6C26" w14:paraId="66EBE3C4" w14:textId="77777777" w:rsidTr="000A16A2">
        <w:trPr>
          <w:cantSplit/>
          <w:trHeight w:val="60"/>
        </w:trPr>
        <w:tc>
          <w:tcPr>
            <w:tcW w:w="1077" w:type="dxa"/>
          </w:tcPr>
          <w:p w14:paraId="0B3268F2" w14:textId="77777777" w:rsidR="002C0E7D" w:rsidRPr="00FE6C26" w:rsidRDefault="002C0E7D" w:rsidP="000A16A2">
            <w:pPr>
              <w:rPr>
                <w:lang w:val="en-US"/>
              </w:rPr>
            </w:pPr>
            <w:r w:rsidRPr="00FE6C26">
              <w:rPr>
                <w:lang w:val="en-US"/>
              </w:rPr>
              <w:lastRenderedPageBreak/>
              <w:t>8 weeks</w:t>
            </w:r>
          </w:p>
        </w:tc>
        <w:tc>
          <w:tcPr>
            <w:tcW w:w="680" w:type="dxa"/>
          </w:tcPr>
          <w:p w14:paraId="27F0C04A" w14:textId="77777777" w:rsidR="002C0E7D" w:rsidRPr="00FE6C26" w:rsidRDefault="002C0E7D" w:rsidP="000A16A2">
            <w:pPr>
              <w:rPr>
                <w:lang w:val="en-US"/>
              </w:rPr>
            </w:pPr>
            <w:r w:rsidRPr="00FE6C26">
              <w:rPr>
                <w:lang w:val="en-US"/>
              </w:rPr>
              <w:t>217</w:t>
            </w:r>
          </w:p>
        </w:tc>
        <w:tc>
          <w:tcPr>
            <w:tcW w:w="794" w:type="dxa"/>
          </w:tcPr>
          <w:p w14:paraId="5A0DAF72" w14:textId="77777777" w:rsidR="002C0E7D" w:rsidRPr="00FE6C26" w:rsidRDefault="002C0E7D" w:rsidP="000A16A2">
            <w:pPr>
              <w:rPr>
                <w:lang w:val="en-US"/>
              </w:rPr>
            </w:pPr>
            <w:r w:rsidRPr="00FE6C26">
              <w:rPr>
                <w:lang w:val="en-US"/>
              </w:rPr>
              <w:t>114</w:t>
            </w:r>
          </w:p>
        </w:tc>
        <w:tc>
          <w:tcPr>
            <w:tcW w:w="2268" w:type="dxa"/>
          </w:tcPr>
          <w:p w14:paraId="5A109D13" w14:textId="77777777" w:rsidR="002C0E7D" w:rsidRPr="00FE6C26" w:rsidRDefault="002C0E7D" w:rsidP="000A16A2">
            <w:pPr>
              <w:rPr>
                <w:lang w:val="en-US"/>
              </w:rPr>
            </w:pPr>
            <w:r w:rsidRPr="00FE6C26">
              <w:rPr>
                <w:lang w:val="en-US"/>
              </w:rPr>
              <w:t>13 ml 4 x per day. Feed steamed apple with peel on. Offer 50 g/day</w:t>
            </w:r>
          </w:p>
        </w:tc>
        <w:tc>
          <w:tcPr>
            <w:tcW w:w="4819" w:type="dxa"/>
            <w:vMerge/>
          </w:tcPr>
          <w:p w14:paraId="4A66DAFC" w14:textId="77777777" w:rsidR="002C0E7D" w:rsidRPr="00FE6C26" w:rsidRDefault="002C0E7D" w:rsidP="000A16A2">
            <w:pPr>
              <w:rPr>
                <w:lang w:val="en-GB"/>
              </w:rPr>
            </w:pPr>
          </w:p>
        </w:tc>
      </w:tr>
      <w:tr w:rsidR="002C0E7D" w:rsidRPr="00FE6C26" w14:paraId="7846DF6E" w14:textId="77777777" w:rsidTr="000A16A2">
        <w:trPr>
          <w:cantSplit/>
          <w:trHeight w:val="60"/>
        </w:trPr>
        <w:tc>
          <w:tcPr>
            <w:tcW w:w="1077" w:type="dxa"/>
          </w:tcPr>
          <w:p w14:paraId="028DB777" w14:textId="77777777" w:rsidR="002C0E7D" w:rsidRPr="00FE6C26" w:rsidRDefault="002C0E7D" w:rsidP="000A16A2">
            <w:pPr>
              <w:rPr>
                <w:lang w:val="en-US"/>
              </w:rPr>
            </w:pPr>
            <w:r w:rsidRPr="00FE6C26">
              <w:rPr>
                <w:lang w:val="en-US"/>
              </w:rPr>
              <w:t>9 weeks</w:t>
            </w:r>
          </w:p>
        </w:tc>
        <w:tc>
          <w:tcPr>
            <w:tcW w:w="680" w:type="dxa"/>
          </w:tcPr>
          <w:p w14:paraId="11C3FADE" w14:textId="77777777" w:rsidR="002C0E7D" w:rsidRPr="00FE6C26" w:rsidRDefault="002C0E7D" w:rsidP="000A16A2">
            <w:pPr>
              <w:rPr>
                <w:lang w:val="en-US"/>
              </w:rPr>
            </w:pPr>
            <w:r w:rsidRPr="00FE6C26">
              <w:rPr>
                <w:lang w:val="en-US"/>
              </w:rPr>
              <w:t>235</w:t>
            </w:r>
          </w:p>
        </w:tc>
        <w:tc>
          <w:tcPr>
            <w:tcW w:w="794" w:type="dxa"/>
          </w:tcPr>
          <w:p w14:paraId="267BD7B1" w14:textId="77777777" w:rsidR="002C0E7D" w:rsidRPr="00FE6C26" w:rsidRDefault="002C0E7D" w:rsidP="000A16A2">
            <w:pPr>
              <w:rPr>
                <w:lang w:val="en-US"/>
              </w:rPr>
            </w:pPr>
            <w:r w:rsidRPr="00FE6C26">
              <w:rPr>
                <w:lang w:val="en-US"/>
              </w:rPr>
              <w:t>118</w:t>
            </w:r>
          </w:p>
        </w:tc>
        <w:tc>
          <w:tcPr>
            <w:tcW w:w="2268" w:type="dxa"/>
          </w:tcPr>
          <w:p w14:paraId="780E5EE4" w14:textId="77777777" w:rsidR="002C0E7D" w:rsidRPr="00FE6C26" w:rsidRDefault="002C0E7D" w:rsidP="000A16A2">
            <w:pPr>
              <w:rPr>
                <w:lang w:val="en-US"/>
              </w:rPr>
            </w:pPr>
            <w:r w:rsidRPr="00FE6C26">
              <w:rPr>
                <w:lang w:val="en-US"/>
              </w:rPr>
              <w:t>14 ml 4 x per day. Introduce fruit up to 3 types. Offer 2/3 apple, 1/3 other fruits. Eating 50–100 g/day</w:t>
            </w:r>
          </w:p>
        </w:tc>
        <w:tc>
          <w:tcPr>
            <w:tcW w:w="4819" w:type="dxa"/>
            <w:vMerge/>
          </w:tcPr>
          <w:p w14:paraId="5A5B3681" w14:textId="77777777" w:rsidR="002C0E7D" w:rsidRPr="00FE6C26" w:rsidRDefault="002C0E7D" w:rsidP="000A16A2">
            <w:pPr>
              <w:rPr>
                <w:lang w:val="en-GB"/>
              </w:rPr>
            </w:pPr>
          </w:p>
        </w:tc>
      </w:tr>
      <w:tr w:rsidR="002C0E7D" w:rsidRPr="00FE6C26" w14:paraId="12D2035B" w14:textId="77777777" w:rsidTr="000A16A2">
        <w:trPr>
          <w:cantSplit/>
          <w:trHeight w:val="60"/>
        </w:trPr>
        <w:tc>
          <w:tcPr>
            <w:tcW w:w="1077" w:type="dxa"/>
          </w:tcPr>
          <w:p w14:paraId="51F686BB" w14:textId="77777777" w:rsidR="002C0E7D" w:rsidRPr="00FE6C26" w:rsidRDefault="002C0E7D" w:rsidP="000A16A2">
            <w:pPr>
              <w:rPr>
                <w:lang w:val="en-US"/>
              </w:rPr>
            </w:pPr>
            <w:r w:rsidRPr="00FE6C26">
              <w:rPr>
                <w:lang w:val="en-US"/>
              </w:rPr>
              <w:t>10 weeks</w:t>
            </w:r>
          </w:p>
        </w:tc>
        <w:tc>
          <w:tcPr>
            <w:tcW w:w="680" w:type="dxa"/>
          </w:tcPr>
          <w:p w14:paraId="799B92DD" w14:textId="77777777" w:rsidR="002C0E7D" w:rsidRPr="00FE6C26" w:rsidRDefault="002C0E7D" w:rsidP="000A16A2">
            <w:pPr>
              <w:rPr>
                <w:lang w:val="en-US"/>
              </w:rPr>
            </w:pPr>
            <w:r w:rsidRPr="00FE6C26">
              <w:rPr>
                <w:lang w:val="en-US"/>
              </w:rPr>
              <w:t>252</w:t>
            </w:r>
          </w:p>
        </w:tc>
        <w:tc>
          <w:tcPr>
            <w:tcW w:w="794" w:type="dxa"/>
          </w:tcPr>
          <w:p w14:paraId="605E2DCE" w14:textId="77777777" w:rsidR="002C0E7D" w:rsidRPr="00FE6C26" w:rsidRDefault="002C0E7D" w:rsidP="000A16A2">
            <w:pPr>
              <w:rPr>
                <w:lang w:val="en-US"/>
              </w:rPr>
            </w:pPr>
            <w:r w:rsidRPr="00FE6C26">
              <w:rPr>
                <w:lang w:val="en-US"/>
              </w:rPr>
              <w:t>122</w:t>
            </w:r>
          </w:p>
        </w:tc>
        <w:tc>
          <w:tcPr>
            <w:tcW w:w="2268" w:type="dxa"/>
          </w:tcPr>
          <w:p w14:paraId="18102C0D" w14:textId="77777777" w:rsidR="002C0E7D" w:rsidRPr="00FE6C26" w:rsidRDefault="002C0E7D" w:rsidP="000A16A2">
            <w:pPr>
              <w:rPr>
                <w:lang w:val="en-US"/>
              </w:rPr>
            </w:pPr>
            <w:r w:rsidRPr="00FE6C26">
              <w:rPr>
                <w:lang w:val="en-US"/>
              </w:rPr>
              <w:t xml:space="preserve">15 ml 3–4 x per day. Fruit ½ steamed, ½ raw. Increase fruit by 25 g if eaten. </w:t>
            </w:r>
          </w:p>
          <w:p w14:paraId="3F76BDFF" w14:textId="77777777" w:rsidR="002C0E7D" w:rsidRPr="00FE6C26" w:rsidRDefault="002C0E7D" w:rsidP="000A16A2">
            <w:pPr>
              <w:rPr>
                <w:lang w:val="en-US"/>
              </w:rPr>
            </w:pPr>
            <w:r w:rsidRPr="00FE6C26">
              <w:rPr>
                <w:lang w:val="en-US"/>
              </w:rPr>
              <w:t>Offer 100–200 g/day.</w:t>
            </w:r>
          </w:p>
        </w:tc>
        <w:tc>
          <w:tcPr>
            <w:tcW w:w="4819" w:type="dxa"/>
            <w:vMerge/>
          </w:tcPr>
          <w:p w14:paraId="4963C038" w14:textId="77777777" w:rsidR="002C0E7D" w:rsidRPr="00FE6C26" w:rsidRDefault="002C0E7D" w:rsidP="000A16A2">
            <w:pPr>
              <w:rPr>
                <w:lang w:val="en-GB"/>
              </w:rPr>
            </w:pPr>
          </w:p>
        </w:tc>
      </w:tr>
      <w:tr w:rsidR="002C0E7D" w:rsidRPr="00FE6C26" w14:paraId="3E243F62" w14:textId="77777777" w:rsidTr="000A16A2">
        <w:trPr>
          <w:cantSplit/>
          <w:trHeight w:val="60"/>
        </w:trPr>
        <w:tc>
          <w:tcPr>
            <w:tcW w:w="1077" w:type="dxa"/>
          </w:tcPr>
          <w:p w14:paraId="1DD779D3" w14:textId="77777777" w:rsidR="002C0E7D" w:rsidRPr="00FE6C26" w:rsidRDefault="002C0E7D" w:rsidP="000A16A2">
            <w:pPr>
              <w:rPr>
                <w:lang w:val="en-US"/>
              </w:rPr>
            </w:pPr>
            <w:r w:rsidRPr="00FE6C26">
              <w:rPr>
                <w:lang w:val="en-US"/>
              </w:rPr>
              <w:t>11 weeks</w:t>
            </w:r>
          </w:p>
        </w:tc>
        <w:tc>
          <w:tcPr>
            <w:tcW w:w="680" w:type="dxa"/>
          </w:tcPr>
          <w:p w14:paraId="6E695D3B" w14:textId="77777777" w:rsidR="002C0E7D" w:rsidRPr="00FE6C26" w:rsidRDefault="002C0E7D" w:rsidP="000A16A2">
            <w:pPr>
              <w:rPr>
                <w:lang w:val="en-US"/>
              </w:rPr>
            </w:pPr>
            <w:r w:rsidRPr="00FE6C26">
              <w:rPr>
                <w:lang w:val="en-US"/>
              </w:rPr>
              <w:t>269</w:t>
            </w:r>
          </w:p>
        </w:tc>
        <w:tc>
          <w:tcPr>
            <w:tcW w:w="794" w:type="dxa"/>
          </w:tcPr>
          <w:p w14:paraId="5B2A8882" w14:textId="77777777" w:rsidR="002C0E7D" w:rsidRPr="00FE6C26" w:rsidRDefault="002C0E7D" w:rsidP="000A16A2">
            <w:pPr>
              <w:rPr>
                <w:lang w:val="en-US"/>
              </w:rPr>
            </w:pPr>
            <w:r w:rsidRPr="00FE6C26">
              <w:rPr>
                <w:lang w:val="en-US"/>
              </w:rPr>
              <w:t>125</w:t>
            </w:r>
          </w:p>
        </w:tc>
        <w:tc>
          <w:tcPr>
            <w:tcW w:w="2268" w:type="dxa"/>
          </w:tcPr>
          <w:p w14:paraId="09C3C89C" w14:textId="77777777" w:rsidR="002C0E7D" w:rsidRPr="00FE6C26" w:rsidRDefault="002C0E7D" w:rsidP="000A16A2">
            <w:pPr>
              <w:rPr>
                <w:lang w:val="en-US"/>
              </w:rPr>
            </w:pPr>
            <w:r w:rsidRPr="00FE6C26">
              <w:rPr>
                <w:lang w:val="en-US"/>
              </w:rPr>
              <w:t>15ml 1–2 x per day</w:t>
            </w:r>
          </w:p>
        </w:tc>
        <w:tc>
          <w:tcPr>
            <w:tcW w:w="4819" w:type="dxa"/>
            <w:vMerge/>
          </w:tcPr>
          <w:p w14:paraId="36F3B2EF" w14:textId="77777777" w:rsidR="002C0E7D" w:rsidRPr="00FE6C26" w:rsidRDefault="002C0E7D" w:rsidP="000A16A2">
            <w:pPr>
              <w:rPr>
                <w:lang w:val="en-GB"/>
              </w:rPr>
            </w:pPr>
          </w:p>
        </w:tc>
      </w:tr>
      <w:tr w:rsidR="002C0E7D" w:rsidRPr="00FE6C26" w14:paraId="2B764122" w14:textId="77777777" w:rsidTr="000A16A2">
        <w:trPr>
          <w:cantSplit/>
          <w:trHeight w:val="790"/>
        </w:trPr>
        <w:tc>
          <w:tcPr>
            <w:tcW w:w="1077" w:type="dxa"/>
          </w:tcPr>
          <w:p w14:paraId="0FA07429" w14:textId="77777777" w:rsidR="002C0E7D" w:rsidRPr="00FE6C26" w:rsidRDefault="002C0E7D" w:rsidP="000A16A2">
            <w:pPr>
              <w:rPr>
                <w:lang w:val="en-US"/>
              </w:rPr>
            </w:pPr>
            <w:r w:rsidRPr="00FE6C26">
              <w:rPr>
                <w:lang w:val="en-US"/>
              </w:rPr>
              <w:t>12 weeks</w:t>
            </w:r>
          </w:p>
        </w:tc>
        <w:tc>
          <w:tcPr>
            <w:tcW w:w="680" w:type="dxa"/>
          </w:tcPr>
          <w:p w14:paraId="19950F68" w14:textId="77777777" w:rsidR="002C0E7D" w:rsidRPr="00FE6C26" w:rsidRDefault="002C0E7D" w:rsidP="000A16A2">
            <w:pPr>
              <w:rPr>
                <w:lang w:val="en-US"/>
              </w:rPr>
            </w:pPr>
            <w:r w:rsidRPr="00FE6C26">
              <w:rPr>
                <w:lang w:val="en-US"/>
              </w:rPr>
              <w:t>286</w:t>
            </w:r>
          </w:p>
        </w:tc>
        <w:tc>
          <w:tcPr>
            <w:tcW w:w="794" w:type="dxa"/>
          </w:tcPr>
          <w:p w14:paraId="067CB957" w14:textId="77777777" w:rsidR="002C0E7D" w:rsidRPr="00FE6C26" w:rsidRDefault="002C0E7D" w:rsidP="000A16A2">
            <w:pPr>
              <w:rPr>
                <w:lang w:val="en-US"/>
              </w:rPr>
            </w:pPr>
            <w:r w:rsidRPr="00FE6C26">
              <w:rPr>
                <w:lang w:val="en-US"/>
              </w:rPr>
              <w:t>129</w:t>
            </w:r>
          </w:p>
        </w:tc>
        <w:tc>
          <w:tcPr>
            <w:tcW w:w="2268" w:type="dxa"/>
          </w:tcPr>
          <w:p w14:paraId="79DEE6B0" w14:textId="77777777" w:rsidR="002C0E7D" w:rsidRPr="00FE6C26" w:rsidRDefault="002C0E7D" w:rsidP="000A16A2">
            <w:pPr>
              <w:rPr>
                <w:lang w:val="en-US"/>
              </w:rPr>
            </w:pPr>
            <w:r w:rsidRPr="00FE6C26">
              <w:rPr>
                <w:lang w:val="en-US"/>
              </w:rPr>
              <w:t>Wean. Offer &gt;250 g fruit in the evening</w:t>
            </w:r>
          </w:p>
        </w:tc>
        <w:tc>
          <w:tcPr>
            <w:tcW w:w="4819" w:type="dxa"/>
            <w:vMerge/>
          </w:tcPr>
          <w:p w14:paraId="7744F4F5" w14:textId="77777777" w:rsidR="002C0E7D" w:rsidRPr="00FE6C26" w:rsidRDefault="002C0E7D" w:rsidP="000A16A2">
            <w:pPr>
              <w:rPr>
                <w:lang w:val="en-GB"/>
              </w:rPr>
            </w:pPr>
          </w:p>
        </w:tc>
      </w:tr>
      <w:tr w:rsidR="002C0E7D" w:rsidRPr="00FE6C26" w14:paraId="1CD3C639" w14:textId="77777777" w:rsidTr="000A16A2">
        <w:trPr>
          <w:cantSplit/>
          <w:trHeight w:val="60"/>
        </w:trPr>
        <w:tc>
          <w:tcPr>
            <w:tcW w:w="1077" w:type="dxa"/>
          </w:tcPr>
          <w:p w14:paraId="72AD7F01" w14:textId="77777777" w:rsidR="002C0E7D" w:rsidRPr="00FE6C26" w:rsidRDefault="002C0E7D" w:rsidP="000A16A2">
            <w:pPr>
              <w:rPr>
                <w:lang w:val="en-US"/>
              </w:rPr>
            </w:pPr>
            <w:r w:rsidRPr="00FE6C26">
              <w:rPr>
                <w:lang w:val="en-US"/>
              </w:rPr>
              <w:t>13 weeks</w:t>
            </w:r>
          </w:p>
        </w:tc>
        <w:tc>
          <w:tcPr>
            <w:tcW w:w="680" w:type="dxa"/>
          </w:tcPr>
          <w:p w14:paraId="04EE3869" w14:textId="77777777" w:rsidR="002C0E7D" w:rsidRPr="00FE6C26" w:rsidRDefault="002C0E7D" w:rsidP="000A16A2">
            <w:pPr>
              <w:rPr>
                <w:lang w:val="en-US"/>
              </w:rPr>
            </w:pPr>
            <w:r w:rsidRPr="00FE6C26">
              <w:rPr>
                <w:lang w:val="en-US"/>
              </w:rPr>
              <w:t>302</w:t>
            </w:r>
          </w:p>
        </w:tc>
        <w:tc>
          <w:tcPr>
            <w:tcW w:w="794" w:type="dxa"/>
          </w:tcPr>
          <w:p w14:paraId="41F6CF1D" w14:textId="77777777" w:rsidR="002C0E7D" w:rsidRPr="00FE6C26" w:rsidRDefault="002C0E7D" w:rsidP="000A16A2">
            <w:pPr>
              <w:rPr>
                <w:lang w:val="en-US"/>
              </w:rPr>
            </w:pPr>
            <w:r w:rsidRPr="00FE6C26">
              <w:rPr>
                <w:lang w:val="en-US"/>
              </w:rPr>
              <w:t>132</w:t>
            </w:r>
          </w:p>
        </w:tc>
        <w:tc>
          <w:tcPr>
            <w:tcW w:w="2268" w:type="dxa"/>
            <w:vMerge w:val="restart"/>
          </w:tcPr>
          <w:p w14:paraId="34746381" w14:textId="77777777" w:rsidR="002C0E7D" w:rsidRPr="00FE6C26" w:rsidRDefault="002C0E7D" w:rsidP="000A16A2">
            <w:pPr>
              <w:rPr>
                <w:lang w:val="en-US"/>
              </w:rPr>
            </w:pPr>
            <w:r w:rsidRPr="00FE6C26">
              <w:rPr>
                <w:lang w:val="en-US"/>
              </w:rPr>
              <w:t>Offer 250–300 g fruit in the evening</w:t>
            </w:r>
          </w:p>
        </w:tc>
        <w:tc>
          <w:tcPr>
            <w:tcW w:w="4819" w:type="dxa"/>
            <w:vMerge w:val="restart"/>
          </w:tcPr>
          <w:p w14:paraId="701A08C7" w14:textId="77777777" w:rsidR="002C0E7D" w:rsidRPr="00FE6C26" w:rsidRDefault="002C0E7D" w:rsidP="000A16A2">
            <w:pPr>
              <w:pStyle w:val="ListBullet"/>
              <w:rPr>
                <w:lang w:val="en-US"/>
              </w:rPr>
            </w:pPr>
            <w:r w:rsidRPr="00FE6C26">
              <w:rPr>
                <w:lang w:val="en-US"/>
              </w:rPr>
              <w:t>Between 10 and 20 flying fox young: 20 m</w:t>
            </w:r>
            <w:r w:rsidRPr="00FE6C26">
              <w:rPr>
                <w:vertAlign w:val="superscript"/>
                <w:lang w:val="en-US"/>
              </w:rPr>
              <w:t>2</w:t>
            </w:r>
            <w:r w:rsidRPr="00FE6C26">
              <w:rPr>
                <w:lang w:val="en-US"/>
              </w:rPr>
              <w:t xml:space="preserve"> floor area x 2 m.</w:t>
            </w:r>
          </w:p>
          <w:p w14:paraId="31CFADFC" w14:textId="77777777" w:rsidR="002C0E7D" w:rsidRPr="00FE6C26" w:rsidRDefault="002C0E7D" w:rsidP="000A16A2">
            <w:pPr>
              <w:pStyle w:val="ListBullet"/>
              <w:rPr>
                <w:lang w:val="en-US"/>
              </w:rPr>
            </w:pPr>
            <w:r w:rsidRPr="00FE6C26">
              <w:rPr>
                <w:lang w:val="en-US"/>
              </w:rPr>
              <w:t>Between 20–50 flying fox young: 30 m</w:t>
            </w:r>
            <w:r w:rsidRPr="00FE6C26">
              <w:rPr>
                <w:vertAlign w:val="superscript"/>
                <w:lang w:val="en-US"/>
              </w:rPr>
              <w:t>2</w:t>
            </w:r>
            <w:r w:rsidRPr="00FE6C26">
              <w:rPr>
                <w:lang w:val="en-US"/>
              </w:rPr>
              <w:t xml:space="preserve"> floor area x 2 m, constructed of a synthetic polymer mesh, such as polyethylene (used for cricket nets). Mesh size is 50 mm. Twine diameter ranges from 1.8–3.0 mm. Cyclone fencing should not be used as juveniles can escape or injure themselves by poking heads and limbs out. </w:t>
            </w:r>
          </w:p>
          <w:p w14:paraId="07526169" w14:textId="77777777" w:rsidR="002C0E7D" w:rsidRPr="00FE6C26" w:rsidRDefault="002C0E7D" w:rsidP="000A16A2">
            <w:pPr>
              <w:pStyle w:val="ListBullet"/>
              <w:rPr>
                <w:lang w:val="en-US"/>
              </w:rPr>
            </w:pPr>
            <w:r w:rsidRPr="00FE6C26">
              <w:rPr>
                <w:lang w:val="en-US"/>
              </w:rPr>
              <w:lastRenderedPageBreak/>
              <w:t xml:space="preserve">Provide natural browse such as </w:t>
            </w:r>
            <w:r w:rsidRPr="00FE6C26">
              <w:rPr>
                <w:i/>
                <w:iCs/>
                <w:lang w:val="en-US"/>
              </w:rPr>
              <w:t>Banksia</w:t>
            </w:r>
            <w:r w:rsidRPr="00FE6C26">
              <w:rPr>
                <w:lang w:val="en-US"/>
              </w:rPr>
              <w:t xml:space="preserve">, lilly pilly fruit, tea tree flowers and </w:t>
            </w:r>
            <w:r w:rsidRPr="00FE6C26">
              <w:rPr>
                <w:i/>
                <w:iCs/>
                <w:lang w:val="en-US"/>
              </w:rPr>
              <w:t>Eucalyptus</w:t>
            </w:r>
            <w:r w:rsidRPr="00FE6C26">
              <w:rPr>
                <w:lang w:val="en-US"/>
              </w:rPr>
              <w:t> branches with flowers.</w:t>
            </w:r>
          </w:p>
          <w:p w14:paraId="7E6FA9D8" w14:textId="77777777" w:rsidR="002C0E7D" w:rsidRPr="00FE6C26" w:rsidRDefault="002C0E7D" w:rsidP="000A16A2">
            <w:pPr>
              <w:pStyle w:val="ListBullet"/>
              <w:rPr>
                <w:lang w:val="en-US"/>
              </w:rPr>
            </w:pPr>
            <w:r w:rsidRPr="00FE6C26">
              <w:rPr>
                <w:lang w:val="en-US"/>
              </w:rPr>
              <w:t>Offer ripe figs on branches and/or cored apples on ropes.</w:t>
            </w:r>
          </w:p>
        </w:tc>
      </w:tr>
      <w:tr w:rsidR="002C0E7D" w:rsidRPr="00FE6C26" w14:paraId="6500AC33" w14:textId="77777777" w:rsidTr="000A16A2">
        <w:trPr>
          <w:cantSplit/>
          <w:trHeight w:val="60"/>
        </w:trPr>
        <w:tc>
          <w:tcPr>
            <w:tcW w:w="1077" w:type="dxa"/>
          </w:tcPr>
          <w:p w14:paraId="03682AD7" w14:textId="77777777" w:rsidR="002C0E7D" w:rsidRPr="00FE6C26" w:rsidRDefault="002C0E7D" w:rsidP="000A16A2">
            <w:pPr>
              <w:rPr>
                <w:lang w:val="en-US"/>
              </w:rPr>
            </w:pPr>
            <w:r w:rsidRPr="00FE6C26">
              <w:rPr>
                <w:lang w:val="en-US"/>
              </w:rPr>
              <w:t>14 weeks</w:t>
            </w:r>
          </w:p>
        </w:tc>
        <w:tc>
          <w:tcPr>
            <w:tcW w:w="680" w:type="dxa"/>
          </w:tcPr>
          <w:p w14:paraId="4E401B13" w14:textId="77777777" w:rsidR="002C0E7D" w:rsidRPr="00FE6C26" w:rsidRDefault="002C0E7D" w:rsidP="000A16A2">
            <w:pPr>
              <w:rPr>
                <w:lang w:val="en-US"/>
              </w:rPr>
            </w:pPr>
            <w:r w:rsidRPr="00FE6C26">
              <w:rPr>
                <w:lang w:val="en-US"/>
              </w:rPr>
              <w:t>319</w:t>
            </w:r>
          </w:p>
        </w:tc>
        <w:tc>
          <w:tcPr>
            <w:tcW w:w="794" w:type="dxa"/>
          </w:tcPr>
          <w:p w14:paraId="0C5B7EBF" w14:textId="77777777" w:rsidR="002C0E7D" w:rsidRPr="00FE6C26" w:rsidRDefault="002C0E7D" w:rsidP="000A16A2">
            <w:pPr>
              <w:rPr>
                <w:lang w:val="en-US"/>
              </w:rPr>
            </w:pPr>
            <w:r w:rsidRPr="00FE6C26">
              <w:rPr>
                <w:lang w:val="en-US"/>
              </w:rPr>
              <w:t>136</w:t>
            </w:r>
          </w:p>
        </w:tc>
        <w:tc>
          <w:tcPr>
            <w:tcW w:w="2268" w:type="dxa"/>
            <w:vMerge/>
          </w:tcPr>
          <w:p w14:paraId="2D1A2CDF" w14:textId="77777777" w:rsidR="002C0E7D" w:rsidRPr="00FE6C26" w:rsidRDefault="002C0E7D" w:rsidP="000A16A2">
            <w:pPr>
              <w:rPr>
                <w:lang w:val="en-GB"/>
              </w:rPr>
            </w:pPr>
          </w:p>
        </w:tc>
        <w:tc>
          <w:tcPr>
            <w:tcW w:w="4819" w:type="dxa"/>
            <w:vMerge/>
          </w:tcPr>
          <w:p w14:paraId="6038256D" w14:textId="77777777" w:rsidR="002C0E7D" w:rsidRPr="00FE6C26" w:rsidRDefault="002C0E7D" w:rsidP="000A16A2">
            <w:pPr>
              <w:rPr>
                <w:lang w:val="en-GB"/>
              </w:rPr>
            </w:pPr>
          </w:p>
        </w:tc>
      </w:tr>
      <w:tr w:rsidR="002C0E7D" w:rsidRPr="00FE6C26" w14:paraId="21278B6F" w14:textId="77777777" w:rsidTr="000A16A2">
        <w:trPr>
          <w:cantSplit/>
          <w:trHeight w:val="60"/>
        </w:trPr>
        <w:tc>
          <w:tcPr>
            <w:tcW w:w="1077" w:type="dxa"/>
          </w:tcPr>
          <w:p w14:paraId="65DB060E" w14:textId="77777777" w:rsidR="002C0E7D" w:rsidRPr="00FE6C26" w:rsidRDefault="002C0E7D" w:rsidP="000A16A2">
            <w:pPr>
              <w:rPr>
                <w:lang w:val="en-US"/>
              </w:rPr>
            </w:pPr>
            <w:r w:rsidRPr="00FE6C26">
              <w:rPr>
                <w:lang w:val="en-US"/>
              </w:rPr>
              <w:t>15 weeks</w:t>
            </w:r>
          </w:p>
        </w:tc>
        <w:tc>
          <w:tcPr>
            <w:tcW w:w="680" w:type="dxa"/>
          </w:tcPr>
          <w:p w14:paraId="1E8425A6" w14:textId="77777777" w:rsidR="002C0E7D" w:rsidRPr="00FE6C26" w:rsidRDefault="002C0E7D" w:rsidP="000A16A2">
            <w:pPr>
              <w:rPr>
                <w:lang w:val="en-US"/>
              </w:rPr>
            </w:pPr>
            <w:r w:rsidRPr="00FE6C26">
              <w:rPr>
                <w:lang w:val="en-US"/>
              </w:rPr>
              <w:t>336</w:t>
            </w:r>
          </w:p>
        </w:tc>
        <w:tc>
          <w:tcPr>
            <w:tcW w:w="794" w:type="dxa"/>
          </w:tcPr>
          <w:p w14:paraId="4EA50D9F" w14:textId="77777777" w:rsidR="002C0E7D" w:rsidRPr="00FE6C26" w:rsidRDefault="002C0E7D" w:rsidP="000A16A2">
            <w:pPr>
              <w:rPr>
                <w:lang w:val="en-US"/>
              </w:rPr>
            </w:pPr>
            <w:r w:rsidRPr="00FE6C26">
              <w:rPr>
                <w:lang w:val="en-US"/>
              </w:rPr>
              <w:t>139</w:t>
            </w:r>
          </w:p>
        </w:tc>
        <w:tc>
          <w:tcPr>
            <w:tcW w:w="2268" w:type="dxa"/>
            <w:vMerge w:val="restart"/>
          </w:tcPr>
          <w:p w14:paraId="2D086F12" w14:textId="77777777" w:rsidR="002C0E7D" w:rsidRPr="00FE6C26" w:rsidRDefault="002C0E7D" w:rsidP="000A16A2">
            <w:pPr>
              <w:rPr>
                <w:lang w:val="en-US"/>
              </w:rPr>
            </w:pPr>
            <w:r w:rsidRPr="00FE6C26">
              <w:rPr>
                <w:lang w:val="en-US"/>
              </w:rPr>
              <w:t>Offer 300–350 g fruit in the evening</w:t>
            </w:r>
          </w:p>
        </w:tc>
        <w:tc>
          <w:tcPr>
            <w:tcW w:w="4819" w:type="dxa"/>
            <w:vMerge/>
          </w:tcPr>
          <w:p w14:paraId="3799C501" w14:textId="77777777" w:rsidR="002C0E7D" w:rsidRPr="00FE6C26" w:rsidRDefault="002C0E7D" w:rsidP="000A16A2">
            <w:pPr>
              <w:rPr>
                <w:lang w:val="en-GB"/>
              </w:rPr>
            </w:pPr>
          </w:p>
        </w:tc>
      </w:tr>
      <w:tr w:rsidR="002C0E7D" w:rsidRPr="00FE6C26" w14:paraId="6970AA6E" w14:textId="77777777" w:rsidTr="000A16A2">
        <w:trPr>
          <w:cantSplit/>
          <w:trHeight w:val="60"/>
        </w:trPr>
        <w:tc>
          <w:tcPr>
            <w:tcW w:w="1077" w:type="dxa"/>
          </w:tcPr>
          <w:p w14:paraId="051CF386" w14:textId="77777777" w:rsidR="002C0E7D" w:rsidRPr="00FE6C26" w:rsidRDefault="002C0E7D" w:rsidP="000A16A2">
            <w:pPr>
              <w:rPr>
                <w:lang w:val="en-US"/>
              </w:rPr>
            </w:pPr>
            <w:r w:rsidRPr="00FE6C26">
              <w:rPr>
                <w:lang w:val="en-US"/>
              </w:rPr>
              <w:lastRenderedPageBreak/>
              <w:t>16 weeks</w:t>
            </w:r>
          </w:p>
        </w:tc>
        <w:tc>
          <w:tcPr>
            <w:tcW w:w="680" w:type="dxa"/>
          </w:tcPr>
          <w:p w14:paraId="42B7191F" w14:textId="77777777" w:rsidR="002C0E7D" w:rsidRPr="00FE6C26" w:rsidRDefault="002C0E7D" w:rsidP="000A16A2">
            <w:pPr>
              <w:rPr>
                <w:lang w:val="en-US"/>
              </w:rPr>
            </w:pPr>
            <w:r w:rsidRPr="00FE6C26">
              <w:rPr>
                <w:lang w:val="en-US"/>
              </w:rPr>
              <w:t>353</w:t>
            </w:r>
          </w:p>
        </w:tc>
        <w:tc>
          <w:tcPr>
            <w:tcW w:w="794" w:type="dxa"/>
          </w:tcPr>
          <w:p w14:paraId="054B9202" w14:textId="77777777" w:rsidR="002C0E7D" w:rsidRPr="00FE6C26" w:rsidRDefault="002C0E7D" w:rsidP="000A16A2">
            <w:pPr>
              <w:rPr>
                <w:lang w:val="en-US"/>
              </w:rPr>
            </w:pPr>
            <w:r w:rsidRPr="00FE6C26">
              <w:rPr>
                <w:lang w:val="en-US"/>
              </w:rPr>
              <w:t>143</w:t>
            </w:r>
          </w:p>
        </w:tc>
        <w:tc>
          <w:tcPr>
            <w:tcW w:w="2268" w:type="dxa"/>
            <w:vMerge/>
          </w:tcPr>
          <w:p w14:paraId="3F2CFEBD" w14:textId="77777777" w:rsidR="002C0E7D" w:rsidRPr="00FE6C26" w:rsidRDefault="002C0E7D" w:rsidP="000A16A2">
            <w:pPr>
              <w:rPr>
                <w:lang w:val="en-GB"/>
              </w:rPr>
            </w:pPr>
          </w:p>
        </w:tc>
        <w:tc>
          <w:tcPr>
            <w:tcW w:w="4819" w:type="dxa"/>
            <w:vMerge/>
          </w:tcPr>
          <w:p w14:paraId="3C35725A" w14:textId="77777777" w:rsidR="002C0E7D" w:rsidRPr="00FE6C26" w:rsidRDefault="002C0E7D" w:rsidP="000A16A2">
            <w:pPr>
              <w:rPr>
                <w:lang w:val="en-GB"/>
              </w:rPr>
            </w:pPr>
          </w:p>
        </w:tc>
      </w:tr>
    </w:tbl>
    <w:p w14:paraId="22471F98" w14:textId="77777777" w:rsidR="002C0E7D" w:rsidRPr="00FE6C26" w:rsidRDefault="002C0E7D" w:rsidP="002C0E7D">
      <w:pPr>
        <w:pStyle w:val="Caption"/>
        <w:rPr>
          <w:lang w:val="en-US"/>
        </w:rPr>
      </w:pPr>
      <w:r w:rsidRPr="00FE6C26">
        <w:rPr>
          <w:lang w:val="en-US"/>
        </w:rPr>
        <w:t>Figure 4.12:</w:t>
      </w:r>
      <w:r w:rsidRPr="00FE6C26">
        <w:rPr>
          <w:b/>
          <w:bCs/>
          <w:lang w:val="en-US"/>
        </w:rPr>
        <w:t xml:space="preserve"> </w:t>
      </w:r>
      <w:r w:rsidRPr="00FE6C26">
        <w:rPr>
          <w:lang w:val="en-US"/>
        </w:rPr>
        <w:t>White line indicates where to take a forearm measurement in a flying fox, from the wrist to the elbow. Photo credit: Zoos Victoria</w:t>
      </w:r>
    </w:p>
    <w:p w14:paraId="1D93D7B2" w14:textId="77777777" w:rsidR="002C0E7D" w:rsidRPr="00FE6C26" w:rsidRDefault="002C0E7D" w:rsidP="002C0E7D">
      <w:pPr>
        <w:rPr>
          <w:b/>
          <w:bCs/>
          <w:lang w:val="en-US"/>
        </w:rPr>
      </w:pPr>
      <w:r>
        <w:rPr>
          <w:b/>
          <w:bCs/>
          <w:noProof/>
          <w:lang w:val="en-US"/>
        </w:rPr>
        <w:drawing>
          <wp:inline distT="0" distB="0" distL="0" distR="0" wp14:anchorId="238D6769" wp14:editId="02C4F599">
            <wp:extent cx="4389120" cy="2937102"/>
            <wp:effectExtent l="0" t="0" r="5080" b="0"/>
            <wp:docPr id="16780431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4311" name="Picture 167804311"/>
                    <pic:cNvPicPr/>
                  </pic:nvPicPr>
                  <pic:blipFill>
                    <a:blip r:embed="rId21">
                      <a:extLst>
                        <a:ext uri="{28A0092B-C50C-407E-A947-70E740481C1C}">
                          <a14:useLocalDpi xmlns:a14="http://schemas.microsoft.com/office/drawing/2010/main" val="0"/>
                        </a:ext>
                      </a:extLst>
                    </a:blip>
                    <a:stretch>
                      <a:fillRect/>
                    </a:stretch>
                  </pic:blipFill>
                  <pic:spPr>
                    <a:xfrm>
                      <a:off x="0" y="0"/>
                      <a:ext cx="4395627" cy="2941456"/>
                    </a:xfrm>
                    <a:prstGeom prst="rect">
                      <a:avLst/>
                    </a:prstGeom>
                  </pic:spPr>
                </pic:pic>
              </a:graphicData>
            </a:graphic>
          </wp:inline>
        </w:drawing>
      </w:r>
    </w:p>
    <w:p w14:paraId="4BC69A76" w14:textId="77777777" w:rsidR="002C0E7D" w:rsidRPr="00FE6C26" w:rsidRDefault="002C0E7D" w:rsidP="002C0E7D">
      <w:pPr>
        <w:pStyle w:val="Caption"/>
        <w:rPr>
          <w:lang w:val="en-US"/>
        </w:rPr>
      </w:pPr>
      <w:r w:rsidRPr="00FE6C26">
        <w:rPr>
          <w:lang w:val="en-US"/>
        </w:rPr>
        <w:lastRenderedPageBreak/>
        <w:t>Figure 4.13:</w:t>
      </w:r>
      <w:r w:rsidRPr="00FE6C26">
        <w:rPr>
          <w:b/>
          <w:bCs/>
          <w:lang w:val="en-US"/>
        </w:rPr>
        <w:t xml:space="preserve"> </w:t>
      </w:r>
      <w:r w:rsidRPr="00FE6C26">
        <w:rPr>
          <w:lang w:val="en-US"/>
        </w:rPr>
        <w:t>a. Basket with handle used to house orphaned flying foxes. b. Heat-stressed orphaned pups housed in a lined box that permits them to hang. Photo credit: Dave Pinson (a) and Tamsyn Hogarth (b)</w:t>
      </w:r>
    </w:p>
    <w:p w14:paraId="1D206FB2" w14:textId="77777777" w:rsidR="002C0E7D" w:rsidRPr="00FE6C26" w:rsidRDefault="002C0E7D" w:rsidP="002C0E7D">
      <w:pPr>
        <w:rPr>
          <w:lang w:val="en-US"/>
        </w:rPr>
      </w:pPr>
      <w:r>
        <w:rPr>
          <w:noProof/>
          <w:lang w:val="en-US"/>
        </w:rPr>
        <w:drawing>
          <wp:inline distT="0" distB="0" distL="0" distR="0" wp14:anchorId="590EA8E0" wp14:editId="22717F5B">
            <wp:extent cx="3346645" cy="5495544"/>
            <wp:effectExtent l="0" t="0" r="6350" b="3810"/>
            <wp:docPr id="203122982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29826" name="Picture 2031229826"/>
                    <pic:cNvPicPr/>
                  </pic:nvPicPr>
                  <pic:blipFill>
                    <a:blip r:embed="rId22">
                      <a:extLst>
                        <a:ext uri="{28A0092B-C50C-407E-A947-70E740481C1C}">
                          <a14:useLocalDpi xmlns:a14="http://schemas.microsoft.com/office/drawing/2010/main" val="0"/>
                        </a:ext>
                      </a:extLst>
                    </a:blip>
                    <a:stretch>
                      <a:fillRect/>
                    </a:stretch>
                  </pic:blipFill>
                  <pic:spPr>
                    <a:xfrm>
                      <a:off x="0" y="0"/>
                      <a:ext cx="3350242" cy="5501451"/>
                    </a:xfrm>
                    <a:prstGeom prst="rect">
                      <a:avLst/>
                    </a:prstGeom>
                  </pic:spPr>
                </pic:pic>
              </a:graphicData>
            </a:graphic>
          </wp:inline>
        </w:drawing>
      </w:r>
    </w:p>
    <w:p w14:paraId="0069B671" w14:textId="77777777" w:rsidR="002C0E7D" w:rsidRPr="00FE6C26" w:rsidRDefault="002C0E7D" w:rsidP="002C0E7D">
      <w:pPr>
        <w:pStyle w:val="Caption"/>
        <w:rPr>
          <w:lang w:val="en-US"/>
        </w:rPr>
      </w:pPr>
      <w:r w:rsidRPr="00FE6C26">
        <w:rPr>
          <w:lang w:val="en-US"/>
        </w:rPr>
        <w:lastRenderedPageBreak/>
        <w:t>Figure 4.14:</w:t>
      </w:r>
      <w:r w:rsidRPr="00FE6C26">
        <w:rPr>
          <w:b/>
          <w:bCs/>
          <w:lang w:val="en-US"/>
        </w:rPr>
        <w:t xml:space="preserve"> </w:t>
      </w:r>
      <w:r w:rsidRPr="00FE6C26">
        <w:rPr>
          <w:lang w:val="en-US"/>
        </w:rPr>
        <w:t>a. Forearm measurement of orphaned flying foxes should be taken on arrival and weekly during growth. b. Spectacled flying foxes wrapped into the ’mumma’ wrap. Note the blind teat used as a dummy. Photo credit: Anne Fowler</w:t>
      </w:r>
    </w:p>
    <w:p w14:paraId="7288B80F" w14:textId="77777777" w:rsidR="002C0E7D" w:rsidRPr="00FE6C26" w:rsidRDefault="002C0E7D" w:rsidP="002C0E7D">
      <w:pPr>
        <w:rPr>
          <w:lang w:val="en-US"/>
        </w:rPr>
      </w:pPr>
      <w:r w:rsidRPr="00FE6C26">
        <w:rPr>
          <w:lang w:val="en-US"/>
        </w:rPr>
        <w:t xml:space="preserve">  </w:t>
      </w:r>
      <w:r>
        <w:rPr>
          <w:noProof/>
          <w:lang w:val="en-US"/>
        </w:rPr>
        <w:drawing>
          <wp:inline distT="0" distB="0" distL="0" distR="0" wp14:anchorId="772F98B4" wp14:editId="780218A4">
            <wp:extent cx="3026664" cy="4333257"/>
            <wp:effectExtent l="0" t="0" r="0" b="0"/>
            <wp:docPr id="34009327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93275" name="Picture 340093275"/>
                    <pic:cNvPicPr/>
                  </pic:nvPicPr>
                  <pic:blipFill>
                    <a:blip r:embed="rId23">
                      <a:extLst>
                        <a:ext uri="{28A0092B-C50C-407E-A947-70E740481C1C}">
                          <a14:useLocalDpi xmlns:a14="http://schemas.microsoft.com/office/drawing/2010/main" val="0"/>
                        </a:ext>
                      </a:extLst>
                    </a:blip>
                    <a:stretch>
                      <a:fillRect/>
                    </a:stretch>
                  </pic:blipFill>
                  <pic:spPr>
                    <a:xfrm>
                      <a:off x="0" y="0"/>
                      <a:ext cx="3031568" cy="4340279"/>
                    </a:xfrm>
                    <a:prstGeom prst="rect">
                      <a:avLst/>
                    </a:prstGeom>
                  </pic:spPr>
                </pic:pic>
              </a:graphicData>
            </a:graphic>
          </wp:inline>
        </w:drawing>
      </w:r>
    </w:p>
    <w:p w14:paraId="0209FB56" w14:textId="77777777" w:rsidR="002C0E7D" w:rsidRDefault="002C0E7D" w:rsidP="002C0E7D">
      <w:pPr>
        <w:pStyle w:val="Caption"/>
        <w:rPr>
          <w:lang w:val="en-US"/>
        </w:rPr>
      </w:pPr>
      <w:r w:rsidRPr="00FE6C26">
        <w:rPr>
          <w:lang w:val="en-US"/>
        </w:rPr>
        <w:t>Figure 4.15:</w:t>
      </w:r>
      <w:r w:rsidRPr="00FE6C26">
        <w:rPr>
          <w:b/>
          <w:bCs/>
          <w:lang w:val="en-US"/>
        </w:rPr>
        <w:t xml:space="preserve"> </w:t>
      </w:r>
      <w:r w:rsidRPr="00FE6C26">
        <w:rPr>
          <w:lang w:val="en-US"/>
        </w:rPr>
        <w:t xml:space="preserve">a. Cored apples suspended on a rope and a basket holding pieces of banana. b. Watermelon offered on metal spike. Photo credit: </w:t>
      </w:r>
      <w:r w:rsidRPr="00FE6C26">
        <w:t>Anne</w:t>
      </w:r>
      <w:r w:rsidRPr="00FE6C26">
        <w:rPr>
          <w:lang w:val="en-US"/>
        </w:rPr>
        <w:t xml:space="preserve"> Fowler </w:t>
      </w:r>
      <w:r>
        <w:rPr>
          <w:lang w:val="en-US"/>
        </w:rPr>
        <w:t xml:space="preserve">(a) and </w:t>
      </w:r>
      <w:r w:rsidRPr="00FE6C26">
        <w:rPr>
          <w:lang w:val="en-US"/>
        </w:rPr>
        <w:t>Dave Pinson</w:t>
      </w:r>
      <w:r>
        <w:rPr>
          <w:lang w:val="en-US"/>
        </w:rPr>
        <w:t xml:space="preserve"> (b)</w:t>
      </w:r>
    </w:p>
    <w:p w14:paraId="53FBB2AF" w14:textId="77777777" w:rsidR="002C0E7D" w:rsidRPr="00FE6C26" w:rsidRDefault="002C0E7D" w:rsidP="002C0E7D">
      <w:pPr>
        <w:rPr>
          <w:lang w:val="en-US"/>
        </w:rPr>
      </w:pPr>
      <w:r>
        <w:rPr>
          <w:noProof/>
          <w:lang w:val="en-US"/>
        </w:rPr>
        <w:drawing>
          <wp:inline distT="0" distB="0" distL="0" distR="0" wp14:anchorId="0378311C" wp14:editId="3500B772">
            <wp:extent cx="5731510" cy="1745615"/>
            <wp:effectExtent l="0" t="0" r="0" b="0"/>
            <wp:docPr id="64326172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61725" name="Picture 643261725"/>
                    <pic:cNvPicPr/>
                  </pic:nvPicPr>
                  <pic:blipFill>
                    <a:blip r:embed="rId24">
                      <a:extLst>
                        <a:ext uri="{28A0092B-C50C-407E-A947-70E740481C1C}">
                          <a14:useLocalDpi xmlns:a14="http://schemas.microsoft.com/office/drawing/2010/main" val="0"/>
                        </a:ext>
                      </a:extLst>
                    </a:blip>
                    <a:stretch>
                      <a:fillRect/>
                    </a:stretch>
                  </pic:blipFill>
                  <pic:spPr>
                    <a:xfrm>
                      <a:off x="0" y="0"/>
                      <a:ext cx="5731510" cy="1745615"/>
                    </a:xfrm>
                    <a:prstGeom prst="rect">
                      <a:avLst/>
                    </a:prstGeom>
                  </pic:spPr>
                </pic:pic>
              </a:graphicData>
            </a:graphic>
          </wp:inline>
        </w:drawing>
      </w:r>
    </w:p>
    <w:p w14:paraId="7A02D65D" w14:textId="77777777" w:rsidR="002C0E7D" w:rsidRPr="00FE6C26" w:rsidRDefault="002C0E7D" w:rsidP="002C0E7D">
      <w:pPr>
        <w:pStyle w:val="Caption"/>
        <w:rPr>
          <w:lang w:val="en-US"/>
        </w:rPr>
      </w:pPr>
      <w:r w:rsidRPr="00FE6C26">
        <w:rPr>
          <w:lang w:val="en-US"/>
        </w:rPr>
        <w:lastRenderedPageBreak/>
        <w:t>Table 4.8:</w:t>
      </w:r>
      <w:r w:rsidRPr="00FE6C26">
        <w:rPr>
          <w:b/>
          <w:bCs/>
          <w:lang w:val="en-US"/>
        </w:rPr>
        <w:t xml:space="preserve"> </w:t>
      </w:r>
      <w:r w:rsidRPr="00FE6C26">
        <w:rPr>
          <w:lang w:val="en-US"/>
        </w:rPr>
        <w:t>Development chart for little red flying foxes</w:t>
      </w:r>
    </w:p>
    <w:tbl>
      <w:tblPr>
        <w:tblStyle w:val="TableGrid"/>
        <w:tblW w:w="0" w:type="auto"/>
        <w:tblLayout w:type="fixed"/>
        <w:tblLook w:val="0020" w:firstRow="1" w:lastRow="0" w:firstColumn="0" w:lastColumn="0" w:noHBand="0" w:noVBand="0"/>
      </w:tblPr>
      <w:tblGrid>
        <w:gridCol w:w="2449"/>
        <w:gridCol w:w="2796"/>
        <w:gridCol w:w="4393"/>
      </w:tblGrid>
      <w:tr w:rsidR="002C0E7D" w:rsidRPr="00FE6C26" w14:paraId="194FC026" w14:textId="77777777" w:rsidTr="000A16A2">
        <w:trPr>
          <w:cantSplit/>
          <w:trHeight w:val="530"/>
          <w:tblHeader/>
        </w:trPr>
        <w:tc>
          <w:tcPr>
            <w:tcW w:w="2449" w:type="dxa"/>
          </w:tcPr>
          <w:p w14:paraId="59E6A91E" w14:textId="77777777" w:rsidR="002C0E7D" w:rsidRPr="00FE6C26" w:rsidRDefault="002C0E7D" w:rsidP="000A16A2">
            <w:pPr>
              <w:rPr>
                <w:b/>
                <w:bCs/>
                <w:lang w:val="en-US"/>
              </w:rPr>
            </w:pPr>
            <w:r w:rsidRPr="00FE6C26">
              <w:rPr>
                <w:b/>
                <w:bCs/>
                <w:lang w:val="en-US"/>
              </w:rPr>
              <w:t>Age</w:t>
            </w:r>
          </w:p>
        </w:tc>
        <w:tc>
          <w:tcPr>
            <w:tcW w:w="2796" w:type="dxa"/>
          </w:tcPr>
          <w:p w14:paraId="00F2BD24" w14:textId="77777777" w:rsidR="002C0E7D" w:rsidRPr="00FE6C26" w:rsidRDefault="002C0E7D" w:rsidP="000A16A2">
            <w:pPr>
              <w:rPr>
                <w:b/>
                <w:bCs/>
                <w:lang w:val="en-US"/>
              </w:rPr>
            </w:pPr>
            <w:r w:rsidRPr="00FE6C26">
              <w:rPr>
                <w:b/>
                <w:bCs/>
                <w:lang w:val="en-US"/>
              </w:rPr>
              <w:t>Weight (g)</w:t>
            </w:r>
          </w:p>
        </w:tc>
        <w:tc>
          <w:tcPr>
            <w:tcW w:w="4393" w:type="dxa"/>
          </w:tcPr>
          <w:p w14:paraId="7B4ECE5D" w14:textId="77777777" w:rsidR="002C0E7D" w:rsidRPr="00FE6C26" w:rsidRDefault="002C0E7D" w:rsidP="000A16A2">
            <w:pPr>
              <w:rPr>
                <w:b/>
                <w:bCs/>
                <w:lang w:val="en-US"/>
              </w:rPr>
            </w:pPr>
            <w:r w:rsidRPr="00FE6C26">
              <w:rPr>
                <w:b/>
                <w:bCs/>
                <w:lang w:val="en-US"/>
              </w:rPr>
              <w:t>Forearm length (mm)</w:t>
            </w:r>
          </w:p>
        </w:tc>
      </w:tr>
      <w:tr w:rsidR="002C0E7D" w:rsidRPr="00FE6C26" w14:paraId="5370ADE5" w14:textId="77777777" w:rsidTr="000A16A2">
        <w:trPr>
          <w:cantSplit/>
          <w:trHeight w:val="540"/>
        </w:trPr>
        <w:tc>
          <w:tcPr>
            <w:tcW w:w="2449" w:type="dxa"/>
          </w:tcPr>
          <w:p w14:paraId="238B2249" w14:textId="77777777" w:rsidR="002C0E7D" w:rsidRPr="00FE6C26" w:rsidRDefault="002C0E7D" w:rsidP="000A16A2">
            <w:pPr>
              <w:rPr>
                <w:lang w:val="en-US"/>
              </w:rPr>
            </w:pPr>
            <w:r w:rsidRPr="00FE6C26">
              <w:rPr>
                <w:lang w:val="en-US"/>
              </w:rPr>
              <w:t>Newborn</w:t>
            </w:r>
          </w:p>
        </w:tc>
        <w:tc>
          <w:tcPr>
            <w:tcW w:w="2796" w:type="dxa"/>
          </w:tcPr>
          <w:p w14:paraId="2BAF1201" w14:textId="77777777" w:rsidR="002C0E7D" w:rsidRPr="00FE6C26" w:rsidRDefault="002C0E7D" w:rsidP="000A16A2">
            <w:pPr>
              <w:rPr>
                <w:lang w:val="en-US"/>
              </w:rPr>
            </w:pPr>
            <w:r w:rsidRPr="00FE6C26">
              <w:rPr>
                <w:lang w:val="en-US"/>
              </w:rPr>
              <w:t>41</w:t>
            </w:r>
          </w:p>
        </w:tc>
        <w:tc>
          <w:tcPr>
            <w:tcW w:w="4393" w:type="dxa"/>
          </w:tcPr>
          <w:p w14:paraId="76526EC7" w14:textId="77777777" w:rsidR="002C0E7D" w:rsidRPr="00FE6C26" w:rsidRDefault="002C0E7D" w:rsidP="000A16A2">
            <w:pPr>
              <w:rPr>
                <w:lang w:val="en-US"/>
              </w:rPr>
            </w:pPr>
            <w:r w:rsidRPr="00FE6C26">
              <w:rPr>
                <w:lang w:val="en-US"/>
              </w:rPr>
              <w:t>45</w:t>
            </w:r>
          </w:p>
        </w:tc>
      </w:tr>
      <w:tr w:rsidR="002C0E7D" w:rsidRPr="00FE6C26" w14:paraId="26686F64" w14:textId="77777777" w:rsidTr="000A16A2">
        <w:trPr>
          <w:cantSplit/>
          <w:trHeight w:val="60"/>
        </w:trPr>
        <w:tc>
          <w:tcPr>
            <w:tcW w:w="2449" w:type="dxa"/>
          </w:tcPr>
          <w:p w14:paraId="24CC0FB9" w14:textId="77777777" w:rsidR="002C0E7D" w:rsidRPr="00FE6C26" w:rsidRDefault="002C0E7D" w:rsidP="000A16A2">
            <w:pPr>
              <w:rPr>
                <w:lang w:val="en-US"/>
              </w:rPr>
            </w:pPr>
            <w:r w:rsidRPr="00FE6C26">
              <w:rPr>
                <w:lang w:val="en-US"/>
              </w:rPr>
              <w:t>1 week</w:t>
            </w:r>
          </w:p>
        </w:tc>
        <w:tc>
          <w:tcPr>
            <w:tcW w:w="2796" w:type="dxa"/>
          </w:tcPr>
          <w:p w14:paraId="4383E467" w14:textId="77777777" w:rsidR="002C0E7D" w:rsidRPr="00FE6C26" w:rsidRDefault="002C0E7D" w:rsidP="000A16A2">
            <w:pPr>
              <w:rPr>
                <w:lang w:val="en-US"/>
              </w:rPr>
            </w:pPr>
            <w:r w:rsidRPr="00FE6C26">
              <w:rPr>
                <w:lang w:val="en-US"/>
              </w:rPr>
              <w:t>49</w:t>
            </w:r>
          </w:p>
        </w:tc>
        <w:tc>
          <w:tcPr>
            <w:tcW w:w="4393" w:type="dxa"/>
          </w:tcPr>
          <w:p w14:paraId="35DE2619" w14:textId="77777777" w:rsidR="002C0E7D" w:rsidRPr="00FE6C26" w:rsidRDefault="002C0E7D" w:rsidP="000A16A2">
            <w:pPr>
              <w:rPr>
                <w:lang w:val="en-US"/>
              </w:rPr>
            </w:pPr>
            <w:r w:rsidRPr="00FE6C26">
              <w:rPr>
                <w:lang w:val="en-US"/>
              </w:rPr>
              <w:t>50</w:t>
            </w:r>
          </w:p>
        </w:tc>
      </w:tr>
      <w:tr w:rsidR="002C0E7D" w:rsidRPr="00FE6C26" w14:paraId="5D785A11" w14:textId="77777777" w:rsidTr="000A16A2">
        <w:trPr>
          <w:cantSplit/>
          <w:trHeight w:val="60"/>
        </w:trPr>
        <w:tc>
          <w:tcPr>
            <w:tcW w:w="2449" w:type="dxa"/>
          </w:tcPr>
          <w:p w14:paraId="0F860ECC" w14:textId="77777777" w:rsidR="002C0E7D" w:rsidRPr="00FE6C26" w:rsidRDefault="002C0E7D" w:rsidP="000A16A2">
            <w:pPr>
              <w:rPr>
                <w:lang w:val="en-US"/>
              </w:rPr>
            </w:pPr>
            <w:r w:rsidRPr="00FE6C26">
              <w:rPr>
                <w:lang w:val="en-US"/>
              </w:rPr>
              <w:t>2 weeks</w:t>
            </w:r>
          </w:p>
        </w:tc>
        <w:tc>
          <w:tcPr>
            <w:tcW w:w="2796" w:type="dxa"/>
          </w:tcPr>
          <w:p w14:paraId="24F255D1" w14:textId="77777777" w:rsidR="002C0E7D" w:rsidRPr="00FE6C26" w:rsidRDefault="002C0E7D" w:rsidP="000A16A2">
            <w:pPr>
              <w:rPr>
                <w:lang w:val="en-US"/>
              </w:rPr>
            </w:pPr>
            <w:r w:rsidRPr="00FE6C26">
              <w:rPr>
                <w:lang w:val="en-US"/>
              </w:rPr>
              <w:t>59</w:t>
            </w:r>
          </w:p>
        </w:tc>
        <w:tc>
          <w:tcPr>
            <w:tcW w:w="4393" w:type="dxa"/>
          </w:tcPr>
          <w:p w14:paraId="7FD3051E" w14:textId="77777777" w:rsidR="002C0E7D" w:rsidRPr="00FE6C26" w:rsidRDefault="002C0E7D" w:rsidP="000A16A2">
            <w:pPr>
              <w:rPr>
                <w:lang w:val="en-US"/>
              </w:rPr>
            </w:pPr>
            <w:r w:rsidRPr="00FE6C26">
              <w:rPr>
                <w:lang w:val="en-US"/>
              </w:rPr>
              <w:t>55</w:t>
            </w:r>
          </w:p>
        </w:tc>
      </w:tr>
      <w:tr w:rsidR="002C0E7D" w:rsidRPr="00FE6C26" w14:paraId="499DCDBE" w14:textId="77777777" w:rsidTr="000A16A2">
        <w:trPr>
          <w:cantSplit/>
          <w:trHeight w:val="60"/>
        </w:trPr>
        <w:tc>
          <w:tcPr>
            <w:tcW w:w="2449" w:type="dxa"/>
          </w:tcPr>
          <w:p w14:paraId="6D2415EA" w14:textId="77777777" w:rsidR="002C0E7D" w:rsidRPr="00FE6C26" w:rsidRDefault="002C0E7D" w:rsidP="000A16A2">
            <w:pPr>
              <w:rPr>
                <w:lang w:val="en-US"/>
              </w:rPr>
            </w:pPr>
            <w:r w:rsidRPr="00FE6C26">
              <w:rPr>
                <w:lang w:val="en-US"/>
              </w:rPr>
              <w:t>3 weeks</w:t>
            </w:r>
          </w:p>
        </w:tc>
        <w:tc>
          <w:tcPr>
            <w:tcW w:w="2796" w:type="dxa"/>
          </w:tcPr>
          <w:p w14:paraId="1C69A6C0" w14:textId="77777777" w:rsidR="002C0E7D" w:rsidRPr="00FE6C26" w:rsidRDefault="002C0E7D" w:rsidP="000A16A2">
            <w:pPr>
              <w:rPr>
                <w:lang w:val="en-US"/>
              </w:rPr>
            </w:pPr>
            <w:r w:rsidRPr="00FE6C26">
              <w:rPr>
                <w:lang w:val="en-US"/>
              </w:rPr>
              <w:t>68</w:t>
            </w:r>
          </w:p>
        </w:tc>
        <w:tc>
          <w:tcPr>
            <w:tcW w:w="4393" w:type="dxa"/>
          </w:tcPr>
          <w:p w14:paraId="1C2EC73A" w14:textId="77777777" w:rsidR="002C0E7D" w:rsidRPr="00FE6C26" w:rsidRDefault="002C0E7D" w:rsidP="000A16A2">
            <w:pPr>
              <w:rPr>
                <w:lang w:val="en-US"/>
              </w:rPr>
            </w:pPr>
            <w:r w:rsidRPr="00FE6C26">
              <w:rPr>
                <w:lang w:val="en-US"/>
              </w:rPr>
              <w:t>61</w:t>
            </w:r>
          </w:p>
        </w:tc>
      </w:tr>
      <w:tr w:rsidR="002C0E7D" w:rsidRPr="00FE6C26" w14:paraId="7264FDB2" w14:textId="77777777" w:rsidTr="000A16A2">
        <w:trPr>
          <w:cantSplit/>
          <w:trHeight w:val="60"/>
        </w:trPr>
        <w:tc>
          <w:tcPr>
            <w:tcW w:w="2449" w:type="dxa"/>
          </w:tcPr>
          <w:p w14:paraId="45EACB6A" w14:textId="77777777" w:rsidR="002C0E7D" w:rsidRPr="00FE6C26" w:rsidRDefault="002C0E7D" w:rsidP="000A16A2">
            <w:pPr>
              <w:rPr>
                <w:lang w:val="en-US"/>
              </w:rPr>
            </w:pPr>
            <w:r w:rsidRPr="00FE6C26">
              <w:rPr>
                <w:lang w:val="en-US"/>
              </w:rPr>
              <w:t>4 weeks</w:t>
            </w:r>
          </w:p>
        </w:tc>
        <w:tc>
          <w:tcPr>
            <w:tcW w:w="2796" w:type="dxa"/>
          </w:tcPr>
          <w:p w14:paraId="5B8A6FBB" w14:textId="77777777" w:rsidR="002C0E7D" w:rsidRPr="00FE6C26" w:rsidRDefault="002C0E7D" w:rsidP="000A16A2">
            <w:pPr>
              <w:rPr>
                <w:lang w:val="en-US"/>
              </w:rPr>
            </w:pPr>
            <w:r w:rsidRPr="00FE6C26">
              <w:rPr>
                <w:lang w:val="en-US"/>
              </w:rPr>
              <w:t>79</w:t>
            </w:r>
          </w:p>
        </w:tc>
        <w:tc>
          <w:tcPr>
            <w:tcW w:w="4393" w:type="dxa"/>
          </w:tcPr>
          <w:p w14:paraId="68ED4B0C" w14:textId="77777777" w:rsidR="002C0E7D" w:rsidRPr="00FE6C26" w:rsidRDefault="002C0E7D" w:rsidP="000A16A2">
            <w:pPr>
              <w:rPr>
                <w:lang w:val="en-US"/>
              </w:rPr>
            </w:pPr>
            <w:r w:rsidRPr="00FE6C26">
              <w:rPr>
                <w:lang w:val="en-US"/>
              </w:rPr>
              <w:t>66</w:t>
            </w:r>
          </w:p>
        </w:tc>
      </w:tr>
      <w:tr w:rsidR="002C0E7D" w:rsidRPr="00FE6C26" w14:paraId="0A8475E4" w14:textId="77777777" w:rsidTr="000A16A2">
        <w:trPr>
          <w:cantSplit/>
          <w:trHeight w:val="60"/>
        </w:trPr>
        <w:tc>
          <w:tcPr>
            <w:tcW w:w="2449" w:type="dxa"/>
          </w:tcPr>
          <w:p w14:paraId="27659CE9" w14:textId="77777777" w:rsidR="002C0E7D" w:rsidRPr="00FE6C26" w:rsidRDefault="002C0E7D" w:rsidP="000A16A2">
            <w:pPr>
              <w:rPr>
                <w:lang w:val="en-US"/>
              </w:rPr>
            </w:pPr>
            <w:r w:rsidRPr="00FE6C26">
              <w:rPr>
                <w:lang w:val="en-US"/>
              </w:rPr>
              <w:t>5 weeks</w:t>
            </w:r>
          </w:p>
        </w:tc>
        <w:tc>
          <w:tcPr>
            <w:tcW w:w="2796" w:type="dxa"/>
          </w:tcPr>
          <w:p w14:paraId="00416B3E" w14:textId="77777777" w:rsidR="002C0E7D" w:rsidRPr="00FE6C26" w:rsidRDefault="002C0E7D" w:rsidP="000A16A2">
            <w:pPr>
              <w:rPr>
                <w:lang w:val="en-US"/>
              </w:rPr>
            </w:pPr>
            <w:r w:rsidRPr="00FE6C26">
              <w:rPr>
                <w:lang w:val="en-US"/>
              </w:rPr>
              <w:t>89</w:t>
            </w:r>
          </w:p>
        </w:tc>
        <w:tc>
          <w:tcPr>
            <w:tcW w:w="4393" w:type="dxa"/>
          </w:tcPr>
          <w:p w14:paraId="68BBDFC5" w14:textId="77777777" w:rsidR="002C0E7D" w:rsidRPr="00FE6C26" w:rsidRDefault="002C0E7D" w:rsidP="000A16A2">
            <w:pPr>
              <w:rPr>
                <w:lang w:val="en-US"/>
              </w:rPr>
            </w:pPr>
            <w:r w:rsidRPr="00FE6C26">
              <w:rPr>
                <w:lang w:val="en-US"/>
              </w:rPr>
              <w:t>71</w:t>
            </w:r>
          </w:p>
        </w:tc>
      </w:tr>
      <w:tr w:rsidR="002C0E7D" w:rsidRPr="00FE6C26" w14:paraId="6F976079" w14:textId="77777777" w:rsidTr="000A16A2">
        <w:trPr>
          <w:cantSplit/>
          <w:trHeight w:val="60"/>
        </w:trPr>
        <w:tc>
          <w:tcPr>
            <w:tcW w:w="2449" w:type="dxa"/>
          </w:tcPr>
          <w:p w14:paraId="16AB6E38" w14:textId="77777777" w:rsidR="002C0E7D" w:rsidRPr="00FE6C26" w:rsidRDefault="002C0E7D" w:rsidP="000A16A2">
            <w:pPr>
              <w:rPr>
                <w:lang w:val="en-US"/>
              </w:rPr>
            </w:pPr>
            <w:r w:rsidRPr="00FE6C26">
              <w:rPr>
                <w:lang w:val="en-US"/>
              </w:rPr>
              <w:t>6 weeks</w:t>
            </w:r>
          </w:p>
        </w:tc>
        <w:tc>
          <w:tcPr>
            <w:tcW w:w="2796" w:type="dxa"/>
          </w:tcPr>
          <w:p w14:paraId="49B00B46" w14:textId="77777777" w:rsidR="002C0E7D" w:rsidRPr="00FE6C26" w:rsidRDefault="002C0E7D" w:rsidP="000A16A2">
            <w:pPr>
              <w:rPr>
                <w:lang w:val="en-US"/>
              </w:rPr>
            </w:pPr>
            <w:r w:rsidRPr="00FE6C26">
              <w:rPr>
                <w:lang w:val="en-US"/>
              </w:rPr>
              <w:t>100</w:t>
            </w:r>
          </w:p>
        </w:tc>
        <w:tc>
          <w:tcPr>
            <w:tcW w:w="4393" w:type="dxa"/>
          </w:tcPr>
          <w:p w14:paraId="01AD475D" w14:textId="77777777" w:rsidR="002C0E7D" w:rsidRPr="00FE6C26" w:rsidRDefault="002C0E7D" w:rsidP="000A16A2">
            <w:pPr>
              <w:rPr>
                <w:lang w:val="en-US"/>
              </w:rPr>
            </w:pPr>
            <w:r w:rsidRPr="00FE6C26">
              <w:rPr>
                <w:lang w:val="en-US"/>
              </w:rPr>
              <w:t>75</w:t>
            </w:r>
          </w:p>
        </w:tc>
      </w:tr>
      <w:tr w:rsidR="002C0E7D" w:rsidRPr="00FE6C26" w14:paraId="434EE2D4" w14:textId="77777777" w:rsidTr="000A16A2">
        <w:trPr>
          <w:cantSplit/>
          <w:trHeight w:val="60"/>
        </w:trPr>
        <w:tc>
          <w:tcPr>
            <w:tcW w:w="2449" w:type="dxa"/>
          </w:tcPr>
          <w:p w14:paraId="1D5CE9D0" w14:textId="77777777" w:rsidR="002C0E7D" w:rsidRPr="00FE6C26" w:rsidRDefault="002C0E7D" w:rsidP="000A16A2">
            <w:pPr>
              <w:rPr>
                <w:lang w:val="en-US"/>
              </w:rPr>
            </w:pPr>
            <w:r w:rsidRPr="00FE6C26">
              <w:rPr>
                <w:lang w:val="en-US"/>
              </w:rPr>
              <w:t>7 weeks</w:t>
            </w:r>
          </w:p>
        </w:tc>
        <w:tc>
          <w:tcPr>
            <w:tcW w:w="2796" w:type="dxa"/>
          </w:tcPr>
          <w:p w14:paraId="108291AE" w14:textId="77777777" w:rsidR="002C0E7D" w:rsidRPr="00FE6C26" w:rsidRDefault="002C0E7D" w:rsidP="000A16A2">
            <w:pPr>
              <w:rPr>
                <w:lang w:val="en-US"/>
              </w:rPr>
            </w:pPr>
            <w:r w:rsidRPr="00FE6C26">
              <w:rPr>
                <w:lang w:val="en-US"/>
              </w:rPr>
              <w:t>111</w:t>
            </w:r>
          </w:p>
        </w:tc>
        <w:tc>
          <w:tcPr>
            <w:tcW w:w="4393" w:type="dxa"/>
          </w:tcPr>
          <w:p w14:paraId="7C1B6DC4" w14:textId="77777777" w:rsidR="002C0E7D" w:rsidRPr="00FE6C26" w:rsidRDefault="002C0E7D" w:rsidP="000A16A2">
            <w:pPr>
              <w:rPr>
                <w:lang w:val="en-US"/>
              </w:rPr>
            </w:pPr>
            <w:r w:rsidRPr="00FE6C26">
              <w:rPr>
                <w:lang w:val="en-US"/>
              </w:rPr>
              <w:t>80</w:t>
            </w:r>
          </w:p>
        </w:tc>
      </w:tr>
      <w:tr w:rsidR="002C0E7D" w:rsidRPr="00FE6C26" w14:paraId="6918F989" w14:textId="77777777" w:rsidTr="000A16A2">
        <w:trPr>
          <w:cantSplit/>
          <w:trHeight w:val="60"/>
        </w:trPr>
        <w:tc>
          <w:tcPr>
            <w:tcW w:w="2449" w:type="dxa"/>
          </w:tcPr>
          <w:p w14:paraId="4460A4C6" w14:textId="77777777" w:rsidR="002C0E7D" w:rsidRPr="00FE6C26" w:rsidRDefault="002C0E7D" w:rsidP="000A16A2">
            <w:pPr>
              <w:rPr>
                <w:lang w:val="en-US"/>
              </w:rPr>
            </w:pPr>
            <w:r w:rsidRPr="00FE6C26">
              <w:rPr>
                <w:lang w:val="en-US"/>
              </w:rPr>
              <w:t>8 weeks</w:t>
            </w:r>
          </w:p>
        </w:tc>
        <w:tc>
          <w:tcPr>
            <w:tcW w:w="2796" w:type="dxa"/>
          </w:tcPr>
          <w:p w14:paraId="4A9E1DE4" w14:textId="77777777" w:rsidR="002C0E7D" w:rsidRPr="00FE6C26" w:rsidRDefault="002C0E7D" w:rsidP="000A16A2">
            <w:pPr>
              <w:rPr>
                <w:lang w:val="en-US"/>
              </w:rPr>
            </w:pPr>
            <w:r w:rsidRPr="00FE6C26">
              <w:rPr>
                <w:lang w:val="en-US"/>
              </w:rPr>
              <w:t>122</w:t>
            </w:r>
          </w:p>
        </w:tc>
        <w:tc>
          <w:tcPr>
            <w:tcW w:w="4393" w:type="dxa"/>
          </w:tcPr>
          <w:p w14:paraId="2EED8520" w14:textId="77777777" w:rsidR="002C0E7D" w:rsidRPr="00FE6C26" w:rsidRDefault="002C0E7D" w:rsidP="000A16A2">
            <w:pPr>
              <w:rPr>
                <w:lang w:val="en-US"/>
              </w:rPr>
            </w:pPr>
            <w:r w:rsidRPr="00FE6C26">
              <w:rPr>
                <w:lang w:val="en-US"/>
              </w:rPr>
              <w:t>83</w:t>
            </w:r>
          </w:p>
        </w:tc>
      </w:tr>
      <w:tr w:rsidR="002C0E7D" w:rsidRPr="00FE6C26" w14:paraId="3B07A4B9" w14:textId="77777777" w:rsidTr="000A16A2">
        <w:trPr>
          <w:cantSplit/>
          <w:trHeight w:val="60"/>
        </w:trPr>
        <w:tc>
          <w:tcPr>
            <w:tcW w:w="2449" w:type="dxa"/>
          </w:tcPr>
          <w:p w14:paraId="7E29DF99" w14:textId="77777777" w:rsidR="002C0E7D" w:rsidRPr="00FE6C26" w:rsidRDefault="002C0E7D" w:rsidP="000A16A2">
            <w:pPr>
              <w:rPr>
                <w:lang w:val="en-US"/>
              </w:rPr>
            </w:pPr>
            <w:r w:rsidRPr="00FE6C26">
              <w:rPr>
                <w:lang w:val="en-US"/>
              </w:rPr>
              <w:t>9 weeks</w:t>
            </w:r>
          </w:p>
        </w:tc>
        <w:tc>
          <w:tcPr>
            <w:tcW w:w="2796" w:type="dxa"/>
          </w:tcPr>
          <w:p w14:paraId="2773E0D4" w14:textId="77777777" w:rsidR="002C0E7D" w:rsidRPr="00FE6C26" w:rsidRDefault="002C0E7D" w:rsidP="000A16A2">
            <w:pPr>
              <w:rPr>
                <w:lang w:val="en-US"/>
              </w:rPr>
            </w:pPr>
            <w:r w:rsidRPr="00FE6C26">
              <w:rPr>
                <w:lang w:val="en-US"/>
              </w:rPr>
              <w:t>133</w:t>
            </w:r>
          </w:p>
        </w:tc>
        <w:tc>
          <w:tcPr>
            <w:tcW w:w="4393" w:type="dxa"/>
          </w:tcPr>
          <w:p w14:paraId="2384DC64" w14:textId="77777777" w:rsidR="002C0E7D" w:rsidRPr="00FE6C26" w:rsidRDefault="002C0E7D" w:rsidP="000A16A2">
            <w:pPr>
              <w:rPr>
                <w:lang w:val="en-US"/>
              </w:rPr>
            </w:pPr>
            <w:r w:rsidRPr="00FE6C26">
              <w:rPr>
                <w:lang w:val="en-US"/>
              </w:rPr>
              <w:t>87</w:t>
            </w:r>
          </w:p>
        </w:tc>
      </w:tr>
      <w:tr w:rsidR="002C0E7D" w:rsidRPr="00FE6C26" w14:paraId="26BE80CA" w14:textId="77777777" w:rsidTr="000A16A2">
        <w:trPr>
          <w:cantSplit/>
          <w:trHeight w:val="60"/>
        </w:trPr>
        <w:tc>
          <w:tcPr>
            <w:tcW w:w="2449" w:type="dxa"/>
          </w:tcPr>
          <w:p w14:paraId="2F47101F" w14:textId="77777777" w:rsidR="002C0E7D" w:rsidRPr="00FE6C26" w:rsidRDefault="002C0E7D" w:rsidP="000A16A2">
            <w:pPr>
              <w:rPr>
                <w:lang w:val="en-US"/>
              </w:rPr>
            </w:pPr>
            <w:r w:rsidRPr="00FE6C26">
              <w:rPr>
                <w:lang w:val="en-US"/>
              </w:rPr>
              <w:t>10 weeks</w:t>
            </w:r>
          </w:p>
        </w:tc>
        <w:tc>
          <w:tcPr>
            <w:tcW w:w="2796" w:type="dxa"/>
          </w:tcPr>
          <w:p w14:paraId="5442309B" w14:textId="77777777" w:rsidR="002C0E7D" w:rsidRPr="00FE6C26" w:rsidRDefault="002C0E7D" w:rsidP="000A16A2">
            <w:pPr>
              <w:rPr>
                <w:lang w:val="en-US"/>
              </w:rPr>
            </w:pPr>
            <w:r w:rsidRPr="00FE6C26">
              <w:rPr>
                <w:lang w:val="en-US"/>
              </w:rPr>
              <w:t>145</w:t>
            </w:r>
          </w:p>
        </w:tc>
        <w:tc>
          <w:tcPr>
            <w:tcW w:w="4393" w:type="dxa"/>
          </w:tcPr>
          <w:p w14:paraId="0A4F7EC2" w14:textId="77777777" w:rsidR="002C0E7D" w:rsidRPr="00FE6C26" w:rsidRDefault="002C0E7D" w:rsidP="000A16A2">
            <w:pPr>
              <w:rPr>
                <w:lang w:val="en-US"/>
              </w:rPr>
            </w:pPr>
            <w:r w:rsidRPr="00FE6C26">
              <w:rPr>
                <w:lang w:val="en-US"/>
              </w:rPr>
              <w:t>90</w:t>
            </w:r>
          </w:p>
        </w:tc>
      </w:tr>
      <w:tr w:rsidR="002C0E7D" w:rsidRPr="00FE6C26" w14:paraId="691662FE" w14:textId="77777777" w:rsidTr="000A16A2">
        <w:trPr>
          <w:cantSplit/>
          <w:trHeight w:val="60"/>
        </w:trPr>
        <w:tc>
          <w:tcPr>
            <w:tcW w:w="2449" w:type="dxa"/>
          </w:tcPr>
          <w:p w14:paraId="755F9494" w14:textId="77777777" w:rsidR="002C0E7D" w:rsidRPr="00FE6C26" w:rsidRDefault="002C0E7D" w:rsidP="000A16A2">
            <w:pPr>
              <w:rPr>
                <w:lang w:val="en-US"/>
              </w:rPr>
            </w:pPr>
            <w:r w:rsidRPr="00FE6C26">
              <w:rPr>
                <w:lang w:val="en-US"/>
              </w:rPr>
              <w:t>11 weeks</w:t>
            </w:r>
          </w:p>
        </w:tc>
        <w:tc>
          <w:tcPr>
            <w:tcW w:w="2796" w:type="dxa"/>
          </w:tcPr>
          <w:p w14:paraId="6ED3F1BE" w14:textId="77777777" w:rsidR="002C0E7D" w:rsidRPr="00FE6C26" w:rsidRDefault="002C0E7D" w:rsidP="000A16A2">
            <w:pPr>
              <w:rPr>
                <w:lang w:val="en-US"/>
              </w:rPr>
            </w:pPr>
            <w:r w:rsidRPr="00FE6C26">
              <w:rPr>
                <w:lang w:val="en-US"/>
              </w:rPr>
              <w:t>157</w:t>
            </w:r>
          </w:p>
        </w:tc>
        <w:tc>
          <w:tcPr>
            <w:tcW w:w="4393" w:type="dxa"/>
          </w:tcPr>
          <w:p w14:paraId="53EDE927" w14:textId="77777777" w:rsidR="002C0E7D" w:rsidRPr="00FE6C26" w:rsidRDefault="002C0E7D" w:rsidP="000A16A2">
            <w:pPr>
              <w:rPr>
                <w:lang w:val="en-US"/>
              </w:rPr>
            </w:pPr>
            <w:r w:rsidRPr="00FE6C26">
              <w:rPr>
                <w:lang w:val="en-US"/>
              </w:rPr>
              <w:t>93</w:t>
            </w:r>
          </w:p>
        </w:tc>
      </w:tr>
      <w:tr w:rsidR="002C0E7D" w:rsidRPr="00FE6C26" w14:paraId="1E59C05F" w14:textId="77777777" w:rsidTr="000A16A2">
        <w:trPr>
          <w:cantSplit/>
          <w:trHeight w:val="60"/>
        </w:trPr>
        <w:tc>
          <w:tcPr>
            <w:tcW w:w="2449" w:type="dxa"/>
          </w:tcPr>
          <w:p w14:paraId="1AE0A4B5" w14:textId="77777777" w:rsidR="002C0E7D" w:rsidRPr="00FE6C26" w:rsidRDefault="002C0E7D" w:rsidP="000A16A2">
            <w:pPr>
              <w:rPr>
                <w:lang w:val="en-US"/>
              </w:rPr>
            </w:pPr>
            <w:r w:rsidRPr="00FE6C26">
              <w:rPr>
                <w:lang w:val="en-US"/>
              </w:rPr>
              <w:t>12 weeks</w:t>
            </w:r>
          </w:p>
        </w:tc>
        <w:tc>
          <w:tcPr>
            <w:tcW w:w="2796" w:type="dxa"/>
          </w:tcPr>
          <w:p w14:paraId="371B85F3" w14:textId="77777777" w:rsidR="002C0E7D" w:rsidRPr="00FE6C26" w:rsidRDefault="002C0E7D" w:rsidP="000A16A2">
            <w:pPr>
              <w:rPr>
                <w:lang w:val="en-US"/>
              </w:rPr>
            </w:pPr>
            <w:r w:rsidRPr="00FE6C26">
              <w:rPr>
                <w:lang w:val="en-US"/>
              </w:rPr>
              <w:t>169</w:t>
            </w:r>
          </w:p>
        </w:tc>
        <w:tc>
          <w:tcPr>
            <w:tcW w:w="4393" w:type="dxa"/>
          </w:tcPr>
          <w:p w14:paraId="35EE9F15" w14:textId="77777777" w:rsidR="002C0E7D" w:rsidRPr="00FE6C26" w:rsidRDefault="002C0E7D" w:rsidP="000A16A2">
            <w:pPr>
              <w:rPr>
                <w:lang w:val="en-US"/>
              </w:rPr>
            </w:pPr>
            <w:r w:rsidRPr="00FE6C26">
              <w:rPr>
                <w:lang w:val="en-US"/>
              </w:rPr>
              <w:t>96</w:t>
            </w:r>
          </w:p>
        </w:tc>
      </w:tr>
      <w:tr w:rsidR="002C0E7D" w:rsidRPr="00FE6C26" w14:paraId="1645AC35" w14:textId="77777777" w:rsidTr="000A16A2">
        <w:trPr>
          <w:cantSplit/>
          <w:trHeight w:val="60"/>
        </w:trPr>
        <w:tc>
          <w:tcPr>
            <w:tcW w:w="2449" w:type="dxa"/>
          </w:tcPr>
          <w:p w14:paraId="7435CAE2" w14:textId="77777777" w:rsidR="002C0E7D" w:rsidRPr="00FE6C26" w:rsidRDefault="002C0E7D" w:rsidP="000A16A2">
            <w:pPr>
              <w:rPr>
                <w:lang w:val="en-US"/>
              </w:rPr>
            </w:pPr>
            <w:r w:rsidRPr="00FE6C26">
              <w:rPr>
                <w:lang w:val="en-US"/>
              </w:rPr>
              <w:t>13 weeks</w:t>
            </w:r>
          </w:p>
        </w:tc>
        <w:tc>
          <w:tcPr>
            <w:tcW w:w="2796" w:type="dxa"/>
          </w:tcPr>
          <w:p w14:paraId="4EB54027" w14:textId="77777777" w:rsidR="002C0E7D" w:rsidRPr="00FE6C26" w:rsidRDefault="002C0E7D" w:rsidP="000A16A2">
            <w:pPr>
              <w:rPr>
                <w:lang w:val="en-US"/>
              </w:rPr>
            </w:pPr>
            <w:r w:rsidRPr="00FE6C26">
              <w:rPr>
                <w:lang w:val="en-US"/>
              </w:rPr>
              <w:t>182</w:t>
            </w:r>
          </w:p>
        </w:tc>
        <w:tc>
          <w:tcPr>
            <w:tcW w:w="4393" w:type="dxa"/>
          </w:tcPr>
          <w:p w14:paraId="1A6B0258" w14:textId="77777777" w:rsidR="002C0E7D" w:rsidRPr="00FE6C26" w:rsidRDefault="002C0E7D" w:rsidP="000A16A2">
            <w:pPr>
              <w:rPr>
                <w:lang w:val="en-US"/>
              </w:rPr>
            </w:pPr>
            <w:r w:rsidRPr="00FE6C26">
              <w:rPr>
                <w:lang w:val="en-US"/>
              </w:rPr>
              <w:t>98</w:t>
            </w:r>
          </w:p>
        </w:tc>
      </w:tr>
      <w:tr w:rsidR="002C0E7D" w:rsidRPr="00FE6C26" w14:paraId="02887277" w14:textId="77777777" w:rsidTr="000A16A2">
        <w:trPr>
          <w:cantSplit/>
          <w:trHeight w:val="60"/>
        </w:trPr>
        <w:tc>
          <w:tcPr>
            <w:tcW w:w="2449" w:type="dxa"/>
          </w:tcPr>
          <w:p w14:paraId="09EC369D" w14:textId="77777777" w:rsidR="002C0E7D" w:rsidRPr="00FE6C26" w:rsidRDefault="002C0E7D" w:rsidP="000A16A2">
            <w:pPr>
              <w:rPr>
                <w:lang w:val="en-US"/>
              </w:rPr>
            </w:pPr>
            <w:r w:rsidRPr="00FE6C26">
              <w:rPr>
                <w:lang w:val="en-US"/>
              </w:rPr>
              <w:t>14 weeks</w:t>
            </w:r>
          </w:p>
        </w:tc>
        <w:tc>
          <w:tcPr>
            <w:tcW w:w="2796" w:type="dxa"/>
          </w:tcPr>
          <w:p w14:paraId="45F7D1D8" w14:textId="77777777" w:rsidR="002C0E7D" w:rsidRPr="00FE6C26" w:rsidRDefault="002C0E7D" w:rsidP="000A16A2">
            <w:pPr>
              <w:rPr>
                <w:lang w:val="en-US"/>
              </w:rPr>
            </w:pPr>
            <w:r w:rsidRPr="00FE6C26">
              <w:rPr>
                <w:lang w:val="en-US"/>
              </w:rPr>
              <w:t>195</w:t>
            </w:r>
          </w:p>
        </w:tc>
        <w:tc>
          <w:tcPr>
            <w:tcW w:w="4393" w:type="dxa"/>
          </w:tcPr>
          <w:p w14:paraId="4F3A16C5" w14:textId="77777777" w:rsidR="002C0E7D" w:rsidRPr="00FE6C26" w:rsidRDefault="002C0E7D" w:rsidP="000A16A2">
            <w:pPr>
              <w:rPr>
                <w:lang w:val="en-US"/>
              </w:rPr>
            </w:pPr>
            <w:r w:rsidRPr="00FE6C26">
              <w:rPr>
                <w:lang w:val="en-US"/>
              </w:rPr>
              <w:t>100</w:t>
            </w:r>
          </w:p>
        </w:tc>
      </w:tr>
      <w:tr w:rsidR="002C0E7D" w:rsidRPr="00FE6C26" w14:paraId="7A3C4796" w14:textId="77777777" w:rsidTr="000A16A2">
        <w:trPr>
          <w:cantSplit/>
          <w:trHeight w:val="60"/>
        </w:trPr>
        <w:tc>
          <w:tcPr>
            <w:tcW w:w="2449" w:type="dxa"/>
          </w:tcPr>
          <w:p w14:paraId="479BEC1D" w14:textId="77777777" w:rsidR="002C0E7D" w:rsidRPr="00FE6C26" w:rsidRDefault="002C0E7D" w:rsidP="000A16A2">
            <w:pPr>
              <w:rPr>
                <w:lang w:val="en-US"/>
              </w:rPr>
            </w:pPr>
            <w:r w:rsidRPr="00FE6C26">
              <w:rPr>
                <w:lang w:val="en-US"/>
              </w:rPr>
              <w:t>15 weeks</w:t>
            </w:r>
          </w:p>
        </w:tc>
        <w:tc>
          <w:tcPr>
            <w:tcW w:w="2796" w:type="dxa"/>
          </w:tcPr>
          <w:p w14:paraId="43BDE6CF" w14:textId="77777777" w:rsidR="002C0E7D" w:rsidRPr="00FE6C26" w:rsidRDefault="002C0E7D" w:rsidP="000A16A2">
            <w:pPr>
              <w:rPr>
                <w:lang w:val="en-US"/>
              </w:rPr>
            </w:pPr>
            <w:r w:rsidRPr="00FE6C26">
              <w:rPr>
                <w:lang w:val="en-US"/>
              </w:rPr>
              <w:t>208</w:t>
            </w:r>
          </w:p>
        </w:tc>
        <w:tc>
          <w:tcPr>
            <w:tcW w:w="4393" w:type="dxa"/>
          </w:tcPr>
          <w:p w14:paraId="674C6E9C" w14:textId="77777777" w:rsidR="002C0E7D" w:rsidRPr="00FE6C26" w:rsidRDefault="002C0E7D" w:rsidP="000A16A2">
            <w:pPr>
              <w:rPr>
                <w:lang w:val="en-US"/>
              </w:rPr>
            </w:pPr>
            <w:r w:rsidRPr="00FE6C26">
              <w:rPr>
                <w:lang w:val="en-US"/>
              </w:rPr>
              <w:t>101</w:t>
            </w:r>
          </w:p>
        </w:tc>
      </w:tr>
      <w:tr w:rsidR="002C0E7D" w:rsidRPr="00FE6C26" w14:paraId="12EF6FF4" w14:textId="77777777" w:rsidTr="000A16A2">
        <w:trPr>
          <w:cantSplit/>
          <w:trHeight w:val="530"/>
        </w:trPr>
        <w:tc>
          <w:tcPr>
            <w:tcW w:w="2449" w:type="dxa"/>
          </w:tcPr>
          <w:p w14:paraId="75933B6D" w14:textId="77777777" w:rsidR="002C0E7D" w:rsidRPr="00FE6C26" w:rsidRDefault="002C0E7D" w:rsidP="000A16A2">
            <w:pPr>
              <w:rPr>
                <w:lang w:val="en-US"/>
              </w:rPr>
            </w:pPr>
            <w:r w:rsidRPr="00FE6C26">
              <w:rPr>
                <w:lang w:val="en-US"/>
              </w:rPr>
              <w:lastRenderedPageBreak/>
              <w:t>16 weeks</w:t>
            </w:r>
          </w:p>
        </w:tc>
        <w:tc>
          <w:tcPr>
            <w:tcW w:w="2796" w:type="dxa"/>
          </w:tcPr>
          <w:p w14:paraId="2C5BC134" w14:textId="77777777" w:rsidR="002C0E7D" w:rsidRPr="00FE6C26" w:rsidRDefault="002C0E7D" w:rsidP="000A16A2">
            <w:pPr>
              <w:rPr>
                <w:lang w:val="en-US"/>
              </w:rPr>
            </w:pPr>
            <w:r w:rsidRPr="00FE6C26">
              <w:rPr>
                <w:lang w:val="en-US"/>
              </w:rPr>
              <w:t>221</w:t>
            </w:r>
          </w:p>
        </w:tc>
        <w:tc>
          <w:tcPr>
            <w:tcW w:w="4393" w:type="dxa"/>
          </w:tcPr>
          <w:p w14:paraId="570FC46D" w14:textId="77777777" w:rsidR="002C0E7D" w:rsidRPr="00FE6C26" w:rsidRDefault="002C0E7D" w:rsidP="000A16A2">
            <w:pPr>
              <w:rPr>
                <w:lang w:val="en-US"/>
              </w:rPr>
            </w:pPr>
            <w:r w:rsidRPr="00FE6C26">
              <w:rPr>
                <w:lang w:val="en-US"/>
              </w:rPr>
              <w:t>103</w:t>
            </w:r>
          </w:p>
        </w:tc>
      </w:tr>
    </w:tbl>
    <w:p w14:paraId="06A69BC4" w14:textId="77777777" w:rsidR="002C0E7D" w:rsidRPr="00FE6C26" w:rsidRDefault="002C0E7D" w:rsidP="002C0E7D">
      <w:pPr>
        <w:pStyle w:val="Heading2"/>
        <w:rPr>
          <w:lang w:val="en-US"/>
        </w:rPr>
      </w:pPr>
      <w:bookmarkStart w:id="193" w:name="_Toc143097796"/>
      <w:bookmarkStart w:id="194" w:name="_Toc143157425"/>
      <w:bookmarkStart w:id="195" w:name="_Toc143157574"/>
      <w:bookmarkStart w:id="196" w:name="_Toc143159896"/>
      <w:bookmarkStart w:id="197" w:name="_Toc143163830"/>
      <w:bookmarkStart w:id="198" w:name="_Toc143166264"/>
      <w:bookmarkStart w:id="199" w:name="_Toc143170468"/>
      <w:bookmarkStart w:id="200" w:name="_Toc143176073"/>
      <w:r w:rsidRPr="00FE6C26">
        <w:rPr>
          <w:lang w:val="en-US"/>
        </w:rPr>
        <w:t>4.9</w:t>
      </w:r>
      <w:r>
        <w:rPr>
          <w:lang w:val="en-US"/>
        </w:rPr>
        <w:t>.</w:t>
      </w:r>
      <w:r w:rsidRPr="00FE6C26">
        <w:rPr>
          <w:lang w:val="en-US"/>
        </w:rPr>
        <w:tab/>
        <w:t>Release protocol</w:t>
      </w:r>
      <w:bookmarkEnd w:id="193"/>
      <w:bookmarkEnd w:id="194"/>
      <w:bookmarkEnd w:id="195"/>
      <w:bookmarkEnd w:id="196"/>
      <w:bookmarkEnd w:id="197"/>
      <w:bookmarkEnd w:id="198"/>
      <w:bookmarkEnd w:id="199"/>
      <w:bookmarkEnd w:id="200"/>
    </w:p>
    <w:p w14:paraId="40B2638D" w14:textId="77777777" w:rsidR="002C0E7D" w:rsidRPr="00FE6C26" w:rsidRDefault="002C0E7D" w:rsidP="002C0E7D">
      <w:pPr>
        <w:rPr>
          <w:lang w:val="en-US"/>
        </w:rPr>
      </w:pPr>
      <w:r w:rsidRPr="00FE6C26">
        <w:rPr>
          <w:lang w:val="en-US"/>
        </w:rPr>
        <w:t>Ideally, wild animals will be rehabilitated and released in a short timeframe. If this is not possible and the animal is in care for significant extended periods, ensure that the animal is regularly assessed against the welfare domains to support decision-making. Animals in care for extended periods may have a reduced ability to survive in the wild. Talk to your veterinarian and consider whether euthanasia will provide the best welfare outcome for the animal.</w:t>
      </w:r>
    </w:p>
    <w:p w14:paraId="16A1FEA7" w14:textId="77777777" w:rsidR="002C0E7D" w:rsidRPr="00FE6C26" w:rsidRDefault="002C0E7D" w:rsidP="002C0E7D">
      <w:pPr>
        <w:pStyle w:val="Heading3"/>
        <w:rPr>
          <w:lang w:val="en-GB"/>
        </w:rPr>
      </w:pPr>
      <w:bookmarkStart w:id="201" w:name="_Toc143097797"/>
      <w:bookmarkStart w:id="202" w:name="_Toc143157426"/>
      <w:bookmarkStart w:id="203" w:name="_Toc143157575"/>
      <w:bookmarkStart w:id="204" w:name="_Toc143159897"/>
      <w:bookmarkStart w:id="205" w:name="_Toc143163831"/>
      <w:bookmarkStart w:id="206" w:name="_Toc143166265"/>
      <w:bookmarkStart w:id="207" w:name="_Toc143170469"/>
      <w:bookmarkStart w:id="208" w:name="_Toc143176074"/>
      <w:r w:rsidRPr="00FE6C26">
        <w:rPr>
          <w:lang w:val="en-GB"/>
        </w:rPr>
        <w:t>4.9.1.</w:t>
      </w:r>
      <w:r w:rsidRPr="00FE6C26">
        <w:rPr>
          <w:lang w:val="en-GB"/>
        </w:rPr>
        <w:tab/>
        <w:t>Pre-release assessment</w:t>
      </w:r>
      <w:bookmarkEnd w:id="201"/>
      <w:bookmarkEnd w:id="202"/>
      <w:bookmarkEnd w:id="203"/>
      <w:bookmarkEnd w:id="204"/>
      <w:bookmarkEnd w:id="205"/>
      <w:bookmarkEnd w:id="206"/>
      <w:bookmarkEnd w:id="207"/>
      <w:bookmarkEnd w:id="208"/>
    </w:p>
    <w:p w14:paraId="5FB30BC2" w14:textId="77777777" w:rsidR="002C0E7D" w:rsidRPr="00FE6C26" w:rsidRDefault="002C0E7D" w:rsidP="002C0E7D">
      <w:pPr>
        <w:rPr>
          <w:lang w:val="en-US"/>
        </w:rPr>
      </w:pPr>
      <w:r w:rsidRPr="00FE6C26">
        <w:rPr>
          <w:lang w:val="en-US"/>
        </w:rPr>
        <w:t xml:space="preserve">Pre-release assessment of animals in care is essential to support improved outcomes once back in the wild. Animals should be assessed based on body condition, fitness and the ability to engage in natural species-specific behaviours prior to release. </w:t>
      </w:r>
    </w:p>
    <w:p w14:paraId="72D6E911" w14:textId="77777777" w:rsidR="002C0E7D" w:rsidRPr="00FE6C26" w:rsidRDefault="002C0E7D" w:rsidP="002C0E7D">
      <w:pPr>
        <w:rPr>
          <w:lang w:val="en-US"/>
        </w:rPr>
      </w:pPr>
      <w:r w:rsidRPr="00FE6C26">
        <w:rPr>
          <w:lang w:val="en-US"/>
        </w:rPr>
        <w:t>The following check list should be used to guide decision making regarding release suitability for flying foxes:</w:t>
      </w:r>
    </w:p>
    <w:p w14:paraId="39B817FA" w14:textId="77777777" w:rsidR="002C0E7D" w:rsidRPr="00FE6C26" w:rsidRDefault="002C0E7D" w:rsidP="002C0E7D">
      <w:pPr>
        <w:pStyle w:val="ListBullet"/>
        <w:rPr>
          <w:lang w:val="en-US"/>
        </w:rPr>
      </w:pPr>
      <w:r w:rsidRPr="00FE6C26">
        <w:rPr>
          <w:lang w:val="en-US"/>
        </w:rPr>
        <w:tab/>
        <w:t>Individual is in a state of good health – presenting injury/sickness is completely resolved (consider a pre-release veterinary check).</w:t>
      </w:r>
    </w:p>
    <w:p w14:paraId="667CB3C0" w14:textId="77777777" w:rsidR="002C0E7D" w:rsidRPr="00FE6C26" w:rsidRDefault="002C0E7D" w:rsidP="002C0E7D">
      <w:pPr>
        <w:pStyle w:val="ListBullet"/>
        <w:rPr>
          <w:lang w:val="en-US"/>
        </w:rPr>
      </w:pPr>
      <w:r w:rsidRPr="00FE6C26">
        <w:rPr>
          <w:lang w:val="en-US"/>
        </w:rPr>
        <w:tab/>
        <w:t>Individual is within a healthy weight range and appropriate body condition (refer to Table 4.1).</w:t>
      </w:r>
    </w:p>
    <w:p w14:paraId="5908B619" w14:textId="77777777" w:rsidR="002C0E7D" w:rsidRPr="00FE6C26" w:rsidRDefault="002C0E7D" w:rsidP="002C0E7D">
      <w:pPr>
        <w:pStyle w:val="ListBullet"/>
        <w:rPr>
          <w:lang w:val="en-US"/>
        </w:rPr>
      </w:pPr>
      <w:r w:rsidRPr="00FE6C26">
        <w:rPr>
          <w:lang w:val="en-US"/>
        </w:rPr>
        <w:tab/>
        <w:t xml:space="preserve">Individual displays ability to actively forage for and consume natural foods. </w:t>
      </w:r>
    </w:p>
    <w:p w14:paraId="3E3EC5C2" w14:textId="77777777" w:rsidR="002C0E7D" w:rsidRPr="00FE6C26" w:rsidRDefault="002C0E7D" w:rsidP="002C0E7D">
      <w:pPr>
        <w:pStyle w:val="ListBullet"/>
        <w:rPr>
          <w:lang w:val="en-US"/>
        </w:rPr>
      </w:pPr>
      <w:r w:rsidRPr="00FE6C26">
        <w:rPr>
          <w:lang w:val="en-US"/>
        </w:rPr>
        <w:tab/>
        <w:t>Individual can complete a minimum of 10 laps of the pre-release enclosure, without open mouth breathing.</w:t>
      </w:r>
    </w:p>
    <w:p w14:paraId="093573CE" w14:textId="77777777" w:rsidR="002C0E7D" w:rsidRPr="00FE6C26" w:rsidRDefault="002C0E7D" w:rsidP="002C0E7D">
      <w:pPr>
        <w:pStyle w:val="ListBullet"/>
        <w:rPr>
          <w:lang w:val="en-US"/>
        </w:rPr>
      </w:pPr>
      <w:r w:rsidRPr="00FE6C26">
        <w:rPr>
          <w:lang w:val="en-US"/>
        </w:rPr>
        <w:tab/>
        <w:t>Individual can invert (using thumbs) to urinate and defaecate and is able to do a vertical climb of a tree trunk.</w:t>
      </w:r>
    </w:p>
    <w:p w14:paraId="62A84E85" w14:textId="77777777" w:rsidR="002C0E7D" w:rsidRPr="00FE6C26" w:rsidRDefault="002C0E7D" w:rsidP="002C0E7D">
      <w:pPr>
        <w:pStyle w:val="Heading3"/>
        <w:rPr>
          <w:lang w:val="en-GB"/>
        </w:rPr>
      </w:pPr>
      <w:bookmarkStart w:id="209" w:name="_Toc143097798"/>
      <w:bookmarkStart w:id="210" w:name="_Toc143157427"/>
      <w:bookmarkStart w:id="211" w:name="_Toc143157576"/>
      <w:bookmarkStart w:id="212" w:name="_Toc143159898"/>
      <w:bookmarkStart w:id="213" w:name="_Toc143163832"/>
      <w:bookmarkStart w:id="214" w:name="_Toc143166266"/>
      <w:bookmarkStart w:id="215" w:name="_Toc143170470"/>
      <w:bookmarkStart w:id="216" w:name="_Toc143176075"/>
      <w:r w:rsidRPr="00FE6C26">
        <w:rPr>
          <w:lang w:val="en-GB"/>
        </w:rPr>
        <w:t>4.9.2.</w:t>
      </w:r>
      <w:r w:rsidRPr="00FE6C26">
        <w:rPr>
          <w:lang w:val="en-GB"/>
        </w:rPr>
        <w:tab/>
        <w:t xml:space="preserve">At the </w:t>
      </w:r>
      <w:r w:rsidRPr="00FE6C26">
        <w:t>release</w:t>
      </w:r>
      <w:r w:rsidRPr="00FE6C26">
        <w:rPr>
          <w:lang w:val="en-GB"/>
        </w:rPr>
        <w:t xml:space="preserve"> site</w:t>
      </w:r>
      <w:bookmarkEnd w:id="209"/>
      <w:bookmarkEnd w:id="210"/>
      <w:bookmarkEnd w:id="211"/>
      <w:bookmarkEnd w:id="212"/>
      <w:bookmarkEnd w:id="213"/>
      <w:bookmarkEnd w:id="214"/>
      <w:bookmarkEnd w:id="215"/>
      <w:bookmarkEnd w:id="216"/>
    </w:p>
    <w:p w14:paraId="6DD9365B" w14:textId="77777777" w:rsidR="002C0E7D" w:rsidRPr="00FE6C26" w:rsidRDefault="002C0E7D" w:rsidP="002C0E7D">
      <w:pPr>
        <w:rPr>
          <w:lang w:val="en-US"/>
        </w:rPr>
      </w:pPr>
      <w:r w:rsidRPr="00FE6C26">
        <w:rPr>
          <w:lang w:val="en-US"/>
        </w:rPr>
        <w:t>Post release survival will be maximised by ensuring that both the release site and the way in which the animal is released are carefully considered.</w:t>
      </w:r>
    </w:p>
    <w:p w14:paraId="41072C6E" w14:textId="77777777" w:rsidR="002C0E7D" w:rsidRPr="00FE6C26" w:rsidRDefault="002C0E7D" w:rsidP="002C0E7D">
      <w:pPr>
        <w:rPr>
          <w:lang w:val="en-US"/>
        </w:rPr>
      </w:pPr>
      <w:r w:rsidRPr="00FE6C26">
        <w:rPr>
          <w:lang w:val="en-US"/>
        </w:rPr>
        <w:t>Adult flying foxes should be released back into the nearest established camp to where the animal was found. For information on the nearest grey-headed flying fox camp, contact your local DEECA officer. Hand raised pups should be soft released. They will not survive a hard release into the wild.</w:t>
      </w:r>
    </w:p>
    <w:p w14:paraId="4B405D0A" w14:textId="77777777" w:rsidR="002C0E7D" w:rsidRPr="00FE6C26" w:rsidRDefault="002C0E7D" w:rsidP="002C0E7D">
      <w:pPr>
        <w:rPr>
          <w:lang w:val="en-US"/>
        </w:rPr>
      </w:pPr>
      <w:r w:rsidRPr="00FE6C26">
        <w:rPr>
          <w:lang w:val="en-US"/>
        </w:rPr>
        <w:lastRenderedPageBreak/>
        <w:t xml:space="preserve">Adult flying foxes should be released during the day, so they have time to settle into the camp before the nightly flyout. </w:t>
      </w:r>
    </w:p>
    <w:p w14:paraId="7F3E23BE" w14:textId="77777777" w:rsidR="002C0E7D" w:rsidRPr="00FE6C26" w:rsidRDefault="002C0E7D" w:rsidP="002C0E7D">
      <w:pPr>
        <w:rPr>
          <w:lang w:val="en-US"/>
        </w:rPr>
      </w:pPr>
      <w:r w:rsidRPr="00FE6C26">
        <w:rPr>
          <w:lang w:val="en-US"/>
        </w:rPr>
        <w:t xml:space="preserve">Adult flying foxes can be released at any time of year. </w:t>
      </w:r>
    </w:p>
    <w:p w14:paraId="0DEE2B6F" w14:textId="77777777" w:rsidR="002C0E7D" w:rsidRPr="00FE6C26" w:rsidRDefault="002C0E7D" w:rsidP="002C0E7D">
      <w:pPr>
        <w:rPr>
          <w:lang w:val="en-US"/>
        </w:rPr>
      </w:pPr>
      <w:r w:rsidRPr="00FE6C26">
        <w:rPr>
          <w:lang w:val="en-US"/>
        </w:rPr>
        <w:t>Avoid weather extremes such as forecast temperatures above 38°C for three or more consecutive days. Avoid wind and heavy rain or times when severe storms are predicted.</w:t>
      </w:r>
    </w:p>
    <w:p w14:paraId="0504FB19" w14:textId="77777777" w:rsidR="002C0E7D" w:rsidRPr="00FE6C26" w:rsidRDefault="002C0E7D" w:rsidP="002C0E7D">
      <w:pPr>
        <w:rPr>
          <w:lang w:val="en-US"/>
        </w:rPr>
      </w:pPr>
      <w:r w:rsidRPr="00FE6C26">
        <w:rPr>
          <w:lang w:val="en-US"/>
        </w:rPr>
        <w:t>Little red flying foxes occupy regional camps on a seasonal basis. If an adult little red flying fox is in care for less than two weeks, it can be released at the point of capture as this may be where there is a current food source of flowering gums. If in care for longer, then the wildlife rehabilitator should contact DEECA on 136 186 to locate the nearest camp.</w:t>
      </w:r>
    </w:p>
    <w:p w14:paraId="2B21A348" w14:textId="77777777" w:rsidR="002C0E7D" w:rsidRPr="00FE6C26" w:rsidRDefault="002C0E7D" w:rsidP="002C0E7D">
      <w:pPr>
        <w:rPr>
          <w:lang w:val="en-US"/>
        </w:rPr>
      </w:pPr>
      <w:r w:rsidRPr="00FE6C26">
        <w:rPr>
          <w:lang w:val="en-US"/>
        </w:rPr>
        <w:t>For more information on the ecological characteristics and requirements of flying foxes that may help with their release, please refer to Table 4.1.</w:t>
      </w:r>
    </w:p>
    <w:p w14:paraId="4481D9A6" w14:textId="77777777" w:rsidR="002C0E7D" w:rsidRPr="00FE6C26" w:rsidRDefault="002C0E7D" w:rsidP="002C0E7D">
      <w:pPr>
        <w:pStyle w:val="Heading3"/>
        <w:rPr>
          <w:lang w:val="en-GB"/>
        </w:rPr>
      </w:pPr>
      <w:bookmarkStart w:id="217" w:name="_Toc143097799"/>
      <w:bookmarkStart w:id="218" w:name="_Toc143157428"/>
      <w:bookmarkStart w:id="219" w:name="_Toc143157577"/>
      <w:bookmarkStart w:id="220" w:name="_Toc143159899"/>
      <w:bookmarkStart w:id="221" w:name="_Toc143163833"/>
      <w:bookmarkStart w:id="222" w:name="_Toc143166267"/>
      <w:bookmarkStart w:id="223" w:name="_Toc143170471"/>
      <w:bookmarkStart w:id="224" w:name="_Toc143176076"/>
      <w:r w:rsidRPr="00FE6C26">
        <w:rPr>
          <w:lang w:val="en-GB"/>
        </w:rPr>
        <w:t>4.9.3.</w:t>
      </w:r>
      <w:r w:rsidRPr="00FE6C26">
        <w:rPr>
          <w:lang w:val="en-GB"/>
        </w:rPr>
        <w:tab/>
        <w:t>Release checklist</w:t>
      </w:r>
      <w:bookmarkEnd w:id="217"/>
      <w:bookmarkEnd w:id="218"/>
      <w:bookmarkEnd w:id="219"/>
      <w:bookmarkEnd w:id="220"/>
      <w:bookmarkEnd w:id="221"/>
      <w:bookmarkEnd w:id="222"/>
      <w:bookmarkEnd w:id="223"/>
      <w:bookmarkEnd w:id="224"/>
    </w:p>
    <w:p w14:paraId="44877CA3" w14:textId="77777777" w:rsidR="002C0E7D" w:rsidRPr="00FE6C26" w:rsidRDefault="002C0E7D" w:rsidP="002C0E7D">
      <w:pPr>
        <w:rPr>
          <w:lang w:val="en-US"/>
        </w:rPr>
      </w:pPr>
      <w:r w:rsidRPr="00FE6C26">
        <w:rPr>
          <w:lang w:val="en-US"/>
        </w:rPr>
        <w:t>Check all of the requirements of your authorisation are being met, and consider the following:</w:t>
      </w:r>
    </w:p>
    <w:p w14:paraId="1CC5500F" w14:textId="77777777" w:rsidR="002C0E7D" w:rsidRPr="00FE6C26" w:rsidRDefault="002C0E7D" w:rsidP="002C0E7D">
      <w:pPr>
        <w:pStyle w:val="Heading4"/>
        <w:rPr>
          <w:lang w:val="en-GB"/>
        </w:rPr>
      </w:pPr>
      <w:r w:rsidRPr="00FE6C26">
        <w:rPr>
          <w:lang w:val="en-GB"/>
        </w:rPr>
        <w:t>Release location</w:t>
      </w:r>
    </w:p>
    <w:p w14:paraId="589D16EE" w14:textId="77777777" w:rsidR="002C0E7D" w:rsidRPr="00FE6C26" w:rsidRDefault="002C0E7D" w:rsidP="002C0E7D">
      <w:pPr>
        <w:pStyle w:val="ListBullet"/>
        <w:rPr>
          <w:lang w:val="en-US"/>
        </w:rPr>
      </w:pPr>
      <w:r w:rsidRPr="00FE6C26">
        <w:rPr>
          <w:lang w:val="en-US"/>
        </w:rPr>
        <w:tab/>
        <w:t>For information on the nearest grey-headed flying fox camp, contact DEECA on 136 186.</w:t>
      </w:r>
    </w:p>
    <w:p w14:paraId="1D858D3E" w14:textId="77777777" w:rsidR="002C0E7D" w:rsidRPr="00FE6C26" w:rsidRDefault="002C0E7D" w:rsidP="002C0E7D">
      <w:pPr>
        <w:pStyle w:val="ListBullet"/>
        <w:rPr>
          <w:lang w:val="en-US"/>
        </w:rPr>
      </w:pPr>
      <w:r w:rsidRPr="00FE6C26">
        <w:rPr>
          <w:lang w:val="en-US"/>
        </w:rPr>
        <w:tab/>
        <w:t>For release of little red flying foxes, that do not have established camps in Victoria, contact DEECA to discuss options.</w:t>
      </w:r>
    </w:p>
    <w:p w14:paraId="278842C4" w14:textId="77777777" w:rsidR="002C0E7D" w:rsidRPr="00FE6C26" w:rsidRDefault="002C0E7D" w:rsidP="002C0E7D">
      <w:pPr>
        <w:pStyle w:val="ListBullet"/>
        <w:rPr>
          <w:lang w:val="en-US"/>
        </w:rPr>
      </w:pPr>
      <w:r w:rsidRPr="00FE6C26">
        <w:rPr>
          <w:lang w:val="en-US"/>
        </w:rPr>
        <w:tab/>
        <w:t xml:space="preserve">Some flying foxes may occupy regional camps on a seasonal basis, so it is important to check that the camp is still occupied. </w:t>
      </w:r>
    </w:p>
    <w:p w14:paraId="3176185E" w14:textId="77777777" w:rsidR="002C0E7D" w:rsidRPr="00FE6C26" w:rsidRDefault="002C0E7D" w:rsidP="002C0E7D">
      <w:pPr>
        <w:pStyle w:val="Heading4"/>
        <w:rPr>
          <w:lang w:val="en-GB"/>
        </w:rPr>
      </w:pPr>
      <w:r w:rsidRPr="00FE6C26">
        <w:rPr>
          <w:lang w:val="en-GB"/>
        </w:rPr>
        <w:t>Release Procedure – adult flying foxes</w:t>
      </w:r>
    </w:p>
    <w:p w14:paraId="1A91ACB6" w14:textId="77777777" w:rsidR="002C0E7D" w:rsidRPr="00FE6C26" w:rsidRDefault="002C0E7D" w:rsidP="002C0E7D">
      <w:pPr>
        <w:pStyle w:val="ListBullet"/>
        <w:rPr>
          <w:lang w:val="en-US"/>
        </w:rPr>
      </w:pPr>
      <w:r w:rsidRPr="00FE6C26">
        <w:rPr>
          <w:lang w:val="en-US"/>
        </w:rPr>
        <w:tab/>
        <w:t>Never place a flying fox for release in a tree. All releases should take flight.</w:t>
      </w:r>
    </w:p>
    <w:p w14:paraId="619B7E6F" w14:textId="77777777" w:rsidR="002C0E7D" w:rsidRPr="00FE6C26" w:rsidRDefault="002C0E7D" w:rsidP="002C0E7D">
      <w:pPr>
        <w:pStyle w:val="ListBullet"/>
        <w:rPr>
          <w:lang w:val="en-US"/>
        </w:rPr>
      </w:pPr>
      <w:r w:rsidRPr="00FE6C26">
        <w:rPr>
          <w:lang w:val="en-US"/>
        </w:rPr>
        <w:tab/>
        <w:t>Ensure that no one is standing in the flying fox’s direct line of flight.</w:t>
      </w:r>
    </w:p>
    <w:p w14:paraId="254E4AA2" w14:textId="77777777" w:rsidR="002C0E7D" w:rsidRPr="00FE6C26" w:rsidRDefault="002C0E7D" w:rsidP="002C0E7D">
      <w:pPr>
        <w:pStyle w:val="ListBullet"/>
        <w:rPr>
          <w:lang w:val="en-US"/>
        </w:rPr>
      </w:pPr>
      <w:r w:rsidRPr="00FE6C26">
        <w:rPr>
          <w:lang w:val="en-US"/>
        </w:rPr>
        <w:tab/>
        <w:t xml:space="preserve">Release the flying fox at shoulder height and observe it taking strong flight. If a flying fox becomes grounded it will require further care. </w:t>
      </w:r>
    </w:p>
    <w:p w14:paraId="4791E851" w14:textId="77777777" w:rsidR="002C0E7D" w:rsidRPr="00FE6C26" w:rsidRDefault="002C0E7D" w:rsidP="002C0E7D">
      <w:pPr>
        <w:pStyle w:val="Heading4"/>
        <w:rPr>
          <w:lang w:val="en-GB"/>
        </w:rPr>
      </w:pPr>
      <w:r w:rsidRPr="00FE6C26">
        <w:rPr>
          <w:lang w:val="en-GB"/>
        </w:rPr>
        <w:t>Release Procedure – soft release of orphaned young</w:t>
      </w:r>
    </w:p>
    <w:p w14:paraId="438A3F7F" w14:textId="77777777" w:rsidR="002C0E7D" w:rsidRPr="00FE6C26" w:rsidRDefault="002C0E7D" w:rsidP="002C0E7D">
      <w:pPr>
        <w:rPr>
          <w:lang w:val="en-US"/>
        </w:rPr>
      </w:pPr>
      <w:r w:rsidRPr="00FE6C26">
        <w:rPr>
          <w:lang w:val="en-US"/>
        </w:rPr>
        <w:t xml:space="preserve">Flying foxes are unique in their requirement for a highly collaborative approach to a viable release. Because of this, it is pivotal that carers engage in robust coordination and cooperation. If you are unsure how to join your hand reared animals to an existing crèche and soft release program, contact DEECA on 136 186 for advice and assistance. </w:t>
      </w:r>
    </w:p>
    <w:p w14:paraId="29B2BD56" w14:textId="77777777" w:rsidR="002C0E7D" w:rsidRPr="00FE6C26" w:rsidRDefault="002C0E7D" w:rsidP="002C0E7D">
      <w:pPr>
        <w:rPr>
          <w:lang w:val="en-US"/>
        </w:rPr>
      </w:pPr>
      <w:r w:rsidRPr="00FE6C26">
        <w:rPr>
          <w:lang w:val="en-US"/>
        </w:rPr>
        <w:t xml:space="preserve">Soft release is a gradual process of familiarising young flying foxes with a new environment and introducing them into the wild population, while monitoring and continuing support by providing support feeding. The soft release facility should provide sufficient opportunity for the flying foxes to become familiar with their surroundings, and to build flight fitness and </w:t>
      </w:r>
      <w:r w:rsidRPr="00FE6C26">
        <w:rPr>
          <w:lang w:val="en-US"/>
        </w:rPr>
        <w:lastRenderedPageBreak/>
        <w:t>social skills, before being released back to the wild. The soft release process takes a minimum of six weeks for a single release cohort.</w:t>
      </w:r>
    </w:p>
    <w:p w14:paraId="491649AF" w14:textId="77777777" w:rsidR="002C0E7D" w:rsidRPr="00FE6C26" w:rsidRDefault="002C0E7D" w:rsidP="002C0E7D">
      <w:pPr>
        <w:rPr>
          <w:lang w:val="en-US"/>
        </w:rPr>
      </w:pPr>
      <w:r w:rsidRPr="00FE6C26">
        <w:rPr>
          <w:lang w:val="en-US"/>
        </w:rPr>
        <w:t>A soft-release enclosure should:</w:t>
      </w:r>
    </w:p>
    <w:p w14:paraId="77159650" w14:textId="77777777" w:rsidR="002C0E7D" w:rsidRPr="00FE6C26" w:rsidRDefault="002C0E7D" w:rsidP="002C0E7D">
      <w:pPr>
        <w:pStyle w:val="ListBullet"/>
        <w:rPr>
          <w:lang w:val="en-US"/>
        </w:rPr>
      </w:pPr>
      <w:r w:rsidRPr="00FE6C26">
        <w:rPr>
          <w:lang w:val="en-US"/>
        </w:rPr>
        <w:tab/>
        <w:t>be located within or adjacent to an occupied flying fox camp</w:t>
      </w:r>
    </w:p>
    <w:p w14:paraId="12346FCE" w14:textId="77777777" w:rsidR="002C0E7D" w:rsidRPr="00FE6C26" w:rsidRDefault="002C0E7D" w:rsidP="002C0E7D">
      <w:pPr>
        <w:pStyle w:val="ListBullet"/>
        <w:rPr>
          <w:lang w:val="en-US"/>
        </w:rPr>
      </w:pPr>
      <w:r w:rsidRPr="00FE6C26">
        <w:rPr>
          <w:lang w:val="en-US"/>
        </w:rPr>
        <w:tab/>
        <w:t>be lined with thick, soft knotless netting or similar that allows the animals to hang and move around safely without difficulty or damage to body parts or membrane</w:t>
      </w:r>
    </w:p>
    <w:p w14:paraId="00B1E551" w14:textId="77777777" w:rsidR="002C0E7D" w:rsidRPr="00FE6C26" w:rsidRDefault="002C0E7D" w:rsidP="002C0E7D">
      <w:pPr>
        <w:pStyle w:val="ListBullet"/>
        <w:rPr>
          <w:lang w:val="en-US"/>
        </w:rPr>
      </w:pPr>
      <w:r w:rsidRPr="00FE6C26">
        <w:rPr>
          <w:lang w:val="en-US"/>
        </w:rPr>
        <w:tab/>
        <w:t>include an area that provides shade and shelter and areas exposed to natural weather</w:t>
      </w:r>
    </w:p>
    <w:p w14:paraId="43B6FFBC" w14:textId="77777777" w:rsidR="002C0E7D" w:rsidRPr="00FE6C26" w:rsidRDefault="002C0E7D" w:rsidP="002C0E7D">
      <w:pPr>
        <w:pStyle w:val="ListBullet"/>
        <w:rPr>
          <w:lang w:val="en-US"/>
        </w:rPr>
      </w:pPr>
      <w:r w:rsidRPr="00FE6C26">
        <w:rPr>
          <w:lang w:val="en-US"/>
        </w:rPr>
        <w:tab/>
        <w:t>have a hatch that can be opened to allow animals to move out of the cage</w:t>
      </w:r>
    </w:p>
    <w:p w14:paraId="5E7DA8B0" w14:textId="77777777" w:rsidR="002C0E7D" w:rsidRPr="00FE6C26" w:rsidRDefault="002C0E7D" w:rsidP="002C0E7D">
      <w:pPr>
        <w:pStyle w:val="ListBullet"/>
        <w:rPr>
          <w:lang w:val="en-US"/>
        </w:rPr>
      </w:pPr>
      <w:r w:rsidRPr="00FE6C26">
        <w:rPr>
          <w:lang w:val="en-US"/>
        </w:rPr>
        <w:tab/>
        <w:t>provide easy access to surrounding trees, and external accessible hanging points for graduated support feeding.</w:t>
      </w:r>
    </w:p>
    <w:p w14:paraId="15BD41A1" w14:textId="77777777" w:rsidR="002C0E7D" w:rsidRPr="00FE6C26" w:rsidRDefault="002C0E7D" w:rsidP="002C0E7D">
      <w:pPr>
        <w:pStyle w:val="ListBullet"/>
        <w:rPr>
          <w:lang w:val="en-US"/>
        </w:rPr>
      </w:pPr>
      <w:r w:rsidRPr="00FE6C26">
        <w:rPr>
          <w:lang w:val="en-US"/>
        </w:rPr>
        <w:tab/>
        <w:t>Soft release should only be undertaken where:</w:t>
      </w:r>
    </w:p>
    <w:p w14:paraId="188B813A" w14:textId="77777777" w:rsidR="002C0E7D" w:rsidRPr="00FE6C26" w:rsidRDefault="002C0E7D" w:rsidP="002C0E7D">
      <w:pPr>
        <w:pStyle w:val="ListBullet2"/>
        <w:rPr>
          <w:lang w:val="en-US"/>
        </w:rPr>
      </w:pPr>
      <w:r w:rsidRPr="00FE6C26">
        <w:rPr>
          <w:lang w:val="en-US"/>
        </w:rPr>
        <w:t xml:space="preserve">an appropriate enclosure is available adjacent to an established flying fox colony </w:t>
      </w:r>
    </w:p>
    <w:p w14:paraId="3AE94957" w14:textId="77777777" w:rsidR="002C0E7D" w:rsidRPr="00FE6C26" w:rsidRDefault="002C0E7D" w:rsidP="002C0E7D">
      <w:pPr>
        <w:pStyle w:val="ListBullet2"/>
        <w:rPr>
          <w:lang w:val="en-US"/>
        </w:rPr>
      </w:pPr>
      <w:r w:rsidRPr="00FE6C26">
        <w:rPr>
          <w:lang w:val="en-US"/>
        </w:rPr>
        <w:t>occupational health and safety measures are in place.</w:t>
      </w:r>
    </w:p>
    <w:p w14:paraId="22AF5C15" w14:textId="77777777" w:rsidR="002C0E7D" w:rsidRPr="00FE6C26" w:rsidRDefault="002C0E7D" w:rsidP="002C0E7D">
      <w:pPr>
        <w:pStyle w:val="ListBullet"/>
        <w:rPr>
          <w:lang w:val="en-US"/>
        </w:rPr>
      </w:pPr>
      <w:r w:rsidRPr="00FE6C26">
        <w:rPr>
          <w:lang w:val="en-US"/>
        </w:rPr>
        <w:tab/>
        <w:t>Preferably soft release should occur as a group and not as a single animal. (If only one animal is to be released, talk to DEECA about options).</w:t>
      </w:r>
    </w:p>
    <w:p w14:paraId="3C6C646D" w14:textId="77777777" w:rsidR="002C0E7D" w:rsidRPr="00FE6C26" w:rsidRDefault="002C0E7D" w:rsidP="002C0E7D">
      <w:pPr>
        <w:pStyle w:val="ListBullet"/>
        <w:rPr>
          <w:lang w:val="en-US"/>
        </w:rPr>
      </w:pPr>
      <w:r w:rsidRPr="00FE6C26">
        <w:rPr>
          <w:lang w:val="en-US"/>
        </w:rPr>
        <w:tab/>
        <w:t>Flying foxes should be at least 15 weeks old and have spent at least three weeks in a crèche facility.</w:t>
      </w:r>
    </w:p>
    <w:p w14:paraId="2555786D" w14:textId="77777777" w:rsidR="002C0E7D" w:rsidRPr="00FE6C26" w:rsidRDefault="002C0E7D" w:rsidP="002C0E7D">
      <w:pPr>
        <w:pStyle w:val="ListBullet"/>
        <w:rPr>
          <w:lang w:val="en-US"/>
        </w:rPr>
      </w:pPr>
      <w:r w:rsidRPr="00FE6C26">
        <w:rPr>
          <w:lang w:val="en-US"/>
        </w:rPr>
        <w:tab/>
        <w:t>All animals should have had a thorough health check by a veterinarian or experienced flying fox carer.</w:t>
      </w:r>
    </w:p>
    <w:p w14:paraId="5AF9A45E" w14:textId="77777777" w:rsidR="002C0E7D" w:rsidRPr="00FE6C26" w:rsidRDefault="002C0E7D" w:rsidP="002C0E7D">
      <w:pPr>
        <w:pStyle w:val="ListBullet"/>
        <w:rPr>
          <w:lang w:val="en-US"/>
        </w:rPr>
      </w:pPr>
      <w:r w:rsidRPr="00FE6C26">
        <w:rPr>
          <w:lang w:val="en-US"/>
        </w:rPr>
        <w:tab/>
        <w:t>All animals should be flight tested on entry to the enclosure.</w:t>
      </w:r>
    </w:p>
    <w:p w14:paraId="3623A1E3" w14:textId="77777777" w:rsidR="002C0E7D" w:rsidRPr="00FE6C26" w:rsidRDefault="002C0E7D" w:rsidP="002C0E7D">
      <w:pPr>
        <w:pStyle w:val="ListBullet"/>
        <w:rPr>
          <w:lang w:val="en-US"/>
        </w:rPr>
      </w:pPr>
      <w:r w:rsidRPr="00FE6C26">
        <w:rPr>
          <w:lang w:val="en-US"/>
        </w:rPr>
        <w:tab/>
        <w:t>Animals should be confined in the cage for 7–10 nights prior to release via a hatch.</w:t>
      </w:r>
    </w:p>
    <w:p w14:paraId="10063EFC" w14:textId="77777777" w:rsidR="002C0E7D" w:rsidRPr="00FE6C26" w:rsidRDefault="002C0E7D" w:rsidP="002C0E7D">
      <w:pPr>
        <w:pStyle w:val="ListBullet"/>
        <w:rPr>
          <w:lang w:val="en-US"/>
        </w:rPr>
      </w:pPr>
      <w:r w:rsidRPr="00FE6C26">
        <w:rPr>
          <w:lang w:val="en-US"/>
        </w:rPr>
        <w:tab/>
        <w:t>The hatch should be closed once no animals have remained in the cage for three consecutive nights.</w:t>
      </w:r>
    </w:p>
    <w:p w14:paraId="5AAB01E4" w14:textId="77777777" w:rsidR="002C0E7D" w:rsidRPr="00FE6C26" w:rsidRDefault="002C0E7D" w:rsidP="002C0E7D">
      <w:pPr>
        <w:rPr>
          <w:lang w:val="en-US"/>
        </w:rPr>
      </w:pPr>
      <w:r w:rsidRPr="00FE6C26">
        <w:rPr>
          <w:lang w:val="en-US"/>
        </w:rPr>
        <w:t>The supportive feeding regime is as follows:</w:t>
      </w:r>
    </w:p>
    <w:p w14:paraId="6D747871" w14:textId="77777777" w:rsidR="002C0E7D" w:rsidRPr="00FE6C26" w:rsidRDefault="002C0E7D" w:rsidP="002C0E7D">
      <w:pPr>
        <w:pStyle w:val="ListBullet"/>
        <w:rPr>
          <w:lang w:val="en-US"/>
        </w:rPr>
      </w:pPr>
      <w:r w:rsidRPr="00FE6C26">
        <w:rPr>
          <w:lang w:val="en-US"/>
        </w:rPr>
        <w:t>The flying foxes are housed and fed within this aviary on site for one week.</w:t>
      </w:r>
    </w:p>
    <w:p w14:paraId="283D877B" w14:textId="77777777" w:rsidR="002C0E7D" w:rsidRPr="00FE6C26" w:rsidRDefault="002C0E7D" w:rsidP="002C0E7D">
      <w:pPr>
        <w:pStyle w:val="ListBullet"/>
        <w:rPr>
          <w:lang w:val="en-US"/>
        </w:rPr>
      </w:pPr>
      <w:r w:rsidRPr="00FE6C26">
        <w:rPr>
          <w:lang w:val="en-US"/>
        </w:rPr>
        <w:t>At the end of the first week, the aviary is left open to permit the flying foxes to leave and return to the aviary of their own accord.</w:t>
      </w:r>
    </w:p>
    <w:p w14:paraId="5B833A0C" w14:textId="77777777" w:rsidR="002C0E7D" w:rsidRPr="00FE6C26" w:rsidRDefault="002C0E7D" w:rsidP="002C0E7D">
      <w:pPr>
        <w:pStyle w:val="ListBullet"/>
        <w:rPr>
          <w:lang w:val="en-US"/>
        </w:rPr>
      </w:pPr>
      <w:r w:rsidRPr="00FE6C26">
        <w:rPr>
          <w:lang w:val="en-US"/>
        </w:rPr>
        <w:t xml:space="preserve">After the first two weeks the aviary should be closed but supplementary food provided on the outside of the enclosure. </w:t>
      </w:r>
    </w:p>
    <w:p w14:paraId="5456B952" w14:textId="77777777" w:rsidR="002C0E7D" w:rsidRPr="00FE6C26" w:rsidRDefault="002C0E7D" w:rsidP="002C0E7D">
      <w:pPr>
        <w:pStyle w:val="ListBullet"/>
        <w:rPr>
          <w:lang w:val="en-US"/>
        </w:rPr>
      </w:pPr>
      <w:r w:rsidRPr="00FE6C26">
        <w:rPr>
          <w:lang w:val="en-US"/>
        </w:rPr>
        <w:t>Supplementary feeding is gradually reduced and stopped after 6–8 weeks if no flying foxes are returning. Care should be taken to monitor for animals who return to the soft release site injured or malnourished. These animals will require further care or euthanasia.</w:t>
      </w:r>
    </w:p>
    <w:p w14:paraId="1E106C43" w14:textId="77777777" w:rsidR="002C0E7D" w:rsidRPr="00FE6C26" w:rsidRDefault="002C0E7D" w:rsidP="002C0E7D">
      <w:pPr>
        <w:pStyle w:val="Caption"/>
        <w:rPr>
          <w:lang w:val="en-US"/>
        </w:rPr>
      </w:pPr>
      <w:r w:rsidRPr="00FE6C26">
        <w:rPr>
          <w:lang w:val="en-US"/>
        </w:rPr>
        <w:lastRenderedPageBreak/>
        <w:t>Figure 4.16:</w:t>
      </w:r>
      <w:r w:rsidRPr="00FE6C26">
        <w:rPr>
          <w:b/>
          <w:bCs/>
          <w:lang w:val="en-US"/>
        </w:rPr>
        <w:t xml:space="preserve"> </w:t>
      </w:r>
      <w:r w:rsidRPr="00FE6C26">
        <w:rPr>
          <w:lang w:val="en-US"/>
        </w:rPr>
        <w:t xml:space="preserve">Soft release aviary, Yarra Bend, </w:t>
      </w:r>
      <w:r w:rsidRPr="00FE6C26">
        <w:t>Victoria</w:t>
      </w:r>
      <w:r w:rsidRPr="00FE6C26">
        <w:rPr>
          <w:lang w:val="en-US"/>
        </w:rPr>
        <w:t>. Photo credit: Friends of Bats and Bushcare</w:t>
      </w:r>
    </w:p>
    <w:p w14:paraId="77160846" w14:textId="77777777" w:rsidR="002C0E7D" w:rsidRPr="00FE6C26" w:rsidRDefault="002C0E7D" w:rsidP="002C0E7D">
      <w:pPr>
        <w:rPr>
          <w:lang w:val="en-US"/>
        </w:rPr>
      </w:pPr>
      <w:r>
        <w:rPr>
          <w:noProof/>
          <w:lang w:val="en-US"/>
        </w:rPr>
        <w:drawing>
          <wp:inline distT="0" distB="0" distL="0" distR="0" wp14:anchorId="778A53B2" wp14:editId="10B9D837">
            <wp:extent cx="5731510" cy="4300855"/>
            <wp:effectExtent l="0" t="0" r="0" b="4445"/>
            <wp:docPr id="15052898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8989" name="Picture 150528989"/>
                    <pic:cNvPicPr/>
                  </pic:nvPicPr>
                  <pic:blipFill>
                    <a:blip r:embed="rId25">
                      <a:extLst>
                        <a:ext uri="{28A0092B-C50C-407E-A947-70E740481C1C}">
                          <a14:useLocalDpi xmlns:a14="http://schemas.microsoft.com/office/drawing/2010/main" val="0"/>
                        </a:ext>
                      </a:extLst>
                    </a:blip>
                    <a:stretch>
                      <a:fillRect/>
                    </a:stretch>
                  </pic:blipFill>
                  <pic:spPr>
                    <a:xfrm>
                      <a:off x="0" y="0"/>
                      <a:ext cx="5731510" cy="4300855"/>
                    </a:xfrm>
                    <a:prstGeom prst="rect">
                      <a:avLst/>
                    </a:prstGeom>
                  </pic:spPr>
                </pic:pic>
              </a:graphicData>
            </a:graphic>
          </wp:inline>
        </w:drawing>
      </w:r>
    </w:p>
    <w:p w14:paraId="23485FA4" w14:textId="77777777" w:rsidR="002C0E7D" w:rsidRPr="00FE6C26" w:rsidRDefault="002C0E7D" w:rsidP="002C0E7D">
      <w:pPr>
        <w:pStyle w:val="Heading2"/>
        <w:rPr>
          <w:lang w:val="en-US"/>
        </w:rPr>
      </w:pPr>
      <w:bookmarkStart w:id="225" w:name="_Toc143097800"/>
      <w:bookmarkStart w:id="226" w:name="_Toc143157429"/>
      <w:bookmarkStart w:id="227" w:name="_Toc143157578"/>
      <w:bookmarkStart w:id="228" w:name="_Toc143159900"/>
      <w:bookmarkStart w:id="229" w:name="_Toc143163834"/>
      <w:bookmarkStart w:id="230" w:name="_Toc143166268"/>
      <w:bookmarkStart w:id="231" w:name="_Toc143170472"/>
      <w:bookmarkStart w:id="232" w:name="_Toc143176077"/>
      <w:r w:rsidRPr="00FE6C26">
        <w:rPr>
          <w:lang w:val="en-US"/>
        </w:rPr>
        <w:t>4.10</w:t>
      </w:r>
      <w:r>
        <w:rPr>
          <w:lang w:val="en-US"/>
        </w:rPr>
        <w:t>.</w:t>
      </w:r>
      <w:r w:rsidRPr="00FE6C26">
        <w:rPr>
          <w:lang w:val="en-US"/>
        </w:rPr>
        <w:tab/>
        <w:t>Key references and additional reading</w:t>
      </w:r>
      <w:bookmarkEnd w:id="225"/>
      <w:bookmarkEnd w:id="226"/>
      <w:bookmarkEnd w:id="227"/>
      <w:bookmarkEnd w:id="228"/>
      <w:bookmarkEnd w:id="229"/>
      <w:bookmarkEnd w:id="230"/>
      <w:bookmarkEnd w:id="231"/>
      <w:bookmarkEnd w:id="232"/>
    </w:p>
    <w:p w14:paraId="2A89D3F2" w14:textId="77777777" w:rsidR="002C0E7D" w:rsidRPr="00FE6C26" w:rsidRDefault="002C0E7D" w:rsidP="002C0E7D">
      <w:pPr>
        <w:rPr>
          <w:lang w:val="en-US"/>
        </w:rPr>
      </w:pPr>
      <w:r w:rsidRPr="00FE6C26">
        <w:rPr>
          <w:lang w:val="en-US"/>
        </w:rPr>
        <w:t>Churchill, S. 2009. Australian Bats, 2</w:t>
      </w:r>
      <w:r w:rsidRPr="00FE6C26">
        <w:rPr>
          <w:vertAlign w:val="superscript"/>
          <w:lang w:val="en-US"/>
        </w:rPr>
        <w:t>nd</w:t>
      </w:r>
      <w:r w:rsidRPr="00FE6C26">
        <w:rPr>
          <w:lang w:val="en-US"/>
        </w:rPr>
        <w:t xml:space="preserve"> ed. Allen and Unwin, Crows Nest. 255 pp.</w:t>
      </w:r>
    </w:p>
    <w:p w14:paraId="0494BBB1" w14:textId="77777777" w:rsidR="002C0E7D" w:rsidRPr="00FE6C26" w:rsidRDefault="002C0E7D" w:rsidP="002C0E7D">
      <w:pPr>
        <w:rPr>
          <w:lang w:val="en-US"/>
        </w:rPr>
      </w:pPr>
      <w:r w:rsidRPr="00FE6C26">
        <w:rPr>
          <w:lang w:val="en-US"/>
        </w:rPr>
        <w:t>Department of Sustainability and Environment. 2006. Protocols for management of grey-headed flying-foxes at Yarra Bend Park during severe adverse weather events: Australasian Inter-service incident management system. Department of Sustainability and Environment, East Melbourne. 68 pp.</w:t>
      </w:r>
    </w:p>
    <w:p w14:paraId="58F1216F" w14:textId="77777777" w:rsidR="002C0E7D" w:rsidRPr="00FE6C26" w:rsidRDefault="002C0E7D" w:rsidP="002C0E7D">
      <w:pPr>
        <w:rPr>
          <w:lang w:val="en-US"/>
        </w:rPr>
      </w:pPr>
      <w:r w:rsidRPr="00FE6C26">
        <w:rPr>
          <w:lang w:val="en-US"/>
        </w:rPr>
        <w:t>Hall, L. and Richards, G. 2000. Flying Foxes: fruit and blossom bats of Australia. UNSW Press, Sydney. 135 pp.</w:t>
      </w:r>
    </w:p>
    <w:p w14:paraId="359C78A4" w14:textId="77777777" w:rsidR="002C0E7D" w:rsidRPr="00FE6C26" w:rsidRDefault="002C0E7D" w:rsidP="002C0E7D">
      <w:pPr>
        <w:rPr>
          <w:lang w:val="en-US"/>
        </w:rPr>
      </w:pPr>
      <w:r w:rsidRPr="00FE6C26">
        <w:rPr>
          <w:lang w:val="en-US"/>
        </w:rPr>
        <w:t>Pinson, D. 2020. The Flying Fox Manual 3.1.1. https://www.ffmv3.com.au/</w:t>
      </w:r>
    </w:p>
    <w:p w14:paraId="4ECCF2D6" w14:textId="77777777" w:rsidR="002C0E7D" w:rsidRPr="00FE6C26" w:rsidRDefault="002C0E7D" w:rsidP="002C0E7D">
      <w:pPr>
        <w:rPr>
          <w:lang w:val="en-US"/>
        </w:rPr>
      </w:pPr>
      <w:r w:rsidRPr="00FE6C26">
        <w:rPr>
          <w:lang w:val="en-US"/>
        </w:rPr>
        <w:t>Welbergen, J.A. 2010. Growth, bimaturation, and sexual size dimorphism in wild grey-headed flying foxes (</w:t>
      </w:r>
      <w:r w:rsidRPr="00FE6C26">
        <w:rPr>
          <w:i/>
          <w:iCs/>
          <w:lang w:val="en-US"/>
        </w:rPr>
        <w:t>Pteropus poliocephalus</w:t>
      </w:r>
      <w:r w:rsidRPr="00FE6C26">
        <w:rPr>
          <w:lang w:val="en-US"/>
        </w:rPr>
        <w:t>). Journal of Mammalogy 91 1 38-47 </w:t>
      </w:r>
    </w:p>
    <w:p w14:paraId="3A84BF35" w14:textId="03F638CF" w:rsidR="000678DC" w:rsidRPr="002C0E7D" w:rsidRDefault="002C0E7D">
      <w:pPr>
        <w:rPr>
          <w:lang w:val="en-US"/>
        </w:rPr>
      </w:pPr>
      <w:r w:rsidRPr="00FE6C26">
        <w:rPr>
          <w:lang w:val="en-US"/>
        </w:rPr>
        <w:lastRenderedPageBreak/>
        <w:t xml:space="preserve">Victoria’s flying fox colonies, DEECA, </w:t>
      </w:r>
      <w:hyperlink r:id="rId26" w:history="1">
        <w:r w:rsidRPr="004D373A">
          <w:rPr>
            <w:rStyle w:val="Hyperlink"/>
            <w:lang w:val="en-US"/>
          </w:rPr>
          <w:t>https://www.wildlife.vic.gov.au/our-wildlife/flying-foxes/victorias-flying-fox-colonies</w:t>
        </w:r>
      </w:hyperlink>
    </w:p>
    <w:sectPr w:rsidR="000678DC" w:rsidRPr="002C0E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92D8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32BB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68BB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C0A3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9ABB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AC57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AAC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A6D0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0F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FA73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8735EF"/>
    <w:multiLevelType w:val="hybridMultilevel"/>
    <w:tmpl w:val="ADF8A5E6"/>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4B76AD"/>
    <w:multiLevelType w:val="hybridMultilevel"/>
    <w:tmpl w:val="3650F82A"/>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1721E1"/>
    <w:multiLevelType w:val="hybridMultilevel"/>
    <w:tmpl w:val="BE64B6E6"/>
    <w:lvl w:ilvl="0" w:tplc="08090001">
      <w:start w:val="1"/>
      <w:numFmt w:val="bullet"/>
      <w:lvlText w:val=""/>
      <w:lvlJc w:val="left"/>
      <w:pPr>
        <w:ind w:left="1871" w:hanging="360"/>
      </w:pPr>
      <w:rPr>
        <w:rFonts w:ascii="Symbol" w:hAnsi="Symbol"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13" w15:restartNumberingAfterBreak="0">
    <w:nsid w:val="6C3C1A1F"/>
    <w:multiLevelType w:val="hybridMultilevel"/>
    <w:tmpl w:val="B024E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074DA6"/>
    <w:multiLevelType w:val="hybridMultilevel"/>
    <w:tmpl w:val="2D322772"/>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4608123">
    <w:abstractNumId w:val="0"/>
  </w:num>
  <w:num w:numId="2" w16cid:durableId="1061758756">
    <w:abstractNumId w:val="1"/>
  </w:num>
  <w:num w:numId="3" w16cid:durableId="1096631434">
    <w:abstractNumId w:val="2"/>
  </w:num>
  <w:num w:numId="4" w16cid:durableId="326713507">
    <w:abstractNumId w:val="3"/>
  </w:num>
  <w:num w:numId="5" w16cid:durableId="1965650376">
    <w:abstractNumId w:val="8"/>
  </w:num>
  <w:num w:numId="6" w16cid:durableId="1627545921">
    <w:abstractNumId w:val="4"/>
  </w:num>
  <w:num w:numId="7" w16cid:durableId="1028413046">
    <w:abstractNumId w:val="5"/>
  </w:num>
  <w:num w:numId="8" w16cid:durableId="1055469983">
    <w:abstractNumId w:val="6"/>
  </w:num>
  <w:num w:numId="9" w16cid:durableId="1627346968">
    <w:abstractNumId w:val="7"/>
  </w:num>
  <w:num w:numId="10" w16cid:durableId="1706328001">
    <w:abstractNumId w:val="9"/>
  </w:num>
  <w:num w:numId="11" w16cid:durableId="1915771770">
    <w:abstractNumId w:val="12"/>
  </w:num>
  <w:num w:numId="12" w16cid:durableId="364717225">
    <w:abstractNumId w:val="13"/>
  </w:num>
  <w:num w:numId="13" w16cid:durableId="661200209">
    <w:abstractNumId w:val="14"/>
  </w:num>
  <w:num w:numId="14" w16cid:durableId="1552420119">
    <w:abstractNumId w:val="10"/>
  </w:num>
  <w:num w:numId="15" w16cid:durableId="17281437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E7D"/>
    <w:rsid w:val="000678DC"/>
    <w:rsid w:val="000715AD"/>
    <w:rsid w:val="000B4238"/>
    <w:rsid w:val="002C0E7D"/>
    <w:rsid w:val="003665DD"/>
    <w:rsid w:val="00843FB0"/>
    <w:rsid w:val="009303BF"/>
    <w:rsid w:val="00A25BF4"/>
    <w:rsid w:val="00DA1226"/>
    <w:rsid w:val="00EB4088"/>
    <w:rsid w:val="00FB3A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D3C3208"/>
  <w15:chartTrackingRefBased/>
  <w15:docId w15:val="{DAEEFDE8-4318-EB40-AAA2-E811BF2A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E7D"/>
    <w:pPr>
      <w:spacing w:before="240" w:after="240"/>
    </w:pPr>
  </w:style>
  <w:style w:type="paragraph" w:styleId="Heading1">
    <w:name w:val="heading 1"/>
    <w:basedOn w:val="Normal"/>
    <w:next w:val="Normal"/>
    <w:link w:val="Heading1Char"/>
    <w:uiPriority w:val="9"/>
    <w:qFormat/>
    <w:rsid w:val="002C0E7D"/>
    <w:pPr>
      <w:keepNext/>
      <w:keepLines/>
      <w:spacing w:before="480"/>
      <w:outlineLvl w:val="0"/>
    </w:pPr>
    <w:rPr>
      <w:rFonts w:ascii="Calibri" w:eastAsiaTheme="majorEastAsia" w:hAnsi="Calibri" w:cstheme="majorBidi"/>
      <w:color w:val="000000" w:themeColor="text1"/>
      <w:sz w:val="56"/>
      <w:szCs w:val="32"/>
    </w:rPr>
  </w:style>
  <w:style w:type="paragraph" w:styleId="Heading2">
    <w:name w:val="heading 2"/>
    <w:basedOn w:val="Normal"/>
    <w:next w:val="Normal"/>
    <w:link w:val="Heading2Char"/>
    <w:uiPriority w:val="9"/>
    <w:unhideWhenUsed/>
    <w:qFormat/>
    <w:rsid w:val="002C0E7D"/>
    <w:pPr>
      <w:keepNext/>
      <w:keepLines/>
      <w:spacing w:before="360"/>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2C0E7D"/>
    <w:pPr>
      <w:keepNext/>
      <w:keepLines/>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2C0E7D"/>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2C0E7D"/>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EB4088"/>
    <w:pPr>
      <w:outlineLvl w:val="5"/>
    </w:pPr>
    <w:rPr>
      <w:rFonts w:ascii="Arial" w:hAnsi="Arial" w:cs="Arial"/>
      <w:sz w:val="32"/>
      <w:szCs w:val="32"/>
      <w:u w:val="single"/>
    </w:rPr>
  </w:style>
  <w:style w:type="paragraph" w:styleId="Heading7">
    <w:name w:val="heading 7"/>
    <w:basedOn w:val="Normal"/>
    <w:next w:val="Normal"/>
    <w:link w:val="Heading7Char"/>
    <w:uiPriority w:val="9"/>
    <w:unhideWhenUsed/>
    <w:qFormat/>
    <w:rsid w:val="002C0E7D"/>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2C0E7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B4088"/>
    <w:rPr>
      <w:rFonts w:ascii="Arial" w:hAnsi="Arial" w:cs="Arial"/>
      <w:sz w:val="32"/>
      <w:szCs w:val="32"/>
      <w:u w:val="single"/>
    </w:rPr>
  </w:style>
  <w:style w:type="character" w:customStyle="1" w:styleId="Heading1Char">
    <w:name w:val="Heading 1 Char"/>
    <w:basedOn w:val="DefaultParagraphFont"/>
    <w:link w:val="Heading1"/>
    <w:uiPriority w:val="9"/>
    <w:rsid w:val="002C0E7D"/>
    <w:rPr>
      <w:rFonts w:ascii="Calibri" w:eastAsiaTheme="majorEastAsia" w:hAnsi="Calibri" w:cstheme="majorBidi"/>
      <w:color w:val="000000" w:themeColor="text1"/>
      <w:sz w:val="56"/>
      <w:szCs w:val="32"/>
    </w:rPr>
  </w:style>
  <w:style w:type="character" w:customStyle="1" w:styleId="Heading2Char">
    <w:name w:val="Heading 2 Char"/>
    <w:basedOn w:val="DefaultParagraphFont"/>
    <w:link w:val="Heading2"/>
    <w:uiPriority w:val="9"/>
    <w:rsid w:val="002C0E7D"/>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2C0E7D"/>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2C0E7D"/>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2C0E7D"/>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2C0E7D"/>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2C0E7D"/>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2C0E7D"/>
    <w:pPr>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2C0E7D"/>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2C0E7D"/>
    <w:pPr>
      <w:numPr>
        <w:ilvl w:val="1"/>
      </w:numPr>
      <w:spacing w:after="480"/>
    </w:pPr>
    <w:rPr>
      <w:color w:val="000000" w:themeColor="text1"/>
      <w:spacing w:val="15"/>
      <w:sz w:val="64"/>
      <w:szCs w:val="22"/>
    </w:rPr>
  </w:style>
  <w:style w:type="character" w:customStyle="1" w:styleId="SubtitleChar">
    <w:name w:val="Subtitle Char"/>
    <w:basedOn w:val="DefaultParagraphFont"/>
    <w:link w:val="Subtitle"/>
    <w:uiPriority w:val="11"/>
    <w:rsid w:val="002C0E7D"/>
    <w:rPr>
      <w:color w:val="000000" w:themeColor="text1"/>
      <w:spacing w:val="15"/>
      <w:sz w:val="64"/>
      <w:szCs w:val="22"/>
    </w:rPr>
  </w:style>
  <w:style w:type="paragraph" w:styleId="BlockText">
    <w:name w:val="Block Text"/>
    <w:basedOn w:val="Normal"/>
    <w:uiPriority w:val="99"/>
    <w:unhideWhenUsed/>
    <w:rsid w:val="002C0E7D"/>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2C0E7D"/>
    <w:pPr>
      <w:numPr>
        <w:numId w:val="10"/>
      </w:numPr>
      <w:spacing w:before="120"/>
      <w:ind w:left="357" w:hanging="357"/>
      <w:contextualSpacing/>
    </w:pPr>
  </w:style>
  <w:style w:type="paragraph" w:styleId="Caption">
    <w:name w:val="caption"/>
    <w:basedOn w:val="Normal"/>
    <w:next w:val="Normal"/>
    <w:uiPriority w:val="35"/>
    <w:unhideWhenUsed/>
    <w:qFormat/>
    <w:rsid w:val="002C0E7D"/>
    <w:pPr>
      <w:keepNext/>
      <w:spacing w:after="200"/>
    </w:pPr>
    <w:rPr>
      <w:i/>
      <w:iCs/>
      <w:color w:val="000000" w:themeColor="text1"/>
      <w:szCs w:val="18"/>
    </w:rPr>
  </w:style>
  <w:style w:type="character" w:styleId="Hyperlink">
    <w:name w:val="Hyperlink"/>
    <w:basedOn w:val="DefaultParagraphFont"/>
    <w:uiPriority w:val="99"/>
    <w:unhideWhenUsed/>
    <w:rsid w:val="002C0E7D"/>
    <w:rPr>
      <w:color w:val="0563C1" w:themeColor="hyperlink"/>
      <w:u w:val="single"/>
    </w:rPr>
  </w:style>
  <w:style w:type="character" w:styleId="UnresolvedMention">
    <w:name w:val="Unresolved Mention"/>
    <w:basedOn w:val="DefaultParagraphFont"/>
    <w:uiPriority w:val="99"/>
    <w:semiHidden/>
    <w:unhideWhenUsed/>
    <w:rsid w:val="002C0E7D"/>
    <w:rPr>
      <w:color w:val="605E5C"/>
      <w:shd w:val="clear" w:color="auto" w:fill="E1DFDD"/>
    </w:rPr>
  </w:style>
  <w:style w:type="paragraph" w:styleId="Header">
    <w:name w:val="header"/>
    <w:basedOn w:val="Normal"/>
    <w:link w:val="HeaderChar"/>
    <w:uiPriority w:val="99"/>
    <w:unhideWhenUsed/>
    <w:rsid w:val="002C0E7D"/>
    <w:pPr>
      <w:tabs>
        <w:tab w:val="center" w:pos="4513"/>
        <w:tab w:val="right" w:pos="9026"/>
      </w:tabs>
      <w:spacing w:before="0" w:after="0"/>
    </w:pPr>
  </w:style>
  <w:style w:type="character" w:customStyle="1" w:styleId="HeaderChar">
    <w:name w:val="Header Char"/>
    <w:basedOn w:val="DefaultParagraphFont"/>
    <w:link w:val="Header"/>
    <w:uiPriority w:val="99"/>
    <w:rsid w:val="002C0E7D"/>
  </w:style>
  <w:style w:type="paragraph" w:styleId="Footer">
    <w:name w:val="footer"/>
    <w:basedOn w:val="Normal"/>
    <w:link w:val="FooterChar"/>
    <w:uiPriority w:val="99"/>
    <w:unhideWhenUsed/>
    <w:rsid w:val="002C0E7D"/>
    <w:pPr>
      <w:tabs>
        <w:tab w:val="center" w:pos="4513"/>
        <w:tab w:val="right" w:pos="9026"/>
      </w:tabs>
      <w:spacing w:before="0" w:after="0"/>
    </w:pPr>
  </w:style>
  <w:style w:type="character" w:customStyle="1" w:styleId="FooterChar">
    <w:name w:val="Footer Char"/>
    <w:basedOn w:val="DefaultParagraphFont"/>
    <w:link w:val="Footer"/>
    <w:uiPriority w:val="99"/>
    <w:rsid w:val="002C0E7D"/>
  </w:style>
  <w:style w:type="character" w:styleId="FollowedHyperlink">
    <w:name w:val="FollowedHyperlink"/>
    <w:basedOn w:val="DefaultParagraphFont"/>
    <w:uiPriority w:val="99"/>
    <w:semiHidden/>
    <w:unhideWhenUsed/>
    <w:rsid w:val="002C0E7D"/>
    <w:rPr>
      <w:color w:val="954F72" w:themeColor="followedHyperlink"/>
      <w:u w:val="single"/>
    </w:rPr>
  </w:style>
  <w:style w:type="table" w:styleId="TableGrid">
    <w:name w:val="Table Grid"/>
    <w:basedOn w:val="TableNormal"/>
    <w:uiPriority w:val="39"/>
    <w:rsid w:val="002C0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0E7D"/>
    <w:pPr>
      <w:ind w:left="720"/>
      <w:contextualSpacing/>
    </w:pPr>
  </w:style>
  <w:style w:type="paragraph" w:styleId="TOC1">
    <w:name w:val="toc 1"/>
    <w:basedOn w:val="Normal"/>
    <w:next w:val="Normal"/>
    <w:autoRedefine/>
    <w:uiPriority w:val="39"/>
    <w:unhideWhenUsed/>
    <w:rsid w:val="002C0E7D"/>
    <w:pPr>
      <w:spacing w:after="100"/>
    </w:pPr>
    <w:rPr>
      <w:lang w:val="en-US"/>
    </w:rPr>
  </w:style>
  <w:style w:type="paragraph" w:styleId="TOC2">
    <w:name w:val="toc 2"/>
    <w:basedOn w:val="Normal"/>
    <w:next w:val="Normal"/>
    <w:autoRedefine/>
    <w:uiPriority w:val="39"/>
    <w:unhideWhenUsed/>
    <w:rsid w:val="002C0E7D"/>
    <w:pPr>
      <w:spacing w:after="100"/>
      <w:ind w:left="240"/>
    </w:pPr>
    <w:rPr>
      <w:lang w:val="en-US"/>
    </w:rPr>
  </w:style>
  <w:style w:type="paragraph" w:customStyle="1" w:styleId="NoParagraphStyle">
    <w:name w:val="[No Paragraph Style]"/>
    <w:rsid w:val="002C0E7D"/>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2C0E7D"/>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2C0E7D"/>
    <w:pPr>
      <w:suppressAutoHyphens/>
      <w:spacing w:before="340" w:after="340"/>
      <w:ind w:right="850"/>
    </w:pPr>
    <w:rPr>
      <w:rFonts w:ascii="VIC" w:hAnsi="VIC" w:cs="VIC"/>
      <w:color w:val="00563F"/>
    </w:rPr>
  </w:style>
  <w:style w:type="paragraph" w:customStyle="1" w:styleId="Body">
    <w:name w:val="Body"/>
    <w:basedOn w:val="NoParagraphStyle"/>
    <w:uiPriority w:val="99"/>
    <w:rsid w:val="002C0E7D"/>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2C0E7D"/>
    <w:pPr>
      <w:spacing w:before="227" w:after="170"/>
    </w:pPr>
  </w:style>
  <w:style w:type="paragraph" w:customStyle="1" w:styleId="Heading1Headings">
    <w:name w:val="Heading 1 (Headings)"/>
    <w:basedOn w:val="NoParagraphStyle"/>
    <w:uiPriority w:val="99"/>
    <w:rsid w:val="002C0E7D"/>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2C0E7D"/>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2C0E7D"/>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2C0E7D"/>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2C0E7D"/>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2C0E7D"/>
    <w:pPr>
      <w:spacing w:before="57"/>
      <w:ind w:left="360" w:hanging="360"/>
    </w:pPr>
  </w:style>
  <w:style w:type="paragraph" w:customStyle="1" w:styleId="FigureTitle">
    <w:name w:val="Figure Title"/>
    <w:basedOn w:val="TableTitleTable"/>
    <w:uiPriority w:val="99"/>
    <w:rsid w:val="002C0E7D"/>
  </w:style>
  <w:style w:type="paragraph" w:customStyle="1" w:styleId="Photocredit">
    <w:name w:val="Photo credit"/>
    <w:basedOn w:val="NoParagraphStyle"/>
    <w:uiPriority w:val="99"/>
    <w:rsid w:val="002C0E7D"/>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2C0E7D"/>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2C0E7D"/>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2C0E7D"/>
    <w:pPr>
      <w:spacing w:before="28"/>
    </w:pPr>
  </w:style>
  <w:style w:type="paragraph" w:customStyle="1" w:styleId="Highlighttext">
    <w:name w:val="Highlight text"/>
    <w:basedOn w:val="NoParagraphStyle"/>
    <w:uiPriority w:val="99"/>
    <w:rsid w:val="002C0E7D"/>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2C0E7D"/>
    <w:rPr>
      <w:rFonts w:ascii="VIC SemiBold" w:hAnsi="VIC SemiBold" w:cs="VIC SemiBold"/>
      <w:b/>
      <w:bCs/>
      <w:color w:val="FFFFFF"/>
    </w:rPr>
  </w:style>
  <w:style w:type="paragraph" w:customStyle="1" w:styleId="BulletsTableTable">
    <w:name w:val="Bullets Table (Table)"/>
    <w:basedOn w:val="BulletsLists"/>
    <w:uiPriority w:val="99"/>
    <w:rsid w:val="002C0E7D"/>
    <w:pPr>
      <w:ind w:left="170" w:hanging="170"/>
    </w:pPr>
  </w:style>
  <w:style w:type="paragraph" w:customStyle="1" w:styleId="Bulletslevel2TableTable">
    <w:name w:val="Bullets level 2 Table (Table)"/>
    <w:basedOn w:val="Bulletlevel2Lists"/>
    <w:uiPriority w:val="99"/>
    <w:rsid w:val="002C0E7D"/>
    <w:pPr>
      <w:ind w:left="340" w:hanging="170"/>
    </w:pPr>
  </w:style>
  <w:style w:type="character" w:customStyle="1" w:styleId="ChapterNumberMaster">
    <w:name w:val="Chapter Number (Master)"/>
    <w:uiPriority w:val="99"/>
    <w:rsid w:val="002C0E7D"/>
    <w:rPr>
      <w:sz w:val="70"/>
      <w:szCs w:val="70"/>
    </w:rPr>
  </w:style>
  <w:style w:type="character" w:customStyle="1" w:styleId="ItalicItalics">
    <w:name w:val="Italic (Italics)"/>
    <w:uiPriority w:val="99"/>
    <w:rsid w:val="002C0E7D"/>
    <w:rPr>
      <w:i/>
      <w:iCs/>
    </w:rPr>
  </w:style>
  <w:style w:type="character" w:customStyle="1" w:styleId="CR">
    <w:name w:val="CR"/>
    <w:uiPriority w:val="99"/>
    <w:rsid w:val="002C0E7D"/>
    <w:rPr>
      <w:color w:val="100149"/>
    </w:rPr>
  </w:style>
  <w:style w:type="character" w:customStyle="1" w:styleId="LightItalicItalics">
    <w:name w:val="Light Italic (Italics)"/>
    <w:uiPriority w:val="99"/>
    <w:rsid w:val="002C0E7D"/>
    <w:rPr>
      <w:i/>
      <w:iCs/>
    </w:rPr>
  </w:style>
  <w:style w:type="character" w:customStyle="1" w:styleId="MediumitalicItalics">
    <w:name w:val="Medium italic (Italics)"/>
    <w:uiPriority w:val="99"/>
    <w:rsid w:val="002C0E7D"/>
    <w:rPr>
      <w:i/>
      <w:iCs/>
    </w:rPr>
  </w:style>
  <w:style w:type="character" w:customStyle="1" w:styleId="Icon">
    <w:name w:val="Icon"/>
    <w:uiPriority w:val="99"/>
    <w:rsid w:val="002C0E7D"/>
  </w:style>
  <w:style w:type="character" w:customStyle="1" w:styleId="TableFigure">
    <w:name w:val="Table/Figure #"/>
    <w:uiPriority w:val="99"/>
    <w:rsid w:val="002C0E7D"/>
    <w:rPr>
      <w:b/>
      <w:bCs/>
      <w:color w:val="00563F"/>
    </w:rPr>
  </w:style>
  <w:style w:type="character" w:customStyle="1" w:styleId="MediumBolds">
    <w:name w:val="Medium (Bolds)"/>
    <w:uiPriority w:val="99"/>
    <w:rsid w:val="002C0E7D"/>
  </w:style>
  <w:style w:type="character" w:customStyle="1" w:styleId="SemiboldItalicItalics">
    <w:name w:val="Semibold Italic (Italics)"/>
    <w:uiPriority w:val="99"/>
    <w:rsid w:val="002C0E7D"/>
    <w:rPr>
      <w:b/>
      <w:bCs/>
      <w:i/>
      <w:iCs/>
    </w:rPr>
  </w:style>
  <w:style w:type="paragraph" w:styleId="ListBullet2">
    <w:name w:val="List Bullet 2"/>
    <w:basedOn w:val="Normal"/>
    <w:uiPriority w:val="99"/>
    <w:unhideWhenUsed/>
    <w:rsid w:val="002C0E7D"/>
    <w:pPr>
      <w:numPr>
        <w:numId w:val="9"/>
      </w:numPr>
      <w:tabs>
        <w:tab w:val="clear" w:pos="643"/>
      </w:tabs>
      <w:spacing w:before="0" w:after="120"/>
      <w:ind w:left="811" w:hanging="357"/>
      <w:contextualSpacing/>
    </w:pPr>
  </w:style>
  <w:style w:type="paragraph" w:customStyle="1" w:styleId="RowheaderTable">
    <w:name w:val="Row header (Table)"/>
    <w:basedOn w:val="NoParagraphStyle"/>
    <w:uiPriority w:val="99"/>
    <w:rsid w:val="002C0E7D"/>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2C0E7D"/>
    <w:rPr>
      <w:b/>
      <w:bCs/>
    </w:rPr>
  </w:style>
  <w:style w:type="paragraph" w:styleId="TOC3">
    <w:name w:val="toc 3"/>
    <w:basedOn w:val="Normal"/>
    <w:next w:val="Normal"/>
    <w:autoRedefine/>
    <w:uiPriority w:val="39"/>
    <w:unhideWhenUsed/>
    <w:rsid w:val="002C0E7D"/>
    <w:pPr>
      <w:spacing w:before="0" w:after="100"/>
      <w:ind w:left="480"/>
    </w:pPr>
  </w:style>
  <w:style w:type="paragraph" w:styleId="TOC4">
    <w:name w:val="toc 4"/>
    <w:basedOn w:val="Normal"/>
    <w:next w:val="Normal"/>
    <w:autoRedefine/>
    <w:uiPriority w:val="39"/>
    <w:unhideWhenUsed/>
    <w:rsid w:val="002C0E7D"/>
    <w:pPr>
      <w:spacing w:before="0" w:after="100"/>
      <w:ind w:left="720"/>
    </w:pPr>
  </w:style>
  <w:style w:type="paragraph" w:styleId="TOC5">
    <w:name w:val="toc 5"/>
    <w:basedOn w:val="Normal"/>
    <w:next w:val="Normal"/>
    <w:autoRedefine/>
    <w:uiPriority w:val="39"/>
    <w:unhideWhenUsed/>
    <w:rsid w:val="002C0E7D"/>
    <w:pPr>
      <w:spacing w:before="0" w:after="100"/>
      <w:ind w:left="960"/>
    </w:pPr>
  </w:style>
  <w:style w:type="paragraph" w:styleId="TOC6">
    <w:name w:val="toc 6"/>
    <w:basedOn w:val="Normal"/>
    <w:next w:val="Normal"/>
    <w:autoRedefine/>
    <w:uiPriority w:val="39"/>
    <w:unhideWhenUsed/>
    <w:rsid w:val="002C0E7D"/>
    <w:pPr>
      <w:spacing w:before="0" w:after="100"/>
      <w:ind w:left="1200"/>
    </w:pPr>
  </w:style>
  <w:style w:type="paragraph" w:styleId="TOC7">
    <w:name w:val="toc 7"/>
    <w:basedOn w:val="Normal"/>
    <w:next w:val="Normal"/>
    <w:autoRedefine/>
    <w:uiPriority w:val="39"/>
    <w:unhideWhenUsed/>
    <w:rsid w:val="002C0E7D"/>
    <w:pPr>
      <w:spacing w:before="0" w:after="100"/>
      <w:ind w:left="1440"/>
    </w:pPr>
  </w:style>
  <w:style w:type="paragraph" w:styleId="TOC8">
    <w:name w:val="toc 8"/>
    <w:basedOn w:val="Normal"/>
    <w:next w:val="Normal"/>
    <w:autoRedefine/>
    <w:uiPriority w:val="39"/>
    <w:unhideWhenUsed/>
    <w:rsid w:val="002C0E7D"/>
    <w:pPr>
      <w:spacing w:before="0" w:after="100"/>
      <w:ind w:left="1680"/>
    </w:pPr>
  </w:style>
  <w:style w:type="paragraph" w:styleId="TOC9">
    <w:name w:val="toc 9"/>
    <w:basedOn w:val="Normal"/>
    <w:next w:val="Normal"/>
    <w:autoRedefine/>
    <w:uiPriority w:val="39"/>
    <w:unhideWhenUsed/>
    <w:rsid w:val="002C0E7D"/>
    <w:pPr>
      <w:spacing w:before="0" w:after="100"/>
      <w:ind w:left="1920"/>
    </w:pPr>
  </w:style>
  <w:style w:type="character" w:customStyle="1" w:styleId="Superscript">
    <w:name w:val="Superscript"/>
    <w:uiPriority w:val="99"/>
    <w:rsid w:val="002C0E7D"/>
    <w:rPr>
      <w:vertAlign w:val="superscript"/>
    </w:rPr>
  </w:style>
  <w:style w:type="table" w:styleId="GridTable1Light">
    <w:name w:val="Grid Table 1 Light"/>
    <w:basedOn w:val="TableNormal"/>
    <w:uiPriority w:val="46"/>
    <w:rsid w:val="002C0E7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wildlife.vic.gov.au/our-wildlife/flying-foxes/victorias-flying-fox-colonies"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9577</Words>
  <Characters>54590</Characters>
  <Application>Microsoft Office Word</Application>
  <DocSecurity>0</DocSecurity>
  <Lines>454</Lines>
  <Paragraphs>128</Paragraphs>
  <ScaleCrop>false</ScaleCrop>
  <Company/>
  <LinksUpToDate>false</LinksUpToDate>
  <CharactersWithSpaces>64039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Rachel Tan</cp:lastModifiedBy>
  <cp:revision>1</cp:revision>
  <dcterms:created xsi:type="dcterms:W3CDTF">2023-08-18T06:53:00Z</dcterms:created>
  <dcterms:modified xsi:type="dcterms:W3CDTF">2023-08-18T06:53:00Z</dcterms:modified>
</cp:coreProperties>
</file>