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9E8647" w14:textId="77777777" w:rsidR="000F3EBE" w:rsidRDefault="000F3EBE" w:rsidP="000F3EBE">
      <w:pPr>
        <w:pStyle w:val="Heading1"/>
        <w:rPr>
          <w:lang w:val="en-US"/>
        </w:rPr>
      </w:pPr>
      <w:bookmarkStart w:id="0" w:name="_Toc143176266"/>
      <w:r>
        <w:rPr>
          <w:lang w:val="en-US"/>
        </w:rPr>
        <w:t xml:space="preserve">Chapter 7. </w:t>
      </w:r>
      <w:r w:rsidRPr="002E2C2B">
        <w:rPr>
          <w:lang w:val="en-US"/>
        </w:rPr>
        <w:t>Microbats</w:t>
      </w:r>
      <w:bookmarkEnd w:id="0"/>
    </w:p>
    <w:p w14:paraId="27923EAA" w14:textId="77777777" w:rsidR="000F3EBE" w:rsidRPr="00A22826" w:rsidRDefault="000F3EBE" w:rsidP="000F3EBE">
      <w:pPr>
        <w:pStyle w:val="Heading2"/>
        <w:rPr>
          <w:noProof/>
          <w:lang w:val="en-US"/>
        </w:rPr>
      </w:pPr>
      <w:bookmarkStart w:id="1" w:name="_Toc143163895"/>
      <w:bookmarkStart w:id="2" w:name="_Toc143166329"/>
      <w:bookmarkStart w:id="3" w:name="_Toc143170533"/>
      <w:bookmarkStart w:id="4" w:name="_Toc143176138"/>
      <w:r>
        <w:rPr>
          <w:lang w:val="en-US"/>
        </w:rPr>
        <w:t>Contents</w:t>
      </w:r>
      <w:bookmarkEnd w:id="1"/>
      <w:bookmarkEnd w:id="2"/>
      <w:bookmarkEnd w:id="3"/>
      <w:bookmarkEnd w:id="4"/>
      <w:r>
        <w:rPr>
          <w:lang w:val="en-US"/>
        </w:rPr>
        <w:fldChar w:fldCharType="begin"/>
      </w:r>
      <w:r>
        <w:rPr>
          <w:lang w:val="en-US"/>
        </w:rPr>
        <w:instrText xml:space="preserve"> TOC \h \z \t "Heading 2,1,Heading 3,2" </w:instrText>
      </w:r>
      <w:r>
        <w:rPr>
          <w:lang w:val="en-US"/>
        </w:rPr>
        <w:fldChar w:fldCharType="separate"/>
      </w:r>
    </w:p>
    <w:p w14:paraId="307AD6AD" w14:textId="6AD3D137" w:rsidR="000F3EBE" w:rsidRDefault="00000000" w:rsidP="000F3EBE">
      <w:pPr>
        <w:pStyle w:val="TOC1"/>
        <w:tabs>
          <w:tab w:val="left" w:pos="720"/>
          <w:tab w:val="right" w:leader="dot" w:pos="9016"/>
        </w:tabs>
        <w:rPr>
          <w:noProof/>
          <w:lang w:val="en-AU"/>
        </w:rPr>
      </w:pPr>
      <w:hyperlink w:anchor="_Toc143163896" w:history="1">
        <w:r w:rsidR="000F3EBE" w:rsidRPr="00653109">
          <w:rPr>
            <w:rStyle w:val="Hyperlink"/>
            <w:noProof/>
          </w:rPr>
          <w:t>7.1.</w:t>
        </w:r>
        <w:r w:rsidR="000F3EBE">
          <w:rPr>
            <w:noProof/>
            <w:lang w:val="en-AU"/>
          </w:rPr>
          <w:tab/>
        </w:r>
        <w:r w:rsidR="000F3EBE" w:rsidRPr="00653109">
          <w:rPr>
            <w:rStyle w:val="Hyperlink"/>
            <w:noProof/>
          </w:rPr>
          <w:t>Introduction</w:t>
        </w:r>
        <w:r w:rsidR="000F3EBE">
          <w:rPr>
            <w:noProof/>
            <w:webHidden/>
          </w:rPr>
          <w:tab/>
        </w:r>
        <w:r w:rsidR="000F3EBE">
          <w:rPr>
            <w:noProof/>
            <w:webHidden/>
          </w:rPr>
          <w:fldChar w:fldCharType="begin"/>
        </w:r>
        <w:r w:rsidR="000F3EBE">
          <w:rPr>
            <w:noProof/>
            <w:webHidden/>
          </w:rPr>
          <w:instrText xml:space="preserve"> PAGEREF _Toc143163896 \h </w:instrText>
        </w:r>
        <w:r w:rsidR="000F3EBE">
          <w:rPr>
            <w:noProof/>
            <w:webHidden/>
          </w:rPr>
        </w:r>
        <w:r w:rsidR="000F3EBE">
          <w:rPr>
            <w:noProof/>
            <w:webHidden/>
          </w:rPr>
          <w:fldChar w:fldCharType="separate"/>
        </w:r>
        <w:r w:rsidR="0059638A">
          <w:rPr>
            <w:noProof/>
            <w:webHidden/>
          </w:rPr>
          <w:t>2</w:t>
        </w:r>
        <w:r w:rsidR="000F3EBE">
          <w:rPr>
            <w:noProof/>
            <w:webHidden/>
          </w:rPr>
          <w:fldChar w:fldCharType="end"/>
        </w:r>
      </w:hyperlink>
    </w:p>
    <w:p w14:paraId="738A794B" w14:textId="6D7B9990" w:rsidR="000F3EBE" w:rsidRDefault="00000000" w:rsidP="000F3EBE">
      <w:pPr>
        <w:pStyle w:val="TOC1"/>
        <w:tabs>
          <w:tab w:val="left" w:pos="720"/>
          <w:tab w:val="right" w:leader="dot" w:pos="9016"/>
        </w:tabs>
        <w:rPr>
          <w:noProof/>
          <w:lang w:val="en-AU"/>
        </w:rPr>
      </w:pPr>
      <w:hyperlink w:anchor="_Toc143163897" w:history="1">
        <w:r w:rsidR="000F3EBE" w:rsidRPr="00653109">
          <w:rPr>
            <w:rStyle w:val="Hyperlink"/>
            <w:noProof/>
          </w:rPr>
          <w:t>7.2.</w:t>
        </w:r>
        <w:r w:rsidR="000F3EBE">
          <w:rPr>
            <w:noProof/>
            <w:lang w:val="en-AU"/>
          </w:rPr>
          <w:tab/>
        </w:r>
        <w:r w:rsidR="000F3EBE" w:rsidRPr="00653109">
          <w:rPr>
            <w:rStyle w:val="Hyperlink"/>
            <w:noProof/>
          </w:rPr>
          <w:t>Species information</w:t>
        </w:r>
        <w:r w:rsidR="000F3EBE">
          <w:rPr>
            <w:noProof/>
            <w:webHidden/>
          </w:rPr>
          <w:tab/>
        </w:r>
        <w:r w:rsidR="000F3EBE">
          <w:rPr>
            <w:noProof/>
            <w:webHidden/>
          </w:rPr>
          <w:fldChar w:fldCharType="begin"/>
        </w:r>
        <w:r w:rsidR="000F3EBE">
          <w:rPr>
            <w:noProof/>
            <w:webHidden/>
          </w:rPr>
          <w:instrText xml:space="preserve"> PAGEREF _Toc143163897 \h </w:instrText>
        </w:r>
        <w:r w:rsidR="000F3EBE">
          <w:rPr>
            <w:noProof/>
            <w:webHidden/>
          </w:rPr>
        </w:r>
        <w:r w:rsidR="000F3EBE">
          <w:rPr>
            <w:noProof/>
            <w:webHidden/>
          </w:rPr>
          <w:fldChar w:fldCharType="separate"/>
        </w:r>
        <w:r w:rsidR="0059638A">
          <w:rPr>
            <w:noProof/>
            <w:webHidden/>
          </w:rPr>
          <w:t>3</w:t>
        </w:r>
        <w:r w:rsidR="000F3EBE">
          <w:rPr>
            <w:noProof/>
            <w:webHidden/>
          </w:rPr>
          <w:fldChar w:fldCharType="end"/>
        </w:r>
      </w:hyperlink>
    </w:p>
    <w:p w14:paraId="225C3945" w14:textId="12DCB91A" w:rsidR="000F3EBE" w:rsidRDefault="00000000" w:rsidP="000F3EBE">
      <w:pPr>
        <w:pStyle w:val="TOC1"/>
        <w:tabs>
          <w:tab w:val="left" w:pos="720"/>
          <w:tab w:val="right" w:leader="dot" w:pos="9016"/>
        </w:tabs>
        <w:rPr>
          <w:noProof/>
          <w:lang w:val="en-AU"/>
        </w:rPr>
      </w:pPr>
      <w:hyperlink w:anchor="_Toc143163898" w:history="1">
        <w:r w:rsidR="000F3EBE" w:rsidRPr="00653109">
          <w:rPr>
            <w:rStyle w:val="Hyperlink"/>
            <w:noProof/>
          </w:rPr>
          <w:t>7.3.</w:t>
        </w:r>
        <w:r w:rsidR="000F3EBE">
          <w:rPr>
            <w:noProof/>
            <w:lang w:val="en-AU"/>
          </w:rPr>
          <w:tab/>
        </w:r>
        <w:r w:rsidR="000F3EBE" w:rsidRPr="00653109">
          <w:rPr>
            <w:rStyle w:val="Hyperlink"/>
            <w:noProof/>
          </w:rPr>
          <w:t>Animal and human  safety considerations</w:t>
        </w:r>
        <w:r w:rsidR="000F3EBE">
          <w:rPr>
            <w:noProof/>
            <w:webHidden/>
          </w:rPr>
          <w:tab/>
        </w:r>
        <w:r w:rsidR="000F3EBE">
          <w:rPr>
            <w:noProof/>
            <w:webHidden/>
          </w:rPr>
          <w:fldChar w:fldCharType="begin"/>
        </w:r>
        <w:r w:rsidR="000F3EBE">
          <w:rPr>
            <w:noProof/>
            <w:webHidden/>
          </w:rPr>
          <w:instrText xml:space="preserve"> PAGEREF _Toc143163898 \h </w:instrText>
        </w:r>
        <w:r w:rsidR="000F3EBE">
          <w:rPr>
            <w:noProof/>
            <w:webHidden/>
          </w:rPr>
        </w:r>
        <w:r w:rsidR="000F3EBE">
          <w:rPr>
            <w:noProof/>
            <w:webHidden/>
          </w:rPr>
          <w:fldChar w:fldCharType="separate"/>
        </w:r>
        <w:r w:rsidR="0059638A">
          <w:rPr>
            <w:noProof/>
            <w:webHidden/>
          </w:rPr>
          <w:t>35</w:t>
        </w:r>
        <w:r w:rsidR="000F3EBE">
          <w:rPr>
            <w:noProof/>
            <w:webHidden/>
          </w:rPr>
          <w:fldChar w:fldCharType="end"/>
        </w:r>
      </w:hyperlink>
    </w:p>
    <w:p w14:paraId="470DCBD5" w14:textId="4E0391D1" w:rsidR="000F3EBE" w:rsidRDefault="00000000" w:rsidP="000F3EBE">
      <w:pPr>
        <w:pStyle w:val="TOC2"/>
        <w:tabs>
          <w:tab w:val="left" w:pos="1200"/>
          <w:tab w:val="right" w:leader="dot" w:pos="9016"/>
        </w:tabs>
        <w:rPr>
          <w:noProof/>
        </w:rPr>
      </w:pPr>
      <w:hyperlink w:anchor="_Toc143163899" w:history="1">
        <w:r w:rsidR="000F3EBE" w:rsidRPr="00653109">
          <w:rPr>
            <w:rStyle w:val="Hyperlink"/>
            <w:noProof/>
            <w:lang w:val="en-GB"/>
          </w:rPr>
          <w:t>7.3.1.</w:t>
        </w:r>
        <w:r w:rsidR="000F3EBE">
          <w:rPr>
            <w:noProof/>
          </w:rPr>
          <w:tab/>
        </w:r>
        <w:r w:rsidR="000F3EBE" w:rsidRPr="00653109">
          <w:rPr>
            <w:rStyle w:val="Hyperlink"/>
            <w:noProof/>
            <w:lang w:val="en-GB"/>
          </w:rPr>
          <w:t>Human safety considerations</w:t>
        </w:r>
        <w:r w:rsidR="000F3EBE">
          <w:rPr>
            <w:noProof/>
            <w:webHidden/>
          </w:rPr>
          <w:tab/>
        </w:r>
        <w:r w:rsidR="000F3EBE">
          <w:rPr>
            <w:noProof/>
            <w:webHidden/>
          </w:rPr>
          <w:fldChar w:fldCharType="begin"/>
        </w:r>
        <w:r w:rsidR="000F3EBE">
          <w:rPr>
            <w:noProof/>
            <w:webHidden/>
          </w:rPr>
          <w:instrText xml:space="preserve"> PAGEREF _Toc143163899 \h </w:instrText>
        </w:r>
        <w:r w:rsidR="000F3EBE">
          <w:rPr>
            <w:noProof/>
            <w:webHidden/>
          </w:rPr>
        </w:r>
        <w:r w:rsidR="000F3EBE">
          <w:rPr>
            <w:noProof/>
            <w:webHidden/>
          </w:rPr>
          <w:fldChar w:fldCharType="separate"/>
        </w:r>
        <w:r w:rsidR="0059638A">
          <w:rPr>
            <w:noProof/>
            <w:webHidden/>
          </w:rPr>
          <w:t>35</w:t>
        </w:r>
        <w:r w:rsidR="000F3EBE">
          <w:rPr>
            <w:noProof/>
            <w:webHidden/>
          </w:rPr>
          <w:fldChar w:fldCharType="end"/>
        </w:r>
      </w:hyperlink>
    </w:p>
    <w:p w14:paraId="775173F5" w14:textId="3E97CC68" w:rsidR="000F3EBE" w:rsidRDefault="00000000" w:rsidP="000F3EBE">
      <w:pPr>
        <w:pStyle w:val="TOC2"/>
        <w:tabs>
          <w:tab w:val="left" w:pos="1200"/>
          <w:tab w:val="right" w:leader="dot" w:pos="9016"/>
        </w:tabs>
        <w:rPr>
          <w:noProof/>
        </w:rPr>
      </w:pPr>
      <w:hyperlink w:anchor="_Toc143163900" w:history="1">
        <w:r w:rsidR="000F3EBE" w:rsidRPr="00653109">
          <w:rPr>
            <w:rStyle w:val="Hyperlink"/>
            <w:noProof/>
            <w:lang w:val="en-GB"/>
          </w:rPr>
          <w:t>7.3.2.</w:t>
        </w:r>
        <w:r w:rsidR="000F3EBE">
          <w:rPr>
            <w:noProof/>
          </w:rPr>
          <w:tab/>
        </w:r>
        <w:r w:rsidR="000F3EBE" w:rsidRPr="00653109">
          <w:rPr>
            <w:rStyle w:val="Hyperlink"/>
            <w:noProof/>
            <w:lang w:val="en-GB"/>
          </w:rPr>
          <w:t xml:space="preserve">Animal safety </w:t>
        </w:r>
        <w:r w:rsidR="000F3EBE" w:rsidRPr="00653109">
          <w:rPr>
            <w:rStyle w:val="Hyperlink"/>
            <w:noProof/>
          </w:rPr>
          <w:t>considerations</w:t>
        </w:r>
        <w:r w:rsidR="000F3EBE">
          <w:rPr>
            <w:noProof/>
            <w:webHidden/>
          </w:rPr>
          <w:tab/>
        </w:r>
        <w:r w:rsidR="000F3EBE">
          <w:rPr>
            <w:noProof/>
            <w:webHidden/>
          </w:rPr>
          <w:fldChar w:fldCharType="begin"/>
        </w:r>
        <w:r w:rsidR="000F3EBE">
          <w:rPr>
            <w:noProof/>
            <w:webHidden/>
          </w:rPr>
          <w:instrText xml:space="preserve"> PAGEREF _Toc143163900 \h </w:instrText>
        </w:r>
        <w:r w:rsidR="000F3EBE">
          <w:rPr>
            <w:noProof/>
            <w:webHidden/>
          </w:rPr>
        </w:r>
        <w:r w:rsidR="000F3EBE">
          <w:rPr>
            <w:noProof/>
            <w:webHidden/>
          </w:rPr>
          <w:fldChar w:fldCharType="separate"/>
        </w:r>
        <w:r w:rsidR="0059638A">
          <w:rPr>
            <w:noProof/>
            <w:webHidden/>
          </w:rPr>
          <w:t>36</w:t>
        </w:r>
        <w:r w:rsidR="000F3EBE">
          <w:rPr>
            <w:noProof/>
            <w:webHidden/>
          </w:rPr>
          <w:fldChar w:fldCharType="end"/>
        </w:r>
      </w:hyperlink>
    </w:p>
    <w:p w14:paraId="0ADA6615" w14:textId="68425151" w:rsidR="000F3EBE" w:rsidRDefault="00000000" w:rsidP="000F3EBE">
      <w:pPr>
        <w:pStyle w:val="TOC1"/>
        <w:tabs>
          <w:tab w:val="left" w:pos="720"/>
          <w:tab w:val="right" w:leader="dot" w:pos="9016"/>
        </w:tabs>
        <w:rPr>
          <w:noProof/>
          <w:lang w:val="en-AU"/>
        </w:rPr>
      </w:pPr>
      <w:hyperlink w:anchor="_Toc143163901" w:history="1">
        <w:r w:rsidR="000F3EBE" w:rsidRPr="00653109">
          <w:rPr>
            <w:rStyle w:val="Hyperlink"/>
            <w:noProof/>
          </w:rPr>
          <w:t>7.4.</w:t>
        </w:r>
        <w:r w:rsidR="000F3EBE">
          <w:rPr>
            <w:noProof/>
            <w:lang w:val="en-AU"/>
          </w:rPr>
          <w:tab/>
        </w:r>
        <w:r w:rsidR="000F3EBE" w:rsidRPr="00653109">
          <w:rPr>
            <w:rStyle w:val="Hyperlink"/>
            <w:noProof/>
          </w:rPr>
          <w:t>Capture, restraint, and transport</w:t>
        </w:r>
        <w:r w:rsidR="000F3EBE">
          <w:rPr>
            <w:noProof/>
            <w:webHidden/>
          </w:rPr>
          <w:tab/>
        </w:r>
        <w:r w:rsidR="000F3EBE">
          <w:rPr>
            <w:noProof/>
            <w:webHidden/>
          </w:rPr>
          <w:fldChar w:fldCharType="begin"/>
        </w:r>
        <w:r w:rsidR="000F3EBE">
          <w:rPr>
            <w:noProof/>
            <w:webHidden/>
          </w:rPr>
          <w:instrText xml:space="preserve"> PAGEREF _Toc143163901 \h </w:instrText>
        </w:r>
        <w:r w:rsidR="000F3EBE">
          <w:rPr>
            <w:noProof/>
            <w:webHidden/>
          </w:rPr>
        </w:r>
        <w:r w:rsidR="000F3EBE">
          <w:rPr>
            <w:noProof/>
            <w:webHidden/>
          </w:rPr>
          <w:fldChar w:fldCharType="separate"/>
        </w:r>
        <w:r w:rsidR="0059638A">
          <w:rPr>
            <w:noProof/>
            <w:webHidden/>
          </w:rPr>
          <w:t>36</w:t>
        </w:r>
        <w:r w:rsidR="000F3EBE">
          <w:rPr>
            <w:noProof/>
            <w:webHidden/>
          </w:rPr>
          <w:fldChar w:fldCharType="end"/>
        </w:r>
      </w:hyperlink>
    </w:p>
    <w:p w14:paraId="778AF2A4" w14:textId="713C2149" w:rsidR="000F3EBE" w:rsidRDefault="00000000" w:rsidP="000F3EBE">
      <w:pPr>
        <w:pStyle w:val="TOC2"/>
        <w:tabs>
          <w:tab w:val="left" w:pos="1200"/>
          <w:tab w:val="right" w:leader="dot" w:pos="9016"/>
        </w:tabs>
        <w:rPr>
          <w:noProof/>
        </w:rPr>
      </w:pPr>
      <w:hyperlink w:anchor="_Toc143163902" w:history="1">
        <w:r w:rsidR="000F3EBE" w:rsidRPr="00653109">
          <w:rPr>
            <w:rStyle w:val="Hyperlink"/>
            <w:noProof/>
            <w:lang w:val="en-GB"/>
          </w:rPr>
          <w:t>7.4.1.</w:t>
        </w:r>
        <w:r w:rsidR="000F3EBE">
          <w:rPr>
            <w:noProof/>
          </w:rPr>
          <w:tab/>
        </w:r>
        <w:r w:rsidR="000F3EBE" w:rsidRPr="00653109">
          <w:rPr>
            <w:rStyle w:val="Hyperlink"/>
            <w:noProof/>
            <w:lang w:val="en-GB"/>
          </w:rPr>
          <w:t>Visual observations</w:t>
        </w:r>
        <w:r w:rsidR="000F3EBE">
          <w:rPr>
            <w:noProof/>
            <w:webHidden/>
          </w:rPr>
          <w:tab/>
        </w:r>
        <w:r w:rsidR="000F3EBE">
          <w:rPr>
            <w:noProof/>
            <w:webHidden/>
          </w:rPr>
          <w:fldChar w:fldCharType="begin"/>
        </w:r>
        <w:r w:rsidR="000F3EBE">
          <w:rPr>
            <w:noProof/>
            <w:webHidden/>
          </w:rPr>
          <w:instrText xml:space="preserve"> PAGEREF _Toc143163902 \h </w:instrText>
        </w:r>
        <w:r w:rsidR="000F3EBE">
          <w:rPr>
            <w:noProof/>
            <w:webHidden/>
          </w:rPr>
        </w:r>
        <w:r w:rsidR="000F3EBE">
          <w:rPr>
            <w:noProof/>
            <w:webHidden/>
          </w:rPr>
          <w:fldChar w:fldCharType="separate"/>
        </w:r>
        <w:r w:rsidR="0059638A">
          <w:rPr>
            <w:noProof/>
            <w:webHidden/>
          </w:rPr>
          <w:t>37</w:t>
        </w:r>
        <w:r w:rsidR="000F3EBE">
          <w:rPr>
            <w:noProof/>
            <w:webHidden/>
          </w:rPr>
          <w:fldChar w:fldCharType="end"/>
        </w:r>
      </w:hyperlink>
    </w:p>
    <w:p w14:paraId="288B7491" w14:textId="3C023D6F" w:rsidR="000F3EBE" w:rsidRDefault="00000000" w:rsidP="000F3EBE">
      <w:pPr>
        <w:pStyle w:val="TOC2"/>
        <w:tabs>
          <w:tab w:val="left" w:pos="1200"/>
          <w:tab w:val="right" w:leader="dot" w:pos="9016"/>
        </w:tabs>
        <w:rPr>
          <w:noProof/>
        </w:rPr>
      </w:pPr>
      <w:hyperlink w:anchor="_Toc143163903" w:history="1">
        <w:r w:rsidR="000F3EBE" w:rsidRPr="00653109">
          <w:rPr>
            <w:rStyle w:val="Hyperlink"/>
            <w:noProof/>
            <w:lang w:val="en-GB"/>
          </w:rPr>
          <w:t>7.4.2.</w:t>
        </w:r>
        <w:r w:rsidR="000F3EBE">
          <w:rPr>
            <w:noProof/>
          </w:rPr>
          <w:tab/>
        </w:r>
        <w:r w:rsidR="000F3EBE" w:rsidRPr="00653109">
          <w:rPr>
            <w:rStyle w:val="Hyperlink"/>
            <w:noProof/>
            <w:lang w:val="en-GB"/>
          </w:rPr>
          <w:t>Equipment</w:t>
        </w:r>
        <w:r w:rsidR="000F3EBE">
          <w:rPr>
            <w:noProof/>
            <w:webHidden/>
          </w:rPr>
          <w:tab/>
        </w:r>
        <w:r w:rsidR="000F3EBE">
          <w:rPr>
            <w:noProof/>
            <w:webHidden/>
          </w:rPr>
          <w:fldChar w:fldCharType="begin"/>
        </w:r>
        <w:r w:rsidR="000F3EBE">
          <w:rPr>
            <w:noProof/>
            <w:webHidden/>
          </w:rPr>
          <w:instrText xml:space="preserve"> PAGEREF _Toc143163903 \h </w:instrText>
        </w:r>
        <w:r w:rsidR="000F3EBE">
          <w:rPr>
            <w:noProof/>
            <w:webHidden/>
          </w:rPr>
        </w:r>
        <w:r w:rsidR="000F3EBE">
          <w:rPr>
            <w:noProof/>
            <w:webHidden/>
          </w:rPr>
          <w:fldChar w:fldCharType="separate"/>
        </w:r>
        <w:r w:rsidR="0059638A">
          <w:rPr>
            <w:noProof/>
            <w:webHidden/>
          </w:rPr>
          <w:t>37</w:t>
        </w:r>
        <w:r w:rsidR="000F3EBE">
          <w:rPr>
            <w:noProof/>
            <w:webHidden/>
          </w:rPr>
          <w:fldChar w:fldCharType="end"/>
        </w:r>
      </w:hyperlink>
    </w:p>
    <w:p w14:paraId="0903A33D" w14:textId="41225666" w:rsidR="000F3EBE" w:rsidRDefault="00000000" w:rsidP="000F3EBE">
      <w:pPr>
        <w:pStyle w:val="TOC2"/>
        <w:tabs>
          <w:tab w:val="left" w:pos="1200"/>
          <w:tab w:val="right" w:leader="dot" w:pos="9016"/>
        </w:tabs>
        <w:rPr>
          <w:noProof/>
        </w:rPr>
      </w:pPr>
      <w:hyperlink w:anchor="_Toc143163904" w:history="1">
        <w:r w:rsidR="000F3EBE" w:rsidRPr="00653109">
          <w:rPr>
            <w:rStyle w:val="Hyperlink"/>
            <w:noProof/>
            <w:lang w:val="en-GB"/>
          </w:rPr>
          <w:t>7.4.3.</w:t>
        </w:r>
        <w:r w:rsidR="000F3EBE">
          <w:rPr>
            <w:noProof/>
          </w:rPr>
          <w:tab/>
        </w:r>
        <w:r w:rsidR="000F3EBE" w:rsidRPr="00653109">
          <w:rPr>
            <w:rStyle w:val="Hyperlink"/>
            <w:noProof/>
          </w:rPr>
          <w:t>Technique</w:t>
        </w:r>
        <w:r w:rsidR="000F3EBE">
          <w:rPr>
            <w:noProof/>
            <w:webHidden/>
          </w:rPr>
          <w:tab/>
        </w:r>
        <w:r w:rsidR="000F3EBE">
          <w:rPr>
            <w:noProof/>
            <w:webHidden/>
          </w:rPr>
          <w:fldChar w:fldCharType="begin"/>
        </w:r>
        <w:r w:rsidR="000F3EBE">
          <w:rPr>
            <w:noProof/>
            <w:webHidden/>
          </w:rPr>
          <w:instrText xml:space="preserve"> PAGEREF _Toc143163904 \h </w:instrText>
        </w:r>
        <w:r w:rsidR="000F3EBE">
          <w:rPr>
            <w:noProof/>
            <w:webHidden/>
          </w:rPr>
        </w:r>
        <w:r w:rsidR="000F3EBE">
          <w:rPr>
            <w:noProof/>
            <w:webHidden/>
          </w:rPr>
          <w:fldChar w:fldCharType="separate"/>
        </w:r>
        <w:r w:rsidR="0059638A">
          <w:rPr>
            <w:noProof/>
            <w:webHidden/>
          </w:rPr>
          <w:t>38</w:t>
        </w:r>
        <w:r w:rsidR="000F3EBE">
          <w:rPr>
            <w:noProof/>
            <w:webHidden/>
          </w:rPr>
          <w:fldChar w:fldCharType="end"/>
        </w:r>
      </w:hyperlink>
    </w:p>
    <w:p w14:paraId="6B9A165A" w14:textId="752E569D" w:rsidR="000F3EBE" w:rsidRDefault="00000000" w:rsidP="000F3EBE">
      <w:pPr>
        <w:pStyle w:val="TOC2"/>
        <w:tabs>
          <w:tab w:val="left" w:pos="1200"/>
          <w:tab w:val="right" w:leader="dot" w:pos="9016"/>
        </w:tabs>
        <w:rPr>
          <w:noProof/>
        </w:rPr>
      </w:pPr>
      <w:hyperlink w:anchor="_Toc143163905" w:history="1">
        <w:r w:rsidR="000F3EBE" w:rsidRPr="00653109">
          <w:rPr>
            <w:rStyle w:val="Hyperlink"/>
            <w:noProof/>
            <w:lang w:val="en-GB"/>
          </w:rPr>
          <w:t>7.4.4.</w:t>
        </w:r>
        <w:r w:rsidR="000F3EBE">
          <w:rPr>
            <w:noProof/>
          </w:rPr>
          <w:tab/>
        </w:r>
        <w:r w:rsidR="000F3EBE" w:rsidRPr="00653109">
          <w:rPr>
            <w:rStyle w:val="Hyperlink"/>
            <w:noProof/>
            <w:lang w:val="en-GB"/>
          </w:rPr>
          <w:t>Transport</w:t>
        </w:r>
        <w:r w:rsidR="000F3EBE">
          <w:rPr>
            <w:noProof/>
            <w:webHidden/>
          </w:rPr>
          <w:tab/>
        </w:r>
        <w:r w:rsidR="000F3EBE">
          <w:rPr>
            <w:noProof/>
            <w:webHidden/>
          </w:rPr>
          <w:fldChar w:fldCharType="begin"/>
        </w:r>
        <w:r w:rsidR="000F3EBE">
          <w:rPr>
            <w:noProof/>
            <w:webHidden/>
          </w:rPr>
          <w:instrText xml:space="preserve"> PAGEREF _Toc143163905 \h </w:instrText>
        </w:r>
        <w:r w:rsidR="000F3EBE">
          <w:rPr>
            <w:noProof/>
            <w:webHidden/>
          </w:rPr>
        </w:r>
        <w:r w:rsidR="000F3EBE">
          <w:rPr>
            <w:noProof/>
            <w:webHidden/>
          </w:rPr>
          <w:fldChar w:fldCharType="separate"/>
        </w:r>
        <w:r w:rsidR="0059638A">
          <w:rPr>
            <w:noProof/>
            <w:webHidden/>
          </w:rPr>
          <w:t>41</w:t>
        </w:r>
        <w:r w:rsidR="000F3EBE">
          <w:rPr>
            <w:noProof/>
            <w:webHidden/>
          </w:rPr>
          <w:fldChar w:fldCharType="end"/>
        </w:r>
      </w:hyperlink>
    </w:p>
    <w:p w14:paraId="11586792" w14:textId="321E2AA9" w:rsidR="000F3EBE" w:rsidRDefault="00000000" w:rsidP="000F3EBE">
      <w:pPr>
        <w:pStyle w:val="TOC1"/>
        <w:tabs>
          <w:tab w:val="left" w:pos="720"/>
          <w:tab w:val="right" w:leader="dot" w:pos="9016"/>
        </w:tabs>
        <w:rPr>
          <w:noProof/>
          <w:lang w:val="en-AU"/>
        </w:rPr>
      </w:pPr>
      <w:hyperlink w:anchor="_Toc143163906" w:history="1">
        <w:r w:rsidR="000F3EBE" w:rsidRPr="00653109">
          <w:rPr>
            <w:rStyle w:val="Hyperlink"/>
            <w:noProof/>
          </w:rPr>
          <w:t>7.5.</w:t>
        </w:r>
        <w:r w:rsidR="000F3EBE">
          <w:rPr>
            <w:noProof/>
            <w:lang w:val="en-AU"/>
          </w:rPr>
          <w:tab/>
        </w:r>
        <w:r w:rsidR="000F3EBE" w:rsidRPr="00653109">
          <w:rPr>
            <w:rStyle w:val="Hyperlink"/>
            <w:noProof/>
          </w:rPr>
          <w:t>Monitoring animal health and welfare</w:t>
        </w:r>
        <w:r w:rsidR="000F3EBE">
          <w:rPr>
            <w:noProof/>
            <w:webHidden/>
          </w:rPr>
          <w:tab/>
        </w:r>
        <w:r w:rsidR="000F3EBE">
          <w:rPr>
            <w:noProof/>
            <w:webHidden/>
          </w:rPr>
          <w:fldChar w:fldCharType="begin"/>
        </w:r>
        <w:r w:rsidR="000F3EBE">
          <w:rPr>
            <w:noProof/>
            <w:webHidden/>
          </w:rPr>
          <w:instrText xml:space="preserve"> PAGEREF _Toc143163906 \h </w:instrText>
        </w:r>
        <w:r w:rsidR="000F3EBE">
          <w:rPr>
            <w:noProof/>
            <w:webHidden/>
          </w:rPr>
        </w:r>
        <w:r w:rsidR="000F3EBE">
          <w:rPr>
            <w:noProof/>
            <w:webHidden/>
          </w:rPr>
          <w:fldChar w:fldCharType="separate"/>
        </w:r>
        <w:r w:rsidR="0059638A">
          <w:rPr>
            <w:noProof/>
            <w:webHidden/>
          </w:rPr>
          <w:t>41</w:t>
        </w:r>
        <w:r w:rsidR="000F3EBE">
          <w:rPr>
            <w:noProof/>
            <w:webHidden/>
          </w:rPr>
          <w:fldChar w:fldCharType="end"/>
        </w:r>
      </w:hyperlink>
    </w:p>
    <w:p w14:paraId="0789FCAC" w14:textId="421D5A68" w:rsidR="000F3EBE" w:rsidRDefault="00000000" w:rsidP="000F3EBE">
      <w:pPr>
        <w:pStyle w:val="TOC2"/>
        <w:tabs>
          <w:tab w:val="left" w:pos="1200"/>
          <w:tab w:val="right" w:leader="dot" w:pos="9016"/>
        </w:tabs>
        <w:rPr>
          <w:noProof/>
        </w:rPr>
      </w:pPr>
      <w:hyperlink w:anchor="_Toc143163907" w:history="1">
        <w:r w:rsidR="000F3EBE" w:rsidRPr="00653109">
          <w:rPr>
            <w:rStyle w:val="Hyperlink"/>
            <w:noProof/>
            <w:lang w:val="en-GB"/>
          </w:rPr>
          <w:t>7.5.1.</w:t>
        </w:r>
        <w:r w:rsidR="000F3EBE">
          <w:rPr>
            <w:noProof/>
          </w:rPr>
          <w:tab/>
        </w:r>
        <w:r w:rsidR="000F3EBE" w:rsidRPr="00653109">
          <w:rPr>
            <w:rStyle w:val="Hyperlink"/>
            <w:noProof/>
            <w:lang w:val="en-GB"/>
          </w:rPr>
          <w:t>Physical examination</w:t>
        </w:r>
        <w:r w:rsidR="000F3EBE">
          <w:rPr>
            <w:noProof/>
            <w:webHidden/>
          </w:rPr>
          <w:tab/>
        </w:r>
        <w:r w:rsidR="000F3EBE">
          <w:rPr>
            <w:noProof/>
            <w:webHidden/>
          </w:rPr>
          <w:fldChar w:fldCharType="begin"/>
        </w:r>
        <w:r w:rsidR="000F3EBE">
          <w:rPr>
            <w:noProof/>
            <w:webHidden/>
          </w:rPr>
          <w:instrText xml:space="preserve"> PAGEREF _Toc143163907 \h </w:instrText>
        </w:r>
        <w:r w:rsidR="000F3EBE">
          <w:rPr>
            <w:noProof/>
            <w:webHidden/>
          </w:rPr>
        </w:r>
        <w:r w:rsidR="000F3EBE">
          <w:rPr>
            <w:noProof/>
            <w:webHidden/>
          </w:rPr>
          <w:fldChar w:fldCharType="separate"/>
        </w:r>
        <w:r w:rsidR="0059638A">
          <w:rPr>
            <w:noProof/>
            <w:webHidden/>
          </w:rPr>
          <w:t>41</w:t>
        </w:r>
        <w:r w:rsidR="000F3EBE">
          <w:rPr>
            <w:noProof/>
            <w:webHidden/>
          </w:rPr>
          <w:fldChar w:fldCharType="end"/>
        </w:r>
      </w:hyperlink>
    </w:p>
    <w:p w14:paraId="53AF018A" w14:textId="783E7932" w:rsidR="000F3EBE" w:rsidRDefault="00000000" w:rsidP="000F3EBE">
      <w:pPr>
        <w:pStyle w:val="TOC2"/>
        <w:tabs>
          <w:tab w:val="left" w:pos="1200"/>
          <w:tab w:val="right" w:leader="dot" w:pos="9016"/>
        </w:tabs>
        <w:rPr>
          <w:noProof/>
        </w:rPr>
      </w:pPr>
      <w:hyperlink w:anchor="_Toc143163908" w:history="1">
        <w:r w:rsidR="000F3EBE" w:rsidRPr="00653109">
          <w:rPr>
            <w:rStyle w:val="Hyperlink"/>
            <w:noProof/>
            <w:lang w:val="en-GB"/>
          </w:rPr>
          <w:t>7.5.2.</w:t>
        </w:r>
        <w:r w:rsidR="000F3EBE">
          <w:rPr>
            <w:noProof/>
          </w:rPr>
          <w:tab/>
        </w:r>
        <w:r w:rsidR="000F3EBE" w:rsidRPr="00653109">
          <w:rPr>
            <w:rStyle w:val="Hyperlink"/>
            <w:noProof/>
            <w:lang w:val="en-GB"/>
          </w:rPr>
          <w:t>Ongoing monitoring of health and welfare</w:t>
        </w:r>
        <w:r w:rsidR="000F3EBE">
          <w:rPr>
            <w:noProof/>
            <w:webHidden/>
          </w:rPr>
          <w:tab/>
        </w:r>
        <w:r w:rsidR="000F3EBE">
          <w:rPr>
            <w:noProof/>
            <w:webHidden/>
          </w:rPr>
          <w:fldChar w:fldCharType="begin"/>
        </w:r>
        <w:r w:rsidR="000F3EBE">
          <w:rPr>
            <w:noProof/>
            <w:webHidden/>
          </w:rPr>
          <w:instrText xml:space="preserve"> PAGEREF _Toc143163908 \h </w:instrText>
        </w:r>
        <w:r w:rsidR="000F3EBE">
          <w:rPr>
            <w:noProof/>
            <w:webHidden/>
          </w:rPr>
        </w:r>
        <w:r w:rsidR="000F3EBE">
          <w:rPr>
            <w:noProof/>
            <w:webHidden/>
          </w:rPr>
          <w:fldChar w:fldCharType="separate"/>
        </w:r>
        <w:r w:rsidR="0059638A">
          <w:rPr>
            <w:noProof/>
            <w:webHidden/>
          </w:rPr>
          <w:t>46</w:t>
        </w:r>
        <w:r w:rsidR="000F3EBE">
          <w:rPr>
            <w:noProof/>
            <w:webHidden/>
          </w:rPr>
          <w:fldChar w:fldCharType="end"/>
        </w:r>
      </w:hyperlink>
    </w:p>
    <w:p w14:paraId="7BDAE7AA" w14:textId="7210A8F1" w:rsidR="000F3EBE" w:rsidRDefault="00000000" w:rsidP="000F3EBE">
      <w:pPr>
        <w:pStyle w:val="TOC2"/>
        <w:tabs>
          <w:tab w:val="left" w:pos="1200"/>
          <w:tab w:val="right" w:leader="dot" w:pos="9016"/>
        </w:tabs>
        <w:rPr>
          <w:noProof/>
        </w:rPr>
      </w:pPr>
      <w:hyperlink w:anchor="_Toc143163909" w:history="1">
        <w:r w:rsidR="000F3EBE" w:rsidRPr="00653109">
          <w:rPr>
            <w:rStyle w:val="Hyperlink"/>
            <w:noProof/>
            <w:lang w:val="en-GB"/>
          </w:rPr>
          <w:t>7.5.3.</w:t>
        </w:r>
        <w:r w:rsidR="000F3EBE">
          <w:rPr>
            <w:noProof/>
          </w:rPr>
          <w:tab/>
        </w:r>
        <w:r w:rsidR="000F3EBE" w:rsidRPr="00653109">
          <w:rPr>
            <w:rStyle w:val="Hyperlink"/>
            <w:noProof/>
            <w:lang w:val="en-GB"/>
          </w:rPr>
          <w:t>Common and emerging health conditions</w:t>
        </w:r>
        <w:r w:rsidR="000F3EBE">
          <w:rPr>
            <w:noProof/>
            <w:webHidden/>
          </w:rPr>
          <w:tab/>
        </w:r>
        <w:r w:rsidR="000F3EBE">
          <w:rPr>
            <w:noProof/>
            <w:webHidden/>
          </w:rPr>
          <w:fldChar w:fldCharType="begin"/>
        </w:r>
        <w:r w:rsidR="000F3EBE">
          <w:rPr>
            <w:noProof/>
            <w:webHidden/>
          </w:rPr>
          <w:instrText xml:space="preserve"> PAGEREF _Toc143163909 \h </w:instrText>
        </w:r>
        <w:r w:rsidR="000F3EBE">
          <w:rPr>
            <w:noProof/>
            <w:webHidden/>
          </w:rPr>
        </w:r>
        <w:r w:rsidR="000F3EBE">
          <w:rPr>
            <w:noProof/>
            <w:webHidden/>
          </w:rPr>
          <w:fldChar w:fldCharType="separate"/>
        </w:r>
        <w:r w:rsidR="0059638A">
          <w:rPr>
            <w:noProof/>
            <w:webHidden/>
          </w:rPr>
          <w:t>47</w:t>
        </w:r>
        <w:r w:rsidR="000F3EBE">
          <w:rPr>
            <w:noProof/>
            <w:webHidden/>
          </w:rPr>
          <w:fldChar w:fldCharType="end"/>
        </w:r>
      </w:hyperlink>
    </w:p>
    <w:p w14:paraId="17F6717A" w14:textId="0696A548" w:rsidR="000F3EBE" w:rsidRDefault="00000000" w:rsidP="000F3EBE">
      <w:pPr>
        <w:pStyle w:val="TOC2"/>
        <w:tabs>
          <w:tab w:val="left" w:pos="1200"/>
          <w:tab w:val="right" w:leader="dot" w:pos="9016"/>
        </w:tabs>
        <w:rPr>
          <w:noProof/>
        </w:rPr>
      </w:pPr>
      <w:hyperlink w:anchor="_Toc143163910" w:history="1">
        <w:r w:rsidR="000F3EBE" w:rsidRPr="00653109">
          <w:rPr>
            <w:rStyle w:val="Hyperlink"/>
            <w:noProof/>
            <w:lang w:val="en-GB"/>
          </w:rPr>
          <w:t>7.5.4.</w:t>
        </w:r>
        <w:r w:rsidR="000F3EBE">
          <w:rPr>
            <w:noProof/>
          </w:rPr>
          <w:tab/>
        </w:r>
        <w:r w:rsidR="000F3EBE" w:rsidRPr="00653109">
          <w:rPr>
            <w:rStyle w:val="Hyperlink"/>
            <w:noProof/>
            <w:lang w:val="en-GB"/>
          </w:rPr>
          <w:t>Administering treatment during rehabilitation</w:t>
        </w:r>
        <w:r w:rsidR="000F3EBE">
          <w:rPr>
            <w:noProof/>
            <w:webHidden/>
          </w:rPr>
          <w:tab/>
        </w:r>
        <w:r w:rsidR="000F3EBE">
          <w:rPr>
            <w:noProof/>
            <w:webHidden/>
          </w:rPr>
          <w:fldChar w:fldCharType="begin"/>
        </w:r>
        <w:r w:rsidR="000F3EBE">
          <w:rPr>
            <w:noProof/>
            <w:webHidden/>
          </w:rPr>
          <w:instrText xml:space="preserve"> PAGEREF _Toc143163910 \h </w:instrText>
        </w:r>
        <w:r w:rsidR="000F3EBE">
          <w:rPr>
            <w:noProof/>
            <w:webHidden/>
          </w:rPr>
        </w:r>
        <w:r w:rsidR="000F3EBE">
          <w:rPr>
            <w:noProof/>
            <w:webHidden/>
          </w:rPr>
          <w:fldChar w:fldCharType="separate"/>
        </w:r>
        <w:r w:rsidR="0059638A">
          <w:rPr>
            <w:noProof/>
            <w:webHidden/>
          </w:rPr>
          <w:t>52</w:t>
        </w:r>
        <w:r w:rsidR="000F3EBE">
          <w:rPr>
            <w:noProof/>
            <w:webHidden/>
          </w:rPr>
          <w:fldChar w:fldCharType="end"/>
        </w:r>
      </w:hyperlink>
    </w:p>
    <w:p w14:paraId="646C0D97" w14:textId="5FECAB0C" w:rsidR="000F3EBE" w:rsidRDefault="00000000" w:rsidP="000F3EBE">
      <w:pPr>
        <w:pStyle w:val="TOC1"/>
        <w:tabs>
          <w:tab w:val="left" w:pos="720"/>
          <w:tab w:val="right" w:leader="dot" w:pos="9016"/>
        </w:tabs>
        <w:rPr>
          <w:noProof/>
          <w:lang w:val="en-AU"/>
        </w:rPr>
      </w:pPr>
      <w:hyperlink w:anchor="_Toc143163911" w:history="1">
        <w:r w:rsidR="000F3EBE" w:rsidRPr="00653109">
          <w:rPr>
            <w:rStyle w:val="Hyperlink"/>
            <w:noProof/>
          </w:rPr>
          <w:t>7.6.</w:t>
        </w:r>
        <w:r w:rsidR="000F3EBE">
          <w:rPr>
            <w:noProof/>
            <w:lang w:val="en-AU"/>
          </w:rPr>
          <w:tab/>
        </w:r>
        <w:r w:rsidR="000F3EBE" w:rsidRPr="00653109">
          <w:rPr>
            <w:rStyle w:val="Hyperlink"/>
            <w:noProof/>
          </w:rPr>
          <w:t>Housing</w:t>
        </w:r>
        <w:r w:rsidR="000F3EBE">
          <w:rPr>
            <w:noProof/>
            <w:webHidden/>
          </w:rPr>
          <w:tab/>
        </w:r>
        <w:r w:rsidR="000F3EBE">
          <w:rPr>
            <w:noProof/>
            <w:webHidden/>
          </w:rPr>
          <w:fldChar w:fldCharType="begin"/>
        </w:r>
        <w:r w:rsidR="000F3EBE">
          <w:rPr>
            <w:noProof/>
            <w:webHidden/>
          </w:rPr>
          <w:instrText xml:space="preserve"> PAGEREF _Toc143163911 \h </w:instrText>
        </w:r>
        <w:r w:rsidR="000F3EBE">
          <w:rPr>
            <w:noProof/>
            <w:webHidden/>
          </w:rPr>
        </w:r>
        <w:r w:rsidR="000F3EBE">
          <w:rPr>
            <w:noProof/>
            <w:webHidden/>
          </w:rPr>
          <w:fldChar w:fldCharType="separate"/>
        </w:r>
        <w:r w:rsidR="0059638A">
          <w:rPr>
            <w:noProof/>
            <w:webHidden/>
          </w:rPr>
          <w:t>53</w:t>
        </w:r>
        <w:r w:rsidR="000F3EBE">
          <w:rPr>
            <w:noProof/>
            <w:webHidden/>
          </w:rPr>
          <w:fldChar w:fldCharType="end"/>
        </w:r>
      </w:hyperlink>
    </w:p>
    <w:p w14:paraId="20524382" w14:textId="497E2F50" w:rsidR="000F3EBE" w:rsidRDefault="00000000" w:rsidP="000F3EBE">
      <w:pPr>
        <w:pStyle w:val="TOC2"/>
        <w:tabs>
          <w:tab w:val="left" w:pos="1200"/>
          <w:tab w:val="right" w:leader="dot" w:pos="9016"/>
        </w:tabs>
        <w:rPr>
          <w:noProof/>
        </w:rPr>
      </w:pPr>
      <w:hyperlink w:anchor="_Toc143163912" w:history="1">
        <w:r w:rsidR="000F3EBE" w:rsidRPr="00653109">
          <w:rPr>
            <w:rStyle w:val="Hyperlink"/>
            <w:noProof/>
            <w:lang w:val="en-GB"/>
          </w:rPr>
          <w:t>7.6.1.</w:t>
        </w:r>
        <w:r w:rsidR="000F3EBE">
          <w:rPr>
            <w:noProof/>
          </w:rPr>
          <w:tab/>
        </w:r>
        <w:r w:rsidR="000F3EBE" w:rsidRPr="00653109">
          <w:rPr>
            <w:rStyle w:val="Hyperlink"/>
            <w:noProof/>
            <w:lang w:val="en-GB"/>
          </w:rPr>
          <w:t>General housing information for microbats</w:t>
        </w:r>
        <w:r w:rsidR="000F3EBE">
          <w:rPr>
            <w:noProof/>
            <w:webHidden/>
          </w:rPr>
          <w:tab/>
        </w:r>
        <w:r w:rsidR="000F3EBE">
          <w:rPr>
            <w:noProof/>
            <w:webHidden/>
          </w:rPr>
          <w:fldChar w:fldCharType="begin"/>
        </w:r>
        <w:r w:rsidR="000F3EBE">
          <w:rPr>
            <w:noProof/>
            <w:webHidden/>
          </w:rPr>
          <w:instrText xml:space="preserve"> PAGEREF _Toc143163912 \h </w:instrText>
        </w:r>
        <w:r w:rsidR="000F3EBE">
          <w:rPr>
            <w:noProof/>
            <w:webHidden/>
          </w:rPr>
        </w:r>
        <w:r w:rsidR="000F3EBE">
          <w:rPr>
            <w:noProof/>
            <w:webHidden/>
          </w:rPr>
          <w:fldChar w:fldCharType="separate"/>
        </w:r>
        <w:r w:rsidR="0059638A">
          <w:rPr>
            <w:noProof/>
            <w:webHidden/>
          </w:rPr>
          <w:t>53</w:t>
        </w:r>
        <w:r w:rsidR="000F3EBE">
          <w:rPr>
            <w:noProof/>
            <w:webHidden/>
          </w:rPr>
          <w:fldChar w:fldCharType="end"/>
        </w:r>
      </w:hyperlink>
    </w:p>
    <w:p w14:paraId="0EF48A0D" w14:textId="7CBA4F99" w:rsidR="000F3EBE" w:rsidRDefault="00000000" w:rsidP="000F3EBE">
      <w:pPr>
        <w:pStyle w:val="TOC2"/>
        <w:tabs>
          <w:tab w:val="left" w:pos="1200"/>
          <w:tab w:val="right" w:leader="dot" w:pos="9016"/>
        </w:tabs>
        <w:rPr>
          <w:noProof/>
        </w:rPr>
      </w:pPr>
      <w:hyperlink w:anchor="_Toc143163913" w:history="1">
        <w:r w:rsidR="000F3EBE" w:rsidRPr="00653109">
          <w:rPr>
            <w:rStyle w:val="Hyperlink"/>
            <w:noProof/>
            <w:lang w:val="en-GB"/>
          </w:rPr>
          <w:t>7.6.2.</w:t>
        </w:r>
        <w:r w:rsidR="000F3EBE">
          <w:rPr>
            <w:noProof/>
          </w:rPr>
          <w:tab/>
        </w:r>
        <w:r w:rsidR="000F3EBE" w:rsidRPr="00653109">
          <w:rPr>
            <w:rStyle w:val="Hyperlink"/>
            <w:noProof/>
            <w:lang w:val="en-GB"/>
          </w:rPr>
          <w:t>Enclosure hygiene &amp; biosecurity</w:t>
        </w:r>
        <w:r w:rsidR="000F3EBE">
          <w:rPr>
            <w:noProof/>
            <w:webHidden/>
          </w:rPr>
          <w:tab/>
        </w:r>
        <w:r w:rsidR="000F3EBE">
          <w:rPr>
            <w:noProof/>
            <w:webHidden/>
          </w:rPr>
          <w:fldChar w:fldCharType="begin"/>
        </w:r>
        <w:r w:rsidR="000F3EBE">
          <w:rPr>
            <w:noProof/>
            <w:webHidden/>
          </w:rPr>
          <w:instrText xml:space="preserve"> PAGEREF _Toc143163913 \h </w:instrText>
        </w:r>
        <w:r w:rsidR="000F3EBE">
          <w:rPr>
            <w:noProof/>
            <w:webHidden/>
          </w:rPr>
        </w:r>
        <w:r w:rsidR="000F3EBE">
          <w:rPr>
            <w:noProof/>
            <w:webHidden/>
          </w:rPr>
          <w:fldChar w:fldCharType="separate"/>
        </w:r>
        <w:r w:rsidR="0059638A">
          <w:rPr>
            <w:noProof/>
            <w:webHidden/>
          </w:rPr>
          <w:t>53</w:t>
        </w:r>
        <w:r w:rsidR="000F3EBE">
          <w:rPr>
            <w:noProof/>
            <w:webHidden/>
          </w:rPr>
          <w:fldChar w:fldCharType="end"/>
        </w:r>
      </w:hyperlink>
    </w:p>
    <w:p w14:paraId="5660D48F" w14:textId="5507835C" w:rsidR="000F3EBE" w:rsidRDefault="00000000" w:rsidP="000F3EBE">
      <w:pPr>
        <w:pStyle w:val="TOC2"/>
        <w:tabs>
          <w:tab w:val="left" w:pos="1200"/>
          <w:tab w:val="right" w:leader="dot" w:pos="9016"/>
        </w:tabs>
        <w:rPr>
          <w:noProof/>
        </w:rPr>
      </w:pPr>
      <w:hyperlink w:anchor="_Toc143163914" w:history="1">
        <w:r w:rsidR="000F3EBE" w:rsidRPr="00653109">
          <w:rPr>
            <w:rStyle w:val="Hyperlink"/>
            <w:noProof/>
            <w:lang w:val="en-GB"/>
          </w:rPr>
          <w:t>7.6.3.</w:t>
        </w:r>
        <w:r w:rsidR="000F3EBE">
          <w:rPr>
            <w:noProof/>
          </w:rPr>
          <w:tab/>
        </w:r>
        <w:r w:rsidR="000F3EBE" w:rsidRPr="00653109">
          <w:rPr>
            <w:rStyle w:val="Hyperlink"/>
            <w:noProof/>
            <w:lang w:val="en-GB"/>
          </w:rPr>
          <w:t>Housing types</w:t>
        </w:r>
        <w:r w:rsidR="000F3EBE">
          <w:rPr>
            <w:noProof/>
            <w:webHidden/>
          </w:rPr>
          <w:tab/>
        </w:r>
        <w:r w:rsidR="000F3EBE">
          <w:rPr>
            <w:noProof/>
            <w:webHidden/>
          </w:rPr>
          <w:fldChar w:fldCharType="begin"/>
        </w:r>
        <w:r w:rsidR="000F3EBE">
          <w:rPr>
            <w:noProof/>
            <w:webHidden/>
          </w:rPr>
          <w:instrText xml:space="preserve"> PAGEREF _Toc143163914 \h </w:instrText>
        </w:r>
        <w:r w:rsidR="000F3EBE">
          <w:rPr>
            <w:noProof/>
            <w:webHidden/>
          </w:rPr>
        </w:r>
        <w:r w:rsidR="000F3EBE">
          <w:rPr>
            <w:noProof/>
            <w:webHidden/>
          </w:rPr>
          <w:fldChar w:fldCharType="separate"/>
        </w:r>
        <w:r w:rsidR="0059638A">
          <w:rPr>
            <w:noProof/>
            <w:webHidden/>
          </w:rPr>
          <w:t>53</w:t>
        </w:r>
        <w:r w:rsidR="000F3EBE">
          <w:rPr>
            <w:noProof/>
            <w:webHidden/>
          </w:rPr>
          <w:fldChar w:fldCharType="end"/>
        </w:r>
      </w:hyperlink>
    </w:p>
    <w:p w14:paraId="5BC768DC" w14:textId="0DB0D381" w:rsidR="000F3EBE" w:rsidRDefault="00000000" w:rsidP="000F3EBE">
      <w:pPr>
        <w:pStyle w:val="TOC1"/>
        <w:tabs>
          <w:tab w:val="left" w:pos="720"/>
          <w:tab w:val="right" w:leader="dot" w:pos="9016"/>
        </w:tabs>
        <w:rPr>
          <w:noProof/>
          <w:lang w:val="en-AU"/>
        </w:rPr>
      </w:pPr>
      <w:hyperlink w:anchor="_Toc143163915" w:history="1">
        <w:r w:rsidR="000F3EBE" w:rsidRPr="00653109">
          <w:rPr>
            <w:rStyle w:val="Hyperlink"/>
            <w:noProof/>
          </w:rPr>
          <w:t>7.7.</w:t>
        </w:r>
        <w:r w:rsidR="000F3EBE">
          <w:rPr>
            <w:noProof/>
            <w:lang w:val="en-AU"/>
          </w:rPr>
          <w:tab/>
        </w:r>
        <w:r w:rsidR="000F3EBE" w:rsidRPr="00653109">
          <w:rPr>
            <w:rStyle w:val="Hyperlink"/>
            <w:noProof/>
          </w:rPr>
          <w:t>Feeding and nutrition</w:t>
        </w:r>
        <w:r w:rsidR="000F3EBE">
          <w:rPr>
            <w:noProof/>
            <w:webHidden/>
          </w:rPr>
          <w:tab/>
        </w:r>
        <w:r w:rsidR="000F3EBE">
          <w:rPr>
            <w:noProof/>
            <w:webHidden/>
          </w:rPr>
          <w:fldChar w:fldCharType="begin"/>
        </w:r>
        <w:r w:rsidR="000F3EBE">
          <w:rPr>
            <w:noProof/>
            <w:webHidden/>
          </w:rPr>
          <w:instrText xml:space="preserve"> PAGEREF _Toc143163915 \h </w:instrText>
        </w:r>
        <w:r w:rsidR="000F3EBE">
          <w:rPr>
            <w:noProof/>
            <w:webHidden/>
          </w:rPr>
        </w:r>
        <w:r w:rsidR="000F3EBE">
          <w:rPr>
            <w:noProof/>
            <w:webHidden/>
          </w:rPr>
          <w:fldChar w:fldCharType="separate"/>
        </w:r>
        <w:r w:rsidR="0059638A">
          <w:rPr>
            <w:noProof/>
            <w:webHidden/>
          </w:rPr>
          <w:t>57</w:t>
        </w:r>
        <w:r w:rsidR="000F3EBE">
          <w:rPr>
            <w:noProof/>
            <w:webHidden/>
          </w:rPr>
          <w:fldChar w:fldCharType="end"/>
        </w:r>
      </w:hyperlink>
    </w:p>
    <w:p w14:paraId="0C0EA3E1" w14:textId="1A99F8A7" w:rsidR="000F3EBE" w:rsidRDefault="00000000" w:rsidP="000F3EBE">
      <w:pPr>
        <w:pStyle w:val="TOC1"/>
        <w:tabs>
          <w:tab w:val="left" w:pos="720"/>
          <w:tab w:val="right" w:leader="dot" w:pos="9016"/>
        </w:tabs>
        <w:rPr>
          <w:noProof/>
          <w:lang w:val="en-AU"/>
        </w:rPr>
      </w:pPr>
      <w:hyperlink w:anchor="_Toc143163916" w:history="1">
        <w:r w:rsidR="000F3EBE" w:rsidRPr="00653109">
          <w:rPr>
            <w:rStyle w:val="Hyperlink"/>
            <w:noProof/>
          </w:rPr>
          <w:t>7.8.</w:t>
        </w:r>
        <w:r w:rsidR="000F3EBE">
          <w:rPr>
            <w:noProof/>
            <w:lang w:val="en-AU"/>
          </w:rPr>
          <w:tab/>
        </w:r>
        <w:r w:rsidR="000F3EBE" w:rsidRPr="00653109">
          <w:rPr>
            <w:rStyle w:val="Hyperlink"/>
            <w:noProof/>
          </w:rPr>
          <w:t>Hand raising</w:t>
        </w:r>
        <w:r w:rsidR="000F3EBE">
          <w:rPr>
            <w:noProof/>
            <w:webHidden/>
          </w:rPr>
          <w:tab/>
        </w:r>
        <w:r w:rsidR="000F3EBE">
          <w:rPr>
            <w:noProof/>
            <w:webHidden/>
          </w:rPr>
          <w:fldChar w:fldCharType="begin"/>
        </w:r>
        <w:r w:rsidR="000F3EBE">
          <w:rPr>
            <w:noProof/>
            <w:webHidden/>
          </w:rPr>
          <w:instrText xml:space="preserve"> PAGEREF _Toc143163916 \h </w:instrText>
        </w:r>
        <w:r w:rsidR="000F3EBE">
          <w:rPr>
            <w:noProof/>
            <w:webHidden/>
          </w:rPr>
        </w:r>
        <w:r w:rsidR="000F3EBE">
          <w:rPr>
            <w:noProof/>
            <w:webHidden/>
          </w:rPr>
          <w:fldChar w:fldCharType="separate"/>
        </w:r>
        <w:r w:rsidR="0059638A">
          <w:rPr>
            <w:noProof/>
            <w:webHidden/>
          </w:rPr>
          <w:t>59</w:t>
        </w:r>
        <w:r w:rsidR="000F3EBE">
          <w:rPr>
            <w:noProof/>
            <w:webHidden/>
          </w:rPr>
          <w:fldChar w:fldCharType="end"/>
        </w:r>
      </w:hyperlink>
    </w:p>
    <w:p w14:paraId="28B1AE0E" w14:textId="130FD43E" w:rsidR="000F3EBE" w:rsidRDefault="00000000" w:rsidP="000F3EBE">
      <w:pPr>
        <w:pStyle w:val="TOC2"/>
        <w:tabs>
          <w:tab w:val="left" w:pos="1200"/>
          <w:tab w:val="right" w:leader="dot" w:pos="9016"/>
        </w:tabs>
        <w:rPr>
          <w:noProof/>
        </w:rPr>
      </w:pPr>
      <w:hyperlink w:anchor="_Toc143163917" w:history="1">
        <w:r w:rsidR="000F3EBE" w:rsidRPr="00653109">
          <w:rPr>
            <w:rStyle w:val="Hyperlink"/>
            <w:noProof/>
            <w:lang w:val="en-GB"/>
          </w:rPr>
          <w:t>7.8.1.</w:t>
        </w:r>
        <w:r w:rsidR="000F3EBE">
          <w:rPr>
            <w:noProof/>
          </w:rPr>
          <w:tab/>
        </w:r>
        <w:r w:rsidR="000F3EBE" w:rsidRPr="00653109">
          <w:rPr>
            <w:rStyle w:val="Hyperlink"/>
            <w:noProof/>
            <w:lang w:val="en-GB"/>
          </w:rPr>
          <w:t>Equipment required for hand raising</w:t>
        </w:r>
        <w:r w:rsidR="000F3EBE">
          <w:rPr>
            <w:noProof/>
            <w:webHidden/>
          </w:rPr>
          <w:tab/>
        </w:r>
        <w:r w:rsidR="000F3EBE">
          <w:rPr>
            <w:noProof/>
            <w:webHidden/>
          </w:rPr>
          <w:fldChar w:fldCharType="begin"/>
        </w:r>
        <w:r w:rsidR="000F3EBE">
          <w:rPr>
            <w:noProof/>
            <w:webHidden/>
          </w:rPr>
          <w:instrText xml:space="preserve"> PAGEREF _Toc143163917 \h </w:instrText>
        </w:r>
        <w:r w:rsidR="000F3EBE">
          <w:rPr>
            <w:noProof/>
            <w:webHidden/>
          </w:rPr>
        </w:r>
        <w:r w:rsidR="000F3EBE">
          <w:rPr>
            <w:noProof/>
            <w:webHidden/>
          </w:rPr>
          <w:fldChar w:fldCharType="separate"/>
        </w:r>
        <w:r w:rsidR="0059638A">
          <w:rPr>
            <w:noProof/>
            <w:webHidden/>
          </w:rPr>
          <w:t>60</w:t>
        </w:r>
        <w:r w:rsidR="000F3EBE">
          <w:rPr>
            <w:noProof/>
            <w:webHidden/>
          </w:rPr>
          <w:fldChar w:fldCharType="end"/>
        </w:r>
      </w:hyperlink>
    </w:p>
    <w:p w14:paraId="436F1538" w14:textId="6882260F" w:rsidR="000F3EBE" w:rsidRDefault="00000000" w:rsidP="000F3EBE">
      <w:pPr>
        <w:pStyle w:val="TOC2"/>
        <w:tabs>
          <w:tab w:val="left" w:pos="1200"/>
          <w:tab w:val="right" w:leader="dot" w:pos="9016"/>
        </w:tabs>
        <w:rPr>
          <w:noProof/>
        </w:rPr>
      </w:pPr>
      <w:hyperlink w:anchor="_Toc143163918" w:history="1">
        <w:r w:rsidR="000F3EBE" w:rsidRPr="00653109">
          <w:rPr>
            <w:rStyle w:val="Hyperlink"/>
            <w:noProof/>
            <w:lang w:val="en-GB"/>
          </w:rPr>
          <w:t>7.8.2.</w:t>
        </w:r>
        <w:r w:rsidR="000F3EBE">
          <w:rPr>
            <w:noProof/>
          </w:rPr>
          <w:tab/>
        </w:r>
        <w:r w:rsidR="000F3EBE" w:rsidRPr="00653109">
          <w:rPr>
            <w:rStyle w:val="Hyperlink"/>
            <w:noProof/>
            <w:lang w:val="en-GB"/>
          </w:rPr>
          <w:t>Growth, development and care of orphaned young</w:t>
        </w:r>
        <w:r w:rsidR="000F3EBE">
          <w:rPr>
            <w:noProof/>
            <w:webHidden/>
          </w:rPr>
          <w:tab/>
        </w:r>
        <w:r w:rsidR="000F3EBE">
          <w:rPr>
            <w:noProof/>
            <w:webHidden/>
          </w:rPr>
          <w:fldChar w:fldCharType="begin"/>
        </w:r>
        <w:r w:rsidR="000F3EBE">
          <w:rPr>
            <w:noProof/>
            <w:webHidden/>
          </w:rPr>
          <w:instrText xml:space="preserve"> PAGEREF _Toc143163918 \h </w:instrText>
        </w:r>
        <w:r w:rsidR="000F3EBE">
          <w:rPr>
            <w:noProof/>
            <w:webHidden/>
          </w:rPr>
        </w:r>
        <w:r w:rsidR="000F3EBE">
          <w:rPr>
            <w:noProof/>
            <w:webHidden/>
          </w:rPr>
          <w:fldChar w:fldCharType="separate"/>
        </w:r>
        <w:r w:rsidR="0059638A">
          <w:rPr>
            <w:noProof/>
            <w:webHidden/>
          </w:rPr>
          <w:t>60</w:t>
        </w:r>
        <w:r w:rsidR="000F3EBE">
          <w:rPr>
            <w:noProof/>
            <w:webHidden/>
          </w:rPr>
          <w:fldChar w:fldCharType="end"/>
        </w:r>
      </w:hyperlink>
    </w:p>
    <w:p w14:paraId="178DDFC9" w14:textId="7B96C806" w:rsidR="000F3EBE" w:rsidRDefault="00000000" w:rsidP="000F3EBE">
      <w:pPr>
        <w:pStyle w:val="TOC1"/>
        <w:tabs>
          <w:tab w:val="left" w:pos="720"/>
          <w:tab w:val="right" w:leader="dot" w:pos="9016"/>
        </w:tabs>
        <w:rPr>
          <w:noProof/>
          <w:lang w:val="en-AU"/>
        </w:rPr>
      </w:pPr>
      <w:hyperlink w:anchor="_Toc143163919" w:history="1">
        <w:r w:rsidR="000F3EBE" w:rsidRPr="00653109">
          <w:rPr>
            <w:rStyle w:val="Hyperlink"/>
            <w:noProof/>
          </w:rPr>
          <w:t>7.9.</w:t>
        </w:r>
        <w:r w:rsidR="000F3EBE">
          <w:rPr>
            <w:noProof/>
            <w:lang w:val="en-AU"/>
          </w:rPr>
          <w:tab/>
        </w:r>
        <w:r w:rsidR="000F3EBE" w:rsidRPr="00653109">
          <w:rPr>
            <w:rStyle w:val="Hyperlink"/>
            <w:noProof/>
          </w:rPr>
          <w:t>Release protocol</w:t>
        </w:r>
        <w:r w:rsidR="000F3EBE">
          <w:rPr>
            <w:noProof/>
            <w:webHidden/>
          </w:rPr>
          <w:tab/>
        </w:r>
        <w:r w:rsidR="000F3EBE">
          <w:rPr>
            <w:noProof/>
            <w:webHidden/>
          </w:rPr>
          <w:fldChar w:fldCharType="begin"/>
        </w:r>
        <w:r w:rsidR="000F3EBE">
          <w:rPr>
            <w:noProof/>
            <w:webHidden/>
          </w:rPr>
          <w:instrText xml:space="preserve"> PAGEREF _Toc143163919 \h </w:instrText>
        </w:r>
        <w:r w:rsidR="000F3EBE">
          <w:rPr>
            <w:noProof/>
            <w:webHidden/>
          </w:rPr>
        </w:r>
        <w:r w:rsidR="000F3EBE">
          <w:rPr>
            <w:noProof/>
            <w:webHidden/>
          </w:rPr>
          <w:fldChar w:fldCharType="separate"/>
        </w:r>
        <w:r w:rsidR="0059638A">
          <w:rPr>
            <w:noProof/>
            <w:webHidden/>
          </w:rPr>
          <w:t>62</w:t>
        </w:r>
        <w:r w:rsidR="000F3EBE">
          <w:rPr>
            <w:noProof/>
            <w:webHidden/>
          </w:rPr>
          <w:fldChar w:fldCharType="end"/>
        </w:r>
      </w:hyperlink>
    </w:p>
    <w:p w14:paraId="38CEDEB6" w14:textId="66FD7B57" w:rsidR="000F3EBE" w:rsidRDefault="00000000" w:rsidP="000F3EBE">
      <w:pPr>
        <w:pStyle w:val="TOC2"/>
        <w:tabs>
          <w:tab w:val="left" w:pos="1200"/>
          <w:tab w:val="right" w:leader="dot" w:pos="9016"/>
        </w:tabs>
        <w:rPr>
          <w:noProof/>
        </w:rPr>
      </w:pPr>
      <w:hyperlink w:anchor="_Toc143163920" w:history="1">
        <w:r w:rsidR="000F3EBE" w:rsidRPr="00653109">
          <w:rPr>
            <w:rStyle w:val="Hyperlink"/>
            <w:noProof/>
            <w:lang w:val="en-GB"/>
          </w:rPr>
          <w:t>7.9.1.</w:t>
        </w:r>
        <w:r w:rsidR="000F3EBE">
          <w:rPr>
            <w:noProof/>
          </w:rPr>
          <w:tab/>
        </w:r>
        <w:r w:rsidR="000F3EBE" w:rsidRPr="00653109">
          <w:rPr>
            <w:rStyle w:val="Hyperlink"/>
            <w:noProof/>
            <w:lang w:val="en-GB"/>
          </w:rPr>
          <w:t>Pre-release assessment</w:t>
        </w:r>
        <w:r w:rsidR="000F3EBE">
          <w:rPr>
            <w:noProof/>
            <w:webHidden/>
          </w:rPr>
          <w:tab/>
        </w:r>
        <w:r w:rsidR="000F3EBE">
          <w:rPr>
            <w:noProof/>
            <w:webHidden/>
          </w:rPr>
          <w:fldChar w:fldCharType="begin"/>
        </w:r>
        <w:r w:rsidR="000F3EBE">
          <w:rPr>
            <w:noProof/>
            <w:webHidden/>
          </w:rPr>
          <w:instrText xml:space="preserve"> PAGEREF _Toc143163920 \h </w:instrText>
        </w:r>
        <w:r w:rsidR="000F3EBE">
          <w:rPr>
            <w:noProof/>
            <w:webHidden/>
          </w:rPr>
        </w:r>
        <w:r w:rsidR="000F3EBE">
          <w:rPr>
            <w:noProof/>
            <w:webHidden/>
          </w:rPr>
          <w:fldChar w:fldCharType="separate"/>
        </w:r>
        <w:r w:rsidR="0059638A">
          <w:rPr>
            <w:noProof/>
            <w:webHidden/>
          </w:rPr>
          <w:t>63</w:t>
        </w:r>
        <w:r w:rsidR="000F3EBE">
          <w:rPr>
            <w:noProof/>
            <w:webHidden/>
          </w:rPr>
          <w:fldChar w:fldCharType="end"/>
        </w:r>
      </w:hyperlink>
    </w:p>
    <w:p w14:paraId="7342CAE6" w14:textId="02A43A77" w:rsidR="000F3EBE" w:rsidRDefault="00000000" w:rsidP="000F3EBE">
      <w:pPr>
        <w:pStyle w:val="TOC2"/>
        <w:tabs>
          <w:tab w:val="left" w:pos="1200"/>
          <w:tab w:val="right" w:leader="dot" w:pos="9016"/>
        </w:tabs>
        <w:rPr>
          <w:noProof/>
        </w:rPr>
      </w:pPr>
      <w:hyperlink w:anchor="_Toc143163921" w:history="1">
        <w:r w:rsidR="000F3EBE" w:rsidRPr="00653109">
          <w:rPr>
            <w:rStyle w:val="Hyperlink"/>
            <w:noProof/>
            <w:lang w:val="en-GB"/>
          </w:rPr>
          <w:t>7.9.2.</w:t>
        </w:r>
        <w:r w:rsidR="000F3EBE">
          <w:rPr>
            <w:noProof/>
          </w:rPr>
          <w:tab/>
        </w:r>
        <w:r w:rsidR="000F3EBE" w:rsidRPr="00653109">
          <w:rPr>
            <w:rStyle w:val="Hyperlink"/>
            <w:noProof/>
            <w:lang w:val="en-GB"/>
          </w:rPr>
          <w:t>At the release site</w:t>
        </w:r>
        <w:r w:rsidR="000F3EBE">
          <w:rPr>
            <w:noProof/>
            <w:webHidden/>
          </w:rPr>
          <w:tab/>
        </w:r>
        <w:r w:rsidR="000F3EBE">
          <w:rPr>
            <w:noProof/>
            <w:webHidden/>
          </w:rPr>
          <w:fldChar w:fldCharType="begin"/>
        </w:r>
        <w:r w:rsidR="000F3EBE">
          <w:rPr>
            <w:noProof/>
            <w:webHidden/>
          </w:rPr>
          <w:instrText xml:space="preserve"> PAGEREF _Toc143163921 \h </w:instrText>
        </w:r>
        <w:r w:rsidR="000F3EBE">
          <w:rPr>
            <w:noProof/>
            <w:webHidden/>
          </w:rPr>
        </w:r>
        <w:r w:rsidR="000F3EBE">
          <w:rPr>
            <w:noProof/>
            <w:webHidden/>
          </w:rPr>
          <w:fldChar w:fldCharType="separate"/>
        </w:r>
        <w:r w:rsidR="0059638A">
          <w:rPr>
            <w:noProof/>
            <w:webHidden/>
          </w:rPr>
          <w:t>63</w:t>
        </w:r>
        <w:r w:rsidR="000F3EBE">
          <w:rPr>
            <w:noProof/>
            <w:webHidden/>
          </w:rPr>
          <w:fldChar w:fldCharType="end"/>
        </w:r>
      </w:hyperlink>
    </w:p>
    <w:p w14:paraId="646ED123" w14:textId="46B09F0E" w:rsidR="000F3EBE" w:rsidRDefault="00000000" w:rsidP="000F3EBE">
      <w:pPr>
        <w:pStyle w:val="TOC2"/>
        <w:tabs>
          <w:tab w:val="left" w:pos="1200"/>
          <w:tab w:val="right" w:leader="dot" w:pos="9016"/>
        </w:tabs>
        <w:rPr>
          <w:noProof/>
        </w:rPr>
      </w:pPr>
      <w:hyperlink w:anchor="_Toc143163922" w:history="1">
        <w:r w:rsidR="000F3EBE" w:rsidRPr="00653109">
          <w:rPr>
            <w:rStyle w:val="Hyperlink"/>
            <w:noProof/>
            <w:lang w:val="en-GB"/>
          </w:rPr>
          <w:t>7.9.3.</w:t>
        </w:r>
        <w:r w:rsidR="000F3EBE">
          <w:rPr>
            <w:noProof/>
          </w:rPr>
          <w:tab/>
        </w:r>
        <w:r w:rsidR="000F3EBE" w:rsidRPr="00653109">
          <w:rPr>
            <w:rStyle w:val="Hyperlink"/>
            <w:noProof/>
          </w:rPr>
          <w:t>Release</w:t>
        </w:r>
        <w:r w:rsidR="000F3EBE" w:rsidRPr="00653109">
          <w:rPr>
            <w:rStyle w:val="Hyperlink"/>
            <w:noProof/>
            <w:lang w:val="en-GB"/>
          </w:rPr>
          <w:t xml:space="preserve"> checklist</w:t>
        </w:r>
        <w:r w:rsidR="000F3EBE">
          <w:rPr>
            <w:noProof/>
            <w:webHidden/>
          </w:rPr>
          <w:tab/>
        </w:r>
        <w:r w:rsidR="000F3EBE">
          <w:rPr>
            <w:noProof/>
            <w:webHidden/>
          </w:rPr>
          <w:fldChar w:fldCharType="begin"/>
        </w:r>
        <w:r w:rsidR="000F3EBE">
          <w:rPr>
            <w:noProof/>
            <w:webHidden/>
          </w:rPr>
          <w:instrText xml:space="preserve"> PAGEREF _Toc143163922 \h </w:instrText>
        </w:r>
        <w:r w:rsidR="000F3EBE">
          <w:rPr>
            <w:noProof/>
            <w:webHidden/>
          </w:rPr>
        </w:r>
        <w:r w:rsidR="000F3EBE">
          <w:rPr>
            <w:noProof/>
            <w:webHidden/>
          </w:rPr>
          <w:fldChar w:fldCharType="separate"/>
        </w:r>
        <w:r w:rsidR="0059638A">
          <w:rPr>
            <w:noProof/>
            <w:webHidden/>
          </w:rPr>
          <w:t>63</w:t>
        </w:r>
        <w:r w:rsidR="000F3EBE">
          <w:rPr>
            <w:noProof/>
            <w:webHidden/>
          </w:rPr>
          <w:fldChar w:fldCharType="end"/>
        </w:r>
      </w:hyperlink>
    </w:p>
    <w:p w14:paraId="0A5A2806" w14:textId="06C2FCBC" w:rsidR="000F3EBE" w:rsidRDefault="00000000" w:rsidP="000F3EBE">
      <w:pPr>
        <w:pStyle w:val="TOC1"/>
        <w:tabs>
          <w:tab w:val="left" w:pos="960"/>
          <w:tab w:val="right" w:leader="dot" w:pos="9016"/>
        </w:tabs>
        <w:rPr>
          <w:noProof/>
          <w:lang w:val="en-AU"/>
        </w:rPr>
      </w:pPr>
      <w:hyperlink w:anchor="_Toc143163923" w:history="1">
        <w:r w:rsidR="000F3EBE" w:rsidRPr="00653109">
          <w:rPr>
            <w:rStyle w:val="Hyperlink"/>
            <w:noProof/>
          </w:rPr>
          <w:t>7.10.</w:t>
        </w:r>
        <w:r w:rsidR="000F3EBE">
          <w:rPr>
            <w:noProof/>
            <w:lang w:val="en-AU"/>
          </w:rPr>
          <w:tab/>
        </w:r>
        <w:r w:rsidR="000F3EBE" w:rsidRPr="00653109">
          <w:rPr>
            <w:rStyle w:val="Hyperlink"/>
            <w:noProof/>
          </w:rPr>
          <w:t xml:space="preserve"> Key references and additional reading</w:t>
        </w:r>
        <w:r w:rsidR="000F3EBE">
          <w:rPr>
            <w:noProof/>
            <w:webHidden/>
          </w:rPr>
          <w:tab/>
        </w:r>
        <w:r w:rsidR="000F3EBE">
          <w:rPr>
            <w:noProof/>
            <w:webHidden/>
          </w:rPr>
          <w:fldChar w:fldCharType="begin"/>
        </w:r>
        <w:r w:rsidR="000F3EBE">
          <w:rPr>
            <w:noProof/>
            <w:webHidden/>
          </w:rPr>
          <w:instrText xml:space="preserve"> PAGEREF _Toc143163923 \h </w:instrText>
        </w:r>
        <w:r w:rsidR="000F3EBE">
          <w:rPr>
            <w:noProof/>
            <w:webHidden/>
          </w:rPr>
        </w:r>
        <w:r w:rsidR="000F3EBE">
          <w:rPr>
            <w:noProof/>
            <w:webHidden/>
          </w:rPr>
          <w:fldChar w:fldCharType="separate"/>
        </w:r>
        <w:r w:rsidR="0059638A">
          <w:rPr>
            <w:noProof/>
            <w:webHidden/>
          </w:rPr>
          <w:t>64</w:t>
        </w:r>
        <w:r w:rsidR="000F3EBE">
          <w:rPr>
            <w:noProof/>
            <w:webHidden/>
          </w:rPr>
          <w:fldChar w:fldCharType="end"/>
        </w:r>
      </w:hyperlink>
    </w:p>
    <w:p w14:paraId="3FBE2EC5" w14:textId="77777777" w:rsidR="000F3EBE" w:rsidRPr="00A22826" w:rsidRDefault="000F3EBE" w:rsidP="000F3EBE">
      <w:pPr>
        <w:rPr>
          <w:lang w:val="en-US"/>
        </w:rPr>
      </w:pPr>
      <w:r>
        <w:rPr>
          <w:lang w:val="en-US"/>
        </w:rPr>
        <w:fldChar w:fldCharType="end"/>
      </w:r>
    </w:p>
    <w:p w14:paraId="7E150511" w14:textId="77777777" w:rsidR="000F3EBE" w:rsidRPr="002E2C2B" w:rsidRDefault="000F3EBE" w:rsidP="000F3EBE">
      <w:pPr>
        <w:rPr>
          <w:lang w:val="en-US"/>
        </w:rPr>
      </w:pPr>
      <w:r w:rsidRPr="002E2C2B">
        <w:rPr>
          <w:lang w:val="en-US"/>
        </w:rPr>
        <w:t xml:space="preserve">In Victoria, sick, injured or orphaned wildlife can only be rehabilitated by a wildlife shelter operator or foster carer who is authorised under section 28A of the Victorian </w:t>
      </w:r>
      <w:r w:rsidRPr="002E2C2B">
        <w:rPr>
          <w:i/>
          <w:iCs/>
          <w:lang w:val="en-US"/>
        </w:rPr>
        <w:t>Wildlife Act 1975</w:t>
      </w:r>
      <w:r w:rsidRPr="002E2C2B">
        <w:rPr>
          <w:lang w:val="en-US"/>
        </w:rPr>
        <w:t xml:space="preserve"> (Wildlife Act). Wildlife rehabilitators are subject to strict conditions. The mandatory requirements that they must meet are set out in the Wildlife Shelter and Foster Carer Authorisation issued under the Wildlife Act. These conditions enforce the minimum standards required for the humane treatment and successful rehabilitation of wildlife in care. The Wildlife Rehabilitator Authorisation Guide: Things You Need To Know explains how wildlife rehabilitators can meet these mandatory requirements and can be found here</w:t>
      </w:r>
      <w:r w:rsidRPr="002E2C2B">
        <w:rPr>
          <w:i/>
          <w:iCs/>
          <w:lang w:val="en-US"/>
        </w:rPr>
        <w:t xml:space="preserve">: </w:t>
      </w:r>
      <w:r w:rsidRPr="002E2C2B">
        <w:rPr>
          <w:i/>
          <w:iCs/>
          <w:lang w:val="en-US"/>
        </w:rPr>
        <w:br/>
      </w:r>
      <w:r w:rsidRPr="002E2C2B">
        <w:rPr>
          <w:lang w:val="en-US"/>
        </w:rPr>
        <w:t>https://www.vic.gov.au/wildlife-rehabilitation-shelters-and-foster-carers.</w:t>
      </w:r>
    </w:p>
    <w:p w14:paraId="077064A6" w14:textId="77777777" w:rsidR="000F3EBE" w:rsidRPr="002E2C2B" w:rsidRDefault="000F3EBE" w:rsidP="000F3EBE">
      <w:pPr>
        <w:rPr>
          <w:lang w:val="en-US"/>
        </w:rPr>
      </w:pPr>
      <w:r w:rsidRPr="002E2C2B">
        <w:rPr>
          <w:lang w:val="en-US"/>
        </w:rPr>
        <w:t xml:space="preserve">The Victorian Wildlife Rehabilitation Guidelines have been developed to incorporate evidenced-based best practice in wildlife care and rehabilitation to equip rehabilitators to deliver positive welfare outcomes for individual animals in their care from first aid to post-release into the wild. </w:t>
      </w:r>
    </w:p>
    <w:p w14:paraId="7DD1F75D" w14:textId="77777777" w:rsidR="000F3EBE" w:rsidRPr="002E2C2B" w:rsidRDefault="000F3EBE" w:rsidP="000F3EBE">
      <w:pPr>
        <w:pStyle w:val="BlockText"/>
        <w:rPr>
          <w:lang w:val="en-US"/>
        </w:rPr>
      </w:pPr>
      <w:r w:rsidRPr="002E2C2B">
        <w:rPr>
          <w:lang w:val="en-US"/>
        </w:rPr>
        <w:t>You must comply with the conditions of your authorisation. These guidelines must be read in conjunction with the conditions of your authorisation.</w:t>
      </w:r>
    </w:p>
    <w:p w14:paraId="7B0B9A6D" w14:textId="77777777" w:rsidR="000F3EBE" w:rsidRPr="002E2C2B" w:rsidRDefault="000F3EBE" w:rsidP="000F3EBE">
      <w:pPr>
        <w:pStyle w:val="Heading2"/>
        <w:rPr>
          <w:lang w:val="en-US"/>
        </w:rPr>
      </w:pPr>
      <w:bookmarkStart w:id="5" w:name="_Toc143163896"/>
      <w:bookmarkStart w:id="6" w:name="_Toc143166330"/>
      <w:bookmarkStart w:id="7" w:name="_Toc143170534"/>
      <w:bookmarkStart w:id="8" w:name="_Toc143176139"/>
      <w:r w:rsidRPr="002E2C2B">
        <w:rPr>
          <w:lang w:val="en-US"/>
        </w:rPr>
        <w:t>7.1</w:t>
      </w:r>
      <w:r>
        <w:rPr>
          <w:lang w:val="en-US"/>
        </w:rPr>
        <w:t>.</w:t>
      </w:r>
      <w:r w:rsidRPr="002E2C2B">
        <w:rPr>
          <w:lang w:val="en-US"/>
        </w:rPr>
        <w:tab/>
        <w:t>Introduction</w:t>
      </w:r>
      <w:bookmarkEnd w:id="5"/>
      <w:bookmarkEnd w:id="6"/>
      <w:bookmarkEnd w:id="7"/>
      <w:bookmarkEnd w:id="8"/>
      <w:r w:rsidRPr="002E2C2B">
        <w:rPr>
          <w:lang w:val="en-US"/>
        </w:rPr>
        <w:t xml:space="preserve"> </w:t>
      </w:r>
    </w:p>
    <w:p w14:paraId="07303A51" w14:textId="77777777" w:rsidR="000F3EBE" w:rsidRPr="002E2C2B" w:rsidRDefault="000F3EBE" w:rsidP="000F3EBE">
      <w:pPr>
        <w:rPr>
          <w:lang w:val="en-US"/>
        </w:rPr>
      </w:pPr>
      <w:r w:rsidRPr="002E2C2B">
        <w:rPr>
          <w:lang w:val="en-US"/>
        </w:rPr>
        <w:t xml:space="preserve">A total of 23 species of insectivorous bats, also called microbats, are found in Victoria. These are distinguished from flying foxes by their smaller size and presence of a tail membrane. Variation in weight occurs with seasons. Hand-rearing of neonatal microbats is possible but requires expertise and experience. </w:t>
      </w:r>
    </w:p>
    <w:p w14:paraId="6039EC7F" w14:textId="77777777" w:rsidR="000F3EBE" w:rsidRPr="002E2C2B" w:rsidRDefault="000F3EBE" w:rsidP="000F3EBE">
      <w:pPr>
        <w:rPr>
          <w:lang w:val="en-US"/>
        </w:rPr>
      </w:pPr>
      <w:r w:rsidRPr="002E2C2B">
        <w:rPr>
          <w:lang w:val="en-US"/>
        </w:rPr>
        <w:t xml:space="preserve">Eastern horseshoe bats, bent-winged bats, southern long-eared bats and yellow-bellied sheath-tailed bats are listed as threatened in Victoria under the </w:t>
      </w:r>
      <w:r w:rsidRPr="002E2C2B">
        <w:rPr>
          <w:i/>
          <w:iCs/>
          <w:lang w:val="en-US"/>
        </w:rPr>
        <w:t>Flora and Fauna Guarantee Act 1988</w:t>
      </w:r>
      <w:r w:rsidRPr="002E2C2B">
        <w:rPr>
          <w:lang w:val="en-US"/>
        </w:rPr>
        <w:t xml:space="preserve">. </w:t>
      </w:r>
    </w:p>
    <w:p w14:paraId="2932B162" w14:textId="77777777" w:rsidR="000F3EBE" w:rsidRPr="002E2C2B" w:rsidRDefault="000F3EBE" w:rsidP="000F3EBE">
      <w:pPr>
        <w:pStyle w:val="BlockText"/>
        <w:rPr>
          <w:lang w:val="en-US"/>
        </w:rPr>
      </w:pPr>
      <w:r w:rsidRPr="002E2C2B">
        <w:rPr>
          <w:lang w:val="en-US"/>
        </w:rPr>
        <w:lastRenderedPageBreak/>
        <w:t>STOP – If a threatened species comes into care, please STOP and refer to your authorisation for mandatory conditions including notification and release requirements.</w:t>
      </w:r>
    </w:p>
    <w:p w14:paraId="18CBD000" w14:textId="77777777" w:rsidR="000F3EBE" w:rsidRPr="002E2C2B" w:rsidRDefault="000F3EBE" w:rsidP="000F3EBE">
      <w:pPr>
        <w:rPr>
          <w:lang w:val="en-US"/>
        </w:rPr>
      </w:pPr>
      <w:r w:rsidRPr="002E2C2B">
        <w:rPr>
          <w:lang w:val="en-US"/>
        </w:rPr>
        <w:t>The distribution of microbat species most likely to enter care in Victoria is shown in the species profiles at Table 7.1. The species of bat may be identified from a range of characteristics including the weight, forearm length, whether the tail is enclosed in the tail membrane, the colour of the fur and the shape of the ears and penis.</w:t>
      </w:r>
    </w:p>
    <w:p w14:paraId="5DF749D8" w14:textId="77777777" w:rsidR="000F3EBE" w:rsidRPr="002E2C2B" w:rsidRDefault="000F3EBE" w:rsidP="000F3EBE">
      <w:pPr>
        <w:rPr>
          <w:lang w:val="en-US"/>
        </w:rPr>
      </w:pPr>
      <w:r w:rsidRPr="002E2C2B">
        <w:rPr>
          <w:lang w:val="en-US"/>
        </w:rPr>
        <w:t xml:space="preserve">Identification can provide clues to distribution, natural diet, behaviour, roosting and the type of flight. All microbats have an insectivorous diet and roost in a variety of spaces, including natural caves, disused mines, tree hollows, under bark on trees, or in building roof or wall-spaces. </w:t>
      </w:r>
    </w:p>
    <w:p w14:paraId="72D8C5FF" w14:textId="77777777" w:rsidR="000F3EBE" w:rsidRPr="002E2C2B" w:rsidRDefault="000F3EBE" w:rsidP="000F3EBE">
      <w:pPr>
        <w:pStyle w:val="BlockText"/>
        <w:rPr>
          <w:lang w:val="en-US"/>
        </w:rPr>
      </w:pPr>
      <w:r w:rsidRPr="002E2C2B">
        <w:rPr>
          <w:lang w:val="en-US"/>
        </w:rPr>
        <w:t>IMPORTANT: Australian bat lyssavirus (ABLV) has been identified in microbat species seen in Victoria. Microbat rescuers and rehabilitators are strongly recommended to be vaccinated against rabies to protect from ABLV, as detailed in the Australian Immunisation Handbook. The disease can be fatal in humans. It is important to always use appropriate protection when handling bats. Members of the public should not handle bats.</w:t>
      </w:r>
    </w:p>
    <w:p w14:paraId="0130C260" w14:textId="77777777" w:rsidR="000F3EBE" w:rsidRPr="002E2C2B" w:rsidRDefault="000F3EBE" w:rsidP="000F3EBE">
      <w:pPr>
        <w:rPr>
          <w:lang w:val="en-US"/>
        </w:rPr>
      </w:pPr>
      <w:r w:rsidRPr="002E2C2B">
        <w:rPr>
          <w:lang w:val="en-US"/>
        </w:rPr>
        <w:t>When microbats come into care it is the wildlife rehabilitator’s responsibility to ensure that the five domains of animal welfare are satisfied. These include providing optimal nutrition (Section 7.7) and an environment appropriate to the microbat’s stage of rehabilitation (Section 7.6). The focus should be on the animal’s return to health and release, which is facilitated through regular collaboration with a veterinarian. It is also important to consider the animal’s mental state and ability to exhibit normal behaviours without detrimentally affecting its recovery. Welfare may be temporarily compromised by the necessity of a gradual return to normal activity, depending on its stage of rehabilitation. Further information about the five domains of animal welfare is in Part A of these guidelines.</w:t>
      </w:r>
    </w:p>
    <w:p w14:paraId="469D7E5E" w14:textId="77777777" w:rsidR="000F3EBE" w:rsidRPr="002E2C2B" w:rsidRDefault="000F3EBE" w:rsidP="000F3EBE">
      <w:pPr>
        <w:rPr>
          <w:lang w:val="en-US"/>
        </w:rPr>
      </w:pPr>
      <w:r w:rsidRPr="002E2C2B">
        <w:rPr>
          <w:lang w:val="en-US"/>
        </w:rPr>
        <w:t>Some female microbats are able to store sperm from mating with the male over late autumn and winter before they become pregnant in spring. Bent-winged bat females do not store sperm but have delayed implantation. Any female brought into care after late autumn has the potential to become pregnant and give birth up to six or seven months later.</w:t>
      </w:r>
    </w:p>
    <w:p w14:paraId="2305BD69" w14:textId="77777777" w:rsidR="000F3EBE" w:rsidRPr="002E2C2B" w:rsidRDefault="000F3EBE" w:rsidP="000F3EBE">
      <w:pPr>
        <w:pStyle w:val="Heading2"/>
        <w:rPr>
          <w:lang w:val="en-US"/>
        </w:rPr>
      </w:pPr>
      <w:bookmarkStart w:id="9" w:name="_Toc143163897"/>
      <w:bookmarkStart w:id="10" w:name="_Toc143166331"/>
      <w:bookmarkStart w:id="11" w:name="_Toc143170535"/>
      <w:bookmarkStart w:id="12" w:name="_Toc143176140"/>
      <w:r w:rsidRPr="002E2C2B">
        <w:rPr>
          <w:lang w:val="en-US"/>
        </w:rPr>
        <w:t>7.2</w:t>
      </w:r>
      <w:r>
        <w:rPr>
          <w:lang w:val="en-US"/>
        </w:rPr>
        <w:t>.</w:t>
      </w:r>
      <w:r w:rsidRPr="002E2C2B">
        <w:rPr>
          <w:lang w:val="en-US"/>
        </w:rPr>
        <w:tab/>
        <w:t xml:space="preserve">Species </w:t>
      </w:r>
      <w:r w:rsidRPr="002E2C2B">
        <w:t>information</w:t>
      </w:r>
      <w:bookmarkEnd w:id="9"/>
      <w:bookmarkEnd w:id="10"/>
      <w:bookmarkEnd w:id="11"/>
      <w:bookmarkEnd w:id="12"/>
      <w:r w:rsidRPr="002E2C2B">
        <w:rPr>
          <w:lang w:val="en-US"/>
        </w:rPr>
        <w:t xml:space="preserve"> </w:t>
      </w:r>
    </w:p>
    <w:p w14:paraId="2E401B3F" w14:textId="77777777" w:rsidR="000F3EBE" w:rsidRPr="002E2C2B" w:rsidRDefault="000F3EBE" w:rsidP="000F3EBE">
      <w:pPr>
        <w:rPr>
          <w:lang w:val="en-US"/>
        </w:rPr>
      </w:pPr>
      <w:r w:rsidRPr="002E2C2B">
        <w:rPr>
          <w:lang w:val="en-US"/>
        </w:rPr>
        <w:t xml:space="preserve">Profiles for the microbat species most likely to come into care and found in Victoria are detailed in Table 7.1. For assistance in identification of microbat species, refer to the recommended reading and reference material at the end of this chapter. </w:t>
      </w:r>
    </w:p>
    <w:p w14:paraId="6C61F8E8" w14:textId="77777777" w:rsidR="000F3EBE" w:rsidRPr="002E2C2B" w:rsidRDefault="000F3EBE" w:rsidP="000F3EBE">
      <w:pPr>
        <w:pStyle w:val="Caption"/>
        <w:rPr>
          <w:lang w:val="en-US"/>
        </w:rPr>
      </w:pPr>
      <w:r w:rsidRPr="002E2C2B">
        <w:rPr>
          <w:lang w:val="en-US"/>
        </w:rPr>
        <w:lastRenderedPageBreak/>
        <w:t>Table 7.1:</w:t>
      </w:r>
      <w:r w:rsidRPr="002E2C2B">
        <w:rPr>
          <w:b/>
          <w:bCs/>
          <w:lang w:val="en-US"/>
        </w:rPr>
        <w:t xml:space="preserve"> </w:t>
      </w:r>
      <w:r w:rsidRPr="002E2C2B">
        <w:rPr>
          <w:lang w:val="en-US"/>
        </w:rPr>
        <w:t>Species profiles</w:t>
      </w:r>
    </w:p>
    <w:tbl>
      <w:tblPr>
        <w:tblStyle w:val="TableGrid"/>
        <w:tblW w:w="0" w:type="auto"/>
        <w:tblLayout w:type="fixed"/>
        <w:tblLook w:val="0020" w:firstRow="1" w:lastRow="0" w:firstColumn="0" w:lastColumn="0" w:noHBand="0" w:noVBand="0"/>
      </w:tblPr>
      <w:tblGrid>
        <w:gridCol w:w="3170"/>
        <w:gridCol w:w="6458"/>
      </w:tblGrid>
      <w:tr w:rsidR="000F3EBE" w:rsidRPr="002E2C2B" w14:paraId="5FEDD36B" w14:textId="77777777" w:rsidTr="000A16A2">
        <w:trPr>
          <w:cantSplit/>
          <w:trHeight w:val="277"/>
          <w:tblHeader/>
        </w:trPr>
        <w:tc>
          <w:tcPr>
            <w:tcW w:w="3170" w:type="dxa"/>
          </w:tcPr>
          <w:p w14:paraId="0596BEE4" w14:textId="77777777" w:rsidR="000F3EBE" w:rsidRPr="002E2C2B" w:rsidRDefault="000F3EBE" w:rsidP="000A16A2">
            <w:pPr>
              <w:rPr>
                <w:b/>
                <w:bCs/>
                <w:lang w:val="en-US"/>
              </w:rPr>
            </w:pPr>
            <w:r w:rsidRPr="002E2C2B">
              <w:rPr>
                <w:b/>
                <w:bCs/>
                <w:lang w:val="en-US"/>
              </w:rPr>
              <w:t>Species</w:t>
            </w:r>
          </w:p>
        </w:tc>
        <w:tc>
          <w:tcPr>
            <w:tcW w:w="6458" w:type="dxa"/>
          </w:tcPr>
          <w:p w14:paraId="0325E5CE" w14:textId="77777777" w:rsidR="000F3EBE" w:rsidRPr="002E2C2B" w:rsidRDefault="000F3EBE" w:rsidP="000A16A2">
            <w:pPr>
              <w:rPr>
                <w:b/>
                <w:bCs/>
                <w:lang w:val="en-US"/>
              </w:rPr>
            </w:pPr>
            <w:r w:rsidRPr="002E2C2B">
              <w:rPr>
                <w:b/>
                <w:bCs/>
                <w:lang w:val="en-US"/>
              </w:rPr>
              <w:t xml:space="preserve">Chocolate wattled bat </w:t>
            </w:r>
            <w:r w:rsidRPr="002E2C2B">
              <w:rPr>
                <w:b/>
                <w:bCs/>
                <w:i/>
                <w:iCs/>
                <w:lang w:val="en-US"/>
              </w:rPr>
              <w:t>(Chalinolobus morio)</w:t>
            </w:r>
          </w:p>
        </w:tc>
      </w:tr>
      <w:tr w:rsidR="000F3EBE" w:rsidRPr="002E2C2B" w14:paraId="429EA27E" w14:textId="77777777" w:rsidTr="000A16A2">
        <w:trPr>
          <w:cantSplit/>
          <w:trHeight w:val="5111"/>
        </w:trPr>
        <w:tc>
          <w:tcPr>
            <w:tcW w:w="3170" w:type="dxa"/>
          </w:tcPr>
          <w:p w14:paraId="41D4A9EF" w14:textId="77777777" w:rsidR="000F3EBE" w:rsidRDefault="000F3EBE" w:rsidP="000A16A2">
            <w:pPr>
              <w:pStyle w:val="Caption"/>
              <w:rPr>
                <w:lang w:val="en-US"/>
              </w:rPr>
            </w:pPr>
            <w:r>
              <w:rPr>
                <w:noProof/>
                <w:lang w:val="en-US"/>
              </w:rPr>
              <w:drawing>
                <wp:inline distT="0" distB="0" distL="0" distR="0" wp14:anchorId="3BC1D0E9" wp14:editId="1578499F">
                  <wp:extent cx="1875790" cy="1243330"/>
                  <wp:effectExtent l="0" t="0" r="3810" b="1270"/>
                  <wp:docPr id="7777990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99081" name="Picture 777799081"/>
                          <pic:cNvPicPr/>
                        </pic:nvPicPr>
                        <pic:blipFill>
                          <a:blip r:embed="rId5" cstate="print">
                            <a:extLst>
                              <a:ext uri="{28A0092B-C50C-407E-A947-70E740481C1C}">
                                <a14:useLocalDpi xmlns:a14="http://schemas.microsoft.com/office/drawing/2010/main" val="0"/>
                              </a:ext>
                            </a:extLst>
                          </a:blip>
                          <a:stretch>
                            <a:fillRect/>
                          </a:stretch>
                        </pic:blipFill>
                        <pic:spPr>
                          <a:xfrm>
                            <a:off x="0" y="0"/>
                            <a:ext cx="1875790" cy="1243330"/>
                          </a:xfrm>
                          <a:prstGeom prst="rect">
                            <a:avLst/>
                          </a:prstGeom>
                        </pic:spPr>
                      </pic:pic>
                    </a:graphicData>
                  </a:graphic>
                </wp:inline>
              </w:drawing>
            </w:r>
          </w:p>
          <w:p w14:paraId="1687FC2F" w14:textId="77777777" w:rsidR="000F3EBE" w:rsidRPr="002E2C2B" w:rsidRDefault="000F3EBE" w:rsidP="000A16A2">
            <w:pPr>
              <w:pStyle w:val="Caption"/>
              <w:rPr>
                <w:lang w:val="en-US"/>
              </w:rPr>
            </w:pPr>
            <w:r w:rsidRPr="002E2C2B">
              <w:rPr>
                <w:lang w:val="en-US"/>
              </w:rPr>
              <w:t>Photo credit: David Paul, Museums Victoria</w:t>
            </w:r>
          </w:p>
        </w:tc>
        <w:tc>
          <w:tcPr>
            <w:tcW w:w="6458" w:type="dxa"/>
          </w:tcPr>
          <w:p w14:paraId="79E2600D" w14:textId="77777777" w:rsidR="000F3EBE" w:rsidRPr="002E2C2B" w:rsidRDefault="000F3EBE" w:rsidP="000A16A2">
            <w:pPr>
              <w:rPr>
                <w:lang w:val="en-US"/>
              </w:rPr>
            </w:pPr>
            <w:r w:rsidRPr="002E2C2B">
              <w:rPr>
                <w:lang w:val="en-US"/>
              </w:rPr>
              <w:t>Distribution map</w:t>
            </w:r>
          </w:p>
          <w:p w14:paraId="7C8BCFC6" w14:textId="77777777" w:rsidR="000F3EBE" w:rsidRPr="002E2C2B" w:rsidRDefault="000F3EBE" w:rsidP="000A16A2">
            <w:pPr>
              <w:rPr>
                <w:lang w:val="en-US"/>
              </w:rPr>
            </w:pPr>
            <w:r>
              <w:rPr>
                <w:noProof/>
                <w:lang w:val="en-US"/>
              </w:rPr>
              <w:drawing>
                <wp:inline distT="0" distB="0" distL="0" distR="0" wp14:anchorId="42AD1D79" wp14:editId="06507417">
                  <wp:extent cx="3963670" cy="2874010"/>
                  <wp:effectExtent l="0" t="0" r="0" b="0"/>
                  <wp:docPr id="37198592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85924" name="Picture 371985924"/>
                          <pic:cNvPicPr/>
                        </pic:nvPicPr>
                        <pic:blipFill>
                          <a:blip r:embed="rId6">
                            <a:extLst>
                              <a:ext uri="{28A0092B-C50C-407E-A947-70E740481C1C}">
                                <a14:useLocalDpi xmlns:a14="http://schemas.microsoft.com/office/drawing/2010/main" val="0"/>
                              </a:ext>
                            </a:extLst>
                          </a:blip>
                          <a:stretch>
                            <a:fillRect/>
                          </a:stretch>
                        </pic:blipFill>
                        <pic:spPr>
                          <a:xfrm>
                            <a:off x="0" y="0"/>
                            <a:ext cx="3963670" cy="2874010"/>
                          </a:xfrm>
                          <a:prstGeom prst="rect">
                            <a:avLst/>
                          </a:prstGeom>
                        </pic:spPr>
                      </pic:pic>
                    </a:graphicData>
                  </a:graphic>
                </wp:inline>
              </w:drawing>
            </w:r>
          </w:p>
          <w:p w14:paraId="1AAEE547"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w:t>
            </w:r>
            <w:r w:rsidRPr="002E2C2B">
              <w:t>biodiversity</w:t>
            </w:r>
            <w:r w:rsidRPr="002E2C2B">
              <w:rPr>
                <w:lang w:val="en-US"/>
              </w:rPr>
              <w:t>-atlas</w:t>
            </w:r>
          </w:p>
        </w:tc>
      </w:tr>
      <w:tr w:rsidR="000F3EBE" w:rsidRPr="002E2C2B" w14:paraId="0CF073EB" w14:textId="77777777" w:rsidTr="000A16A2">
        <w:trPr>
          <w:cantSplit/>
          <w:trHeight w:val="1050"/>
        </w:trPr>
        <w:tc>
          <w:tcPr>
            <w:tcW w:w="3170" w:type="dxa"/>
          </w:tcPr>
          <w:p w14:paraId="5ACCA379" w14:textId="77777777" w:rsidR="000F3EBE" w:rsidRPr="002E2C2B" w:rsidRDefault="000F3EBE" w:rsidP="000A16A2">
            <w:pPr>
              <w:rPr>
                <w:lang w:val="en-US"/>
              </w:rPr>
            </w:pPr>
            <w:r w:rsidRPr="002E2C2B">
              <w:rPr>
                <w:lang w:val="en-US"/>
              </w:rPr>
              <w:t>General appearance</w:t>
            </w:r>
          </w:p>
        </w:tc>
        <w:tc>
          <w:tcPr>
            <w:tcW w:w="6458" w:type="dxa"/>
          </w:tcPr>
          <w:p w14:paraId="77A841C7" w14:textId="77777777" w:rsidR="000F3EBE" w:rsidRPr="002E2C2B" w:rsidRDefault="000F3EBE" w:rsidP="000A16A2">
            <w:pPr>
              <w:rPr>
                <w:lang w:val="en-US"/>
              </w:rPr>
            </w:pPr>
            <w:r w:rsidRPr="002E2C2B">
              <w:rPr>
                <w:lang w:val="en-US"/>
              </w:rPr>
              <w:t>Chocolate-coloured fur on back and belly. Fleshy lobes on the lower lip and between ear and mouth. They have a distinctively domed forehead</w:t>
            </w:r>
          </w:p>
        </w:tc>
      </w:tr>
      <w:tr w:rsidR="000F3EBE" w:rsidRPr="002E2C2B" w14:paraId="66CAF0F9" w14:textId="77777777" w:rsidTr="000A16A2">
        <w:trPr>
          <w:cantSplit/>
          <w:trHeight w:val="496"/>
        </w:trPr>
        <w:tc>
          <w:tcPr>
            <w:tcW w:w="3170" w:type="dxa"/>
          </w:tcPr>
          <w:p w14:paraId="7F9BC553" w14:textId="77777777" w:rsidR="000F3EBE" w:rsidRPr="002E2C2B" w:rsidRDefault="000F3EBE" w:rsidP="000A16A2">
            <w:pPr>
              <w:rPr>
                <w:lang w:val="en-US"/>
              </w:rPr>
            </w:pPr>
            <w:r w:rsidRPr="002E2C2B">
              <w:rPr>
                <w:lang w:val="en-US"/>
              </w:rPr>
              <w:t>Conservation status*</w:t>
            </w:r>
          </w:p>
        </w:tc>
        <w:tc>
          <w:tcPr>
            <w:tcW w:w="6458" w:type="dxa"/>
          </w:tcPr>
          <w:p w14:paraId="15EE01E2" w14:textId="77777777" w:rsidR="000F3EBE" w:rsidRPr="002E2C2B" w:rsidRDefault="000F3EBE" w:rsidP="000A16A2">
            <w:pPr>
              <w:rPr>
                <w:lang w:val="en-US"/>
              </w:rPr>
            </w:pPr>
            <w:r w:rsidRPr="002E2C2B">
              <w:rPr>
                <w:lang w:val="en-US"/>
              </w:rPr>
              <w:t>Common</w:t>
            </w:r>
          </w:p>
        </w:tc>
      </w:tr>
      <w:tr w:rsidR="000F3EBE" w:rsidRPr="002E2C2B" w14:paraId="57CFE106" w14:textId="77777777" w:rsidTr="000A16A2">
        <w:trPr>
          <w:cantSplit/>
          <w:trHeight w:val="455"/>
        </w:trPr>
        <w:tc>
          <w:tcPr>
            <w:tcW w:w="3170" w:type="dxa"/>
          </w:tcPr>
          <w:p w14:paraId="128B714D" w14:textId="77777777" w:rsidR="000F3EBE" w:rsidRPr="002E2C2B" w:rsidRDefault="000F3EBE" w:rsidP="000A16A2">
            <w:pPr>
              <w:rPr>
                <w:lang w:val="en-US"/>
              </w:rPr>
            </w:pPr>
            <w:r w:rsidRPr="002E2C2B">
              <w:rPr>
                <w:lang w:val="en-US"/>
              </w:rPr>
              <w:t>Adult morphometrics</w:t>
            </w:r>
          </w:p>
        </w:tc>
        <w:tc>
          <w:tcPr>
            <w:tcW w:w="6458" w:type="dxa"/>
          </w:tcPr>
          <w:p w14:paraId="0A865F95" w14:textId="77777777" w:rsidR="000F3EBE" w:rsidRPr="002E2C2B" w:rsidRDefault="000F3EBE" w:rsidP="000A16A2">
            <w:pPr>
              <w:rPr>
                <w:lang w:val="en-US"/>
              </w:rPr>
            </w:pPr>
            <w:r w:rsidRPr="002E2C2B">
              <w:rPr>
                <w:lang w:val="en-US"/>
              </w:rPr>
              <w:t>Weight non-pregnant adult: 8–11 g</w:t>
            </w:r>
          </w:p>
          <w:p w14:paraId="600D8AFA" w14:textId="77777777" w:rsidR="000F3EBE" w:rsidRPr="002E2C2B" w:rsidRDefault="000F3EBE" w:rsidP="000A16A2">
            <w:pPr>
              <w:rPr>
                <w:lang w:val="en-US"/>
              </w:rPr>
            </w:pPr>
            <w:r w:rsidRPr="002E2C2B">
              <w:rPr>
                <w:lang w:val="en-US"/>
              </w:rPr>
              <w:t>Adult forearm length: 34–42 mm</w:t>
            </w:r>
          </w:p>
          <w:p w14:paraId="02998D56" w14:textId="77777777" w:rsidR="000F3EBE" w:rsidRPr="002E2C2B" w:rsidRDefault="000F3EBE" w:rsidP="000A16A2">
            <w:pPr>
              <w:rPr>
                <w:lang w:val="en-US"/>
              </w:rPr>
            </w:pPr>
            <w:r w:rsidRPr="002E2C2B">
              <w:rPr>
                <w:lang w:val="en-US"/>
              </w:rPr>
              <w:t>Tail length: 45–50 mm</w:t>
            </w:r>
          </w:p>
        </w:tc>
      </w:tr>
      <w:tr w:rsidR="000F3EBE" w:rsidRPr="002E2C2B" w14:paraId="397AE155" w14:textId="77777777" w:rsidTr="000A16A2">
        <w:trPr>
          <w:cantSplit/>
          <w:trHeight w:val="454"/>
        </w:trPr>
        <w:tc>
          <w:tcPr>
            <w:tcW w:w="3170" w:type="dxa"/>
          </w:tcPr>
          <w:p w14:paraId="5CF899A4" w14:textId="77777777" w:rsidR="000F3EBE" w:rsidRPr="002E2C2B" w:rsidRDefault="000F3EBE" w:rsidP="000A16A2">
            <w:pPr>
              <w:rPr>
                <w:lang w:val="en-US"/>
              </w:rPr>
            </w:pPr>
            <w:r w:rsidRPr="002E2C2B">
              <w:rPr>
                <w:lang w:val="en-US"/>
              </w:rPr>
              <w:t>Roost site</w:t>
            </w:r>
          </w:p>
        </w:tc>
        <w:tc>
          <w:tcPr>
            <w:tcW w:w="6458" w:type="dxa"/>
          </w:tcPr>
          <w:p w14:paraId="482B2017" w14:textId="77777777" w:rsidR="000F3EBE" w:rsidRPr="002E2C2B" w:rsidRDefault="000F3EBE" w:rsidP="000A16A2">
            <w:pPr>
              <w:rPr>
                <w:lang w:val="en-US"/>
              </w:rPr>
            </w:pPr>
            <w:r w:rsidRPr="002E2C2B">
              <w:rPr>
                <w:lang w:val="en-US"/>
              </w:rPr>
              <w:t>Tree hollow, building</w:t>
            </w:r>
          </w:p>
        </w:tc>
      </w:tr>
      <w:tr w:rsidR="000F3EBE" w:rsidRPr="002E2C2B" w14:paraId="25177B2D" w14:textId="77777777" w:rsidTr="000A16A2">
        <w:trPr>
          <w:cantSplit/>
          <w:trHeight w:val="454"/>
        </w:trPr>
        <w:tc>
          <w:tcPr>
            <w:tcW w:w="3170" w:type="dxa"/>
          </w:tcPr>
          <w:p w14:paraId="3A233E97" w14:textId="77777777" w:rsidR="000F3EBE" w:rsidRPr="002E2C2B" w:rsidRDefault="000F3EBE" w:rsidP="000A16A2">
            <w:pPr>
              <w:rPr>
                <w:lang w:val="en-US"/>
              </w:rPr>
            </w:pPr>
            <w:r w:rsidRPr="002E2C2B">
              <w:rPr>
                <w:lang w:val="en-US"/>
              </w:rPr>
              <w:t>Foraging: home range</w:t>
            </w:r>
          </w:p>
        </w:tc>
        <w:tc>
          <w:tcPr>
            <w:tcW w:w="6458" w:type="dxa"/>
          </w:tcPr>
          <w:p w14:paraId="7524EFFC" w14:textId="77777777" w:rsidR="000F3EBE" w:rsidRPr="002E2C2B" w:rsidRDefault="000F3EBE" w:rsidP="000A16A2">
            <w:pPr>
              <w:rPr>
                <w:lang w:val="en-US"/>
              </w:rPr>
            </w:pPr>
            <w:r w:rsidRPr="002E2C2B">
              <w:rPr>
                <w:lang w:val="en-US"/>
              </w:rPr>
              <w:t>Up to 10 km</w:t>
            </w:r>
          </w:p>
        </w:tc>
      </w:tr>
      <w:tr w:rsidR="000F3EBE" w:rsidRPr="002E2C2B" w14:paraId="6E3C4C9F" w14:textId="77777777" w:rsidTr="000A16A2">
        <w:trPr>
          <w:cantSplit/>
          <w:trHeight w:val="530"/>
        </w:trPr>
        <w:tc>
          <w:tcPr>
            <w:tcW w:w="3170" w:type="dxa"/>
          </w:tcPr>
          <w:p w14:paraId="10DD4518" w14:textId="77777777" w:rsidR="000F3EBE" w:rsidRPr="002E2C2B" w:rsidRDefault="000F3EBE" w:rsidP="000A16A2">
            <w:pPr>
              <w:rPr>
                <w:lang w:val="en-US"/>
              </w:rPr>
            </w:pPr>
            <w:r w:rsidRPr="002E2C2B">
              <w:rPr>
                <w:lang w:val="en-US"/>
              </w:rPr>
              <w:lastRenderedPageBreak/>
              <w:t>Foraging style</w:t>
            </w:r>
          </w:p>
        </w:tc>
        <w:tc>
          <w:tcPr>
            <w:tcW w:w="6458" w:type="dxa"/>
          </w:tcPr>
          <w:p w14:paraId="13B051BC" w14:textId="77777777" w:rsidR="000F3EBE" w:rsidRPr="002E2C2B" w:rsidRDefault="000F3EBE" w:rsidP="000A16A2">
            <w:pPr>
              <w:rPr>
                <w:lang w:val="en-US"/>
              </w:rPr>
            </w:pPr>
            <w:r w:rsidRPr="002E2C2B">
              <w:rPr>
                <w:lang w:val="en-US"/>
              </w:rPr>
              <w:t>Aerial, moderately fast flying</w:t>
            </w:r>
          </w:p>
        </w:tc>
      </w:tr>
      <w:tr w:rsidR="000F3EBE" w:rsidRPr="002E2C2B" w14:paraId="21EECB10" w14:textId="77777777" w:rsidTr="000A16A2">
        <w:trPr>
          <w:cantSplit/>
          <w:trHeight w:val="350"/>
        </w:trPr>
        <w:tc>
          <w:tcPr>
            <w:tcW w:w="3170" w:type="dxa"/>
          </w:tcPr>
          <w:p w14:paraId="1A5459DD" w14:textId="77777777" w:rsidR="000F3EBE" w:rsidRPr="002E2C2B" w:rsidRDefault="000F3EBE" w:rsidP="000A16A2">
            <w:pPr>
              <w:rPr>
                <w:lang w:val="en-US"/>
              </w:rPr>
            </w:pPr>
            <w:r w:rsidRPr="002E2C2B">
              <w:rPr>
                <w:lang w:val="en-US"/>
              </w:rPr>
              <w:t>Mating</w:t>
            </w:r>
          </w:p>
        </w:tc>
        <w:tc>
          <w:tcPr>
            <w:tcW w:w="6458" w:type="dxa"/>
          </w:tcPr>
          <w:p w14:paraId="31082E8E" w14:textId="77777777" w:rsidR="000F3EBE" w:rsidRPr="002E2C2B" w:rsidRDefault="000F3EBE" w:rsidP="000A16A2">
            <w:pPr>
              <w:rPr>
                <w:lang w:val="en-US"/>
              </w:rPr>
            </w:pPr>
            <w:r w:rsidRPr="002E2C2B">
              <w:rPr>
                <w:lang w:val="en-US"/>
              </w:rPr>
              <w:t xml:space="preserve">April–May </w:t>
            </w:r>
          </w:p>
        </w:tc>
      </w:tr>
      <w:tr w:rsidR="000F3EBE" w:rsidRPr="002E2C2B" w14:paraId="22CBE746" w14:textId="77777777" w:rsidTr="000A16A2">
        <w:trPr>
          <w:cantSplit/>
          <w:trHeight w:val="496"/>
        </w:trPr>
        <w:tc>
          <w:tcPr>
            <w:tcW w:w="3170" w:type="dxa"/>
          </w:tcPr>
          <w:p w14:paraId="60F0F79B" w14:textId="77777777" w:rsidR="000F3EBE" w:rsidRPr="002E2C2B" w:rsidRDefault="000F3EBE" w:rsidP="000A16A2">
            <w:pPr>
              <w:rPr>
                <w:lang w:val="en-US"/>
              </w:rPr>
            </w:pPr>
            <w:r w:rsidRPr="002E2C2B">
              <w:rPr>
                <w:lang w:val="en-US"/>
              </w:rPr>
              <w:t>Pregnancy</w:t>
            </w:r>
          </w:p>
        </w:tc>
        <w:tc>
          <w:tcPr>
            <w:tcW w:w="6458" w:type="dxa"/>
          </w:tcPr>
          <w:p w14:paraId="1757EA80" w14:textId="77777777" w:rsidR="000F3EBE" w:rsidRPr="002E2C2B" w:rsidRDefault="000F3EBE" w:rsidP="000A16A2">
            <w:pPr>
              <w:rPr>
                <w:lang w:val="en-US"/>
              </w:rPr>
            </w:pPr>
            <w:r w:rsidRPr="002E2C2B">
              <w:rPr>
                <w:lang w:val="en-US"/>
              </w:rPr>
              <w:t xml:space="preserve">August–November </w:t>
            </w:r>
          </w:p>
        </w:tc>
      </w:tr>
      <w:tr w:rsidR="000F3EBE" w:rsidRPr="002E2C2B" w14:paraId="7E6FC867" w14:textId="77777777" w:rsidTr="000A16A2">
        <w:trPr>
          <w:cantSplit/>
          <w:trHeight w:val="332"/>
        </w:trPr>
        <w:tc>
          <w:tcPr>
            <w:tcW w:w="3170" w:type="dxa"/>
          </w:tcPr>
          <w:p w14:paraId="037439CE" w14:textId="77777777" w:rsidR="000F3EBE" w:rsidRPr="002E2C2B" w:rsidRDefault="000F3EBE" w:rsidP="000A16A2">
            <w:pPr>
              <w:rPr>
                <w:lang w:val="en-US"/>
              </w:rPr>
            </w:pPr>
            <w:r w:rsidRPr="002E2C2B">
              <w:rPr>
                <w:lang w:val="en-US"/>
              </w:rPr>
              <w:t>Lactating</w:t>
            </w:r>
          </w:p>
        </w:tc>
        <w:tc>
          <w:tcPr>
            <w:tcW w:w="6458" w:type="dxa"/>
          </w:tcPr>
          <w:p w14:paraId="1CDA515B" w14:textId="77777777" w:rsidR="000F3EBE" w:rsidRPr="002E2C2B" w:rsidRDefault="000F3EBE" w:rsidP="000A16A2">
            <w:pPr>
              <w:rPr>
                <w:lang w:val="en-US"/>
              </w:rPr>
            </w:pPr>
            <w:r w:rsidRPr="002E2C2B">
              <w:rPr>
                <w:lang w:val="en-US"/>
              </w:rPr>
              <w:t xml:space="preserve">November–January </w:t>
            </w:r>
          </w:p>
        </w:tc>
      </w:tr>
      <w:tr w:rsidR="000F3EBE" w:rsidRPr="002E2C2B" w14:paraId="0B6D5254" w14:textId="77777777" w:rsidTr="000A16A2">
        <w:trPr>
          <w:cantSplit/>
          <w:trHeight w:val="458"/>
        </w:trPr>
        <w:tc>
          <w:tcPr>
            <w:tcW w:w="3170" w:type="dxa"/>
          </w:tcPr>
          <w:p w14:paraId="2168080A" w14:textId="77777777" w:rsidR="000F3EBE" w:rsidRPr="002E2C2B" w:rsidRDefault="000F3EBE" w:rsidP="000A16A2">
            <w:pPr>
              <w:rPr>
                <w:lang w:val="en-US"/>
              </w:rPr>
            </w:pPr>
            <w:r w:rsidRPr="002E2C2B">
              <w:rPr>
                <w:lang w:val="en-US"/>
              </w:rPr>
              <w:t>Young dependent</w:t>
            </w:r>
          </w:p>
        </w:tc>
        <w:tc>
          <w:tcPr>
            <w:tcW w:w="6458" w:type="dxa"/>
          </w:tcPr>
          <w:p w14:paraId="2F091B69" w14:textId="77777777" w:rsidR="000F3EBE" w:rsidRPr="002E2C2B" w:rsidRDefault="000F3EBE" w:rsidP="000A16A2">
            <w:pPr>
              <w:rPr>
                <w:lang w:val="en-US"/>
              </w:rPr>
            </w:pPr>
            <w:r w:rsidRPr="002E2C2B">
              <w:rPr>
                <w:lang w:val="en-US"/>
              </w:rPr>
              <w:t xml:space="preserve">January–March </w:t>
            </w:r>
          </w:p>
        </w:tc>
      </w:tr>
      <w:tr w:rsidR="000F3EBE" w:rsidRPr="002E2C2B" w14:paraId="5CAF1208" w14:textId="77777777" w:rsidTr="000A16A2">
        <w:trPr>
          <w:cantSplit/>
          <w:trHeight w:val="422"/>
        </w:trPr>
        <w:tc>
          <w:tcPr>
            <w:tcW w:w="3170" w:type="dxa"/>
          </w:tcPr>
          <w:p w14:paraId="7BFC296B" w14:textId="77777777" w:rsidR="000F3EBE" w:rsidRPr="002E2C2B" w:rsidRDefault="000F3EBE" w:rsidP="000A16A2">
            <w:pPr>
              <w:rPr>
                <w:lang w:val="en-US"/>
              </w:rPr>
            </w:pPr>
            <w:r w:rsidRPr="002E2C2B">
              <w:rPr>
                <w:lang w:val="en-US"/>
              </w:rPr>
              <w:t>Age at independence</w:t>
            </w:r>
          </w:p>
        </w:tc>
        <w:tc>
          <w:tcPr>
            <w:tcW w:w="6458" w:type="dxa"/>
          </w:tcPr>
          <w:p w14:paraId="13CDE3F6" w14:textId="77777777" w:rsidR="000F3EBE" w:rsidRPr="002E2C2B" w:rsidRDefault="000F3EBE" w:rsidP="000A16A2">
            <w:pPr>
              <w:rPr>
                <w:lang w:val="en-US"/>
              </w:rPr>
            </w:pPr>
            <w:r w:rsidRPr="002E2C2B">
              <w:rPr>
                <w:lang w:val="en-US"/>
              </w:rPr>
              <w:t>2–3 months</w:t>
            </w:r>
          </w:p>
        </w:tc>
      </w:tr>
      <w:tr w:rsidR="000F3EBE" w:rsidRPr="002E2C2B" w14:paraId="3B4BBE65" w14:textId="77777777" w:rsidTr="000A16A2">
        <w:trPr>
          <w:cantSplit/>
          <w:trHeight w:val="422"/>
        </w:trPr>
        <w:tc>
          <w:tcPr>
            <w:tcW w:w="3170" w:type="dxa"/>
          </w:tcPr>
          <w:p w14:paraId="4353A98D" w14:textId="77777777" w:rsidR="000F3EBE" w:rsidRPr="002E2C2B" w:rsidRDefault="000F3EBE" w:rsidP="000A16A2">
            <w:pPr>
              <w:rPr>
                <w:lang w:val="en-US"/>
              </w:rPr>
            </w:pPr>
            <w:r w:rsidRPr="002E2C2B">
              <w:rPr>
                <w:lang w:val="en-US"/>
              </w:rPr>
              <w:t>Age at sexual maturity</w:t>
            </w:r>
          </w:p>
        </w:tc>
        <w:tc>
          <w:tcPr>
            <w:tcW w:w="6458" w:type="dxa"/>
          </w:tcPr>
          <w:p w14:paraId="7B9C6E98" w14:textId="77777777" w:rsidR="000F3EBE" w:rsidRPr="002E2C2B" w:rsidRDefault="000F3EBE" w:rsidP="000A16A2">
            <w:pPr>
              <w:rPr>
                <w:lang w:val="en-US"/>
              </w:rPr>
            </w:pPr>
            <w:r w:rsidRPr="002E2C2B">
              <w:rPr>
                <w:lang w:val="en-US"/>
              </w:rPr>
              <w:t>1 year</w:t>
            </w:r>
          </w:p>
        </w:tc>
      </w:tr>
    </w:tbl>
    <w:p w14:paraId="63D40839"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061"/>
        <w:gridCol w:w="6577"/>
      </w:tblGrid>
      <w:tr w:rsidR="000F3EBE" w:rsidRPr="002E2C2B" w14:paraId="5C0B57AA" w14:textId="77777777" w:rsidTr="000A16A2">
        <w:trPr>
          <w:cantSplit/>
          <w:trHeight w:val="530"/>
          <w:tblHeader/>
        </w:trPr>
        <w:tc>
          <w:tcPr>
            <w:tcW w:w="3061" w:type="dxa"/>
          </w:tcPr>
          <w:p w14:paraId="584C6340" w14:textId="77777777" w:rsidR="000F3EBE" w:rsidRPr="002E2C2B" w:rsidRDefault="000F3EBE" w:rsidP="000A16A2">
            <w:pPr>
              <w:rPr>
                <w:b/>
                <w:bCs/>
                <w:lang w:val="en-US"/>
              </w:rPr>
            </w:pPr>
            <w:r w:rsidRPr="002E2C2B">
              <w:rPr>
                <w:b/>
                <w:bCs/>
                <w:lang w:val="en-US"/>
              </w:rPr>
              <w:lastRenderedPageBreak/>
              <w:t>Species</w:t>
            </w:r>
          </w:p>
        </w:tc>
        <w:tc>
          <w:tcPr>
            <w:tcW w:w="6577" w:type="dxa"/>
          </w:tcPr>
          <w:p w14:paraId="05886159" w14:textId="77777777" w:rsidR="000F3EBE" w:rsidRPr="002E2C2B" w:rsidRDefault="000F3EBE" w:rsidP="000A16A2">
            <w:pPr>
              <w:rPr>
                <w:b/>
                <w:bCs/>
                <w:lang w:val="en-US"/>
              </w:rPr>
            </w:pPr>
            <w:r w:rsidRPr="002E2C2B">
              <w:rPr>
                <w:b/>
                <w:bCs/>
                <w:lang w:val="en-US"/>
              </w:rPr>
              <w:t xml:space="preserve">Eastern bent-wing bat </w:t>
            </w:r>
            <w:r w:rsidRPr="002E2C2B">
              <w:rPr>
                <w:b/>
                <w:bCs/>
                <w:i/>
                <w:iCs/>
                <w:lang w:val="en-US"/>
              </w:rPr>
              <w:t>(Miniopterus orianae oceanensis)</w:t>
            </w:r>
          </w:p>
        </w:tc>
      </w:tr>
      <w:tr w:rsidR="000F3EBE" w:rsidRPr="002E2C2B" w14:paraId="3D3D0537" w14:textId="77777777" w:rsidTr="000A16A2">
        <w:trPr>
          <w:cantSplit/>
          <w:trHeight w:val="4954"/>
        </w:trPr>
        <w:tc>
          <w:tcPr>
            <w:tcW w:w="3061" w:type="dxa"/>
          </w:tcPr>
          <w:p w14:paraId="3A2F07C6" w14:textId="77777777" w:rsidR="000F3EBE" w:rsidRDefault="000F3EBE" w:rsidP="000A16A2">
            <w:pPr>
              <w:pStyle w:val="Caption"/>
              <w:rPr>
                <w:lang w:val="en-US"/>
              </w:rPr>
            </w:pPr>
            <w:r>
              <w:rPr>
                <w:noProof/>
                <w:lang w:val="en-US"/>
              </w:rPr>
              <w:drawing>
                <wp:inline distT="0" distB="0" distL="0" distR="0" wp14:anchorId="5782549F" wp14:editId="3DF52F6E">
                  <wp:extent cx="1806575" cy="1198245"/>
                  <wp:effectExtent l="0" t="0" r="0" b="0"/>
                  <wp:docPr id="67120049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00494" name="Picture 671200494"/>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06575" cy="1198245"/>
                          </a:xfrm>
                          <a:prstGeom prst="rect">
                            <a:avLst/>
                          </a:prstGeom>
                        </pic:spPr>
                      </pic:pic>
                    </a:graphicData>
                  </a:graphic>
                </wp:inline>
              </w:drawing>
            </w:r>
            <w:r w:rsidRPr="002E2C2B">
              <w:rPr>
                <w:lang w:val="en-US"/>
              </w:rPr>
              <w:t xml:space="preserve"> </w:t>
            </w:r>
          </w:p>
          <w:p w14:paraId="394A09CD" w14:textId="77777777" w:rsidR="000F3EBE" w:rsidRPr="002E2C2B" w:rsidRDefault="000F3EBE" w:rsidP="000A16A2">
            <w:pPr>
              <w:pStyle w:val="Caption"/>
              <w:rPr>
                <w:lang w:val="en-US"/>
              </w:rPr>
            </w:pPr>
            <w:r w:rsidRPr="002E2C2B">
              <w:rPr>
                <w:lang w:val="en-US"/>
              </w:rPr>
              <w:t>Photo credit: Lindy Lumsden</w:t>
            </w:r>
          </w:p>
        </w:tc>
        <w:tc>
          <w:tcPr>
            <w:tcW w:w="6577" w:type="dxa"/>
          </w:tcPr>
          <w:p w14:paraId="6866D343" w14:textId="77777777" w:rsidR="000F3EBE" w:rsidRPr="002E2C2B" w:rsidRDefault="000F3EBE" w:rsidP="000A16A2">
            <w:pPr>
              <w:rPr>
                <w:lang w:val="en-US"/>
              </w:rPr>
            </w:pPr>
            <w:r w:rsidRPr="002E2C2B">
              <w:rPr>
                <w:lang w:val="en-US"/>
              </w:rPr>
              <w:t>Distribution map</w:t>
            </w:r>
          </w:p>
          <w:p w14:paraId="4BC3B0B8" w14:textId="77777777" w:rsidR="000F3EBE" w:rsidRPr="002E2C2B" w:rsidRDefault="000F3EBE" w:rsidP="000A16A2">
            <w:pPr>
              <w:rPr>
                <w:lang w:val="en-US"/>
              </w:rPr>
            </w:pPr>
            <w:r>
              <w:rPr>
                <w:noProof/>
                <w:lang w:val="en-US"/>
              </w:rPr>
              <w:drawing>
                <wp:inline distT="0" distB="0" distL="0" distR="0" wp14:anchorId="0229565F" wp14:editId="06E331F6">
                  <wp:extent cx="4039235" cy="2839720"/>
                  <wp:effectExtent l="0" t="0" r="0" b="5080"/>
                  <wp:docPr id="3282780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78055" name="Picture 328278055"/>
                          <pic:cNvPicPr/>
                        </pic:nvPicPr>
                        <pic:blipFill>
                          <a:blip r:embed="rId8">
                            <a:extLst>
                              <a:ext uri="{28A0092B-C50C-407E-A947-70E740481C1C}">
                                <a14:useLocalDpi xmlns:a14="http://schemas.microsoft.com/office/drawing/2010/main" val="0"/>
                              </a:ext>
                            </a:extLst>
                          </a:blip>
                          <a:stretch>
                            <a:fillRect/>
                          </a:stretch>
                        </pic:blipFill>
                        <pic:spPr>
                          <a:xfrm>
                            <a:off x="0" y="0"/>
                            <a:ext cx="4039235" cy="2839720"/>
                          </a:xfrm>
                          <a:prstGeom prst="rect">
                            <a:avLst/>
                          </a:prstGeom>
                        </pic:spPr>
                      </pic:pic>
                    </a:graphicData>
                  </a:graphic>
                </wp:inline>
              </w:drawing>
            </w:r>
          </w:p>
          <w:p w14:paraId="2D5F5498"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12FE86B8" w14:textId="77777777" w:rsidTr="000A16A2">
        <w:trPr>
          <w:cantSplit/>
          <w:trHeight w:val="1570"/>
        </w:trPr>
        <w:tc>
          <w:tcPr>
            <w:tcW w:w="3061" w:type="dxa"/>
          </w:tcPr>
          <w:p w14:paraId="68FDD915" w14:textId="77777777" w:rsidR="000F3EBE" w:rsidRPr="002E2C2B" w:rsidRDefault="000F3EBE" w:rsidP="000A16A2">
            <w:pPr>
              <w:rPr>
                <w:lang w:val="en-US"/>
              </w:rPr>
            </w:pPr>
            <w:r w:rsidRPr="002E2C2B">
              <w:rPr>
                <w:lang w:val="en-US"/>
              </w:rPr>
              <w:t>General appearance</w:t>
            </w:r>
          </w:p>
        </w:tc>
        <w:tc>
          <w:tcPr>
            <w:tcW w:w="6577" w:type="dxa"/>
          </w:tcPr>
          <w:p w14:paraId="6D7DED1E" w14:textId="77777777" w:rsidR="000F3EBE" w:rsidRPr="002E2C2B" w:rsidRDefault="000F3EBE" w:rsidP="000A16A2">
            <w:pPr>
              <w:rPr>
                <w:lang w:val="en-US"/>
              </w:rPr>
            </w:pPr>
            <w:r w:rsidRPr="002E2C2B">
              <w:rPr>
                <w:lang w:val="en-US"/>
              </w:rPr>
              <w:t>Short triangular ears; domed head; long third digit which is folded back on itself while roosting. The eastern bent-winged bat occurs in central and eastern Victoria. They do not commonly come into care and are frequently mistaken for chocolate wattled bats or Gould’s wattled bats</w:t>
            </w:r>
          </w:p>
        </w:tc>
      </w:tr>
      <w:tr w:rsidR="000F3EBE" w:rsidRPr="002E2C2B" w14:paraId="22863EF5" w14:textId="77777777" w:rsidTr="000A16A2">
        <w:trPr>
          <w:cantSplit/>
          <w:trHeight w:val="530"/>
        </w:trPr>
        <w:tc>
          <w:tcPr>
            <w:tcW w:w="3061" w:type="dxa"/>
          </w:tcPr>
          <w:p w14:paraId="49830D32" w14:textId="77777777" w:rsidR="000F3EBE" w:rsidRPr="002E2C2B" w:rsidRDefault="000F3EBE" w:rsidP="000A16A2">
            <w:pPr>
              <w:rPr>
                <w:lang w:val="en-US"/>
              </w:rPr>
            </w:pPr>
            <w:r w:rsidRPr="002E2C2B">
              <w:rPr>
                <w:lang w:val="en-US"/>
              </w:rPr>
              <w:t>Conservation status*</w:t>
            </w:r>
          </w:p>
        </w:tc>
        <w:tc>
          <w:tcPr>
            <w:tcW w:w="6577" w:type="dxa"/>
          </w:tcPr>
          <w:p w14:paraId="439E1486" w14:textId="77777777" w:rsidR="000F3EBE" w:rsidRPr="002E2C2B" w:rsidRDefault="000F3EBE" w:rsidP="000A16A2">
            <w:pPr>
              <w:rPr>
                <w:lang w:val="en-US"/>
              </w:rPr>
            </w:pPr>
            <w:r w:rsidRPr="002E2C2B">
              <w:rPr>
                <w:lang w:val="en-US"/>
              </w:rPr>
              <w:t>Critically endangered</w:t>
            </w:r>
          </w:p>
        </w:tc>
      </w:tr>
      <w:tr w:rsidR="000F3EBE" w:rsidRPr="002E2C2B" w14:paraId="6E67C89A" w14:textId="77777777" w:rsidTr="000A16A2">
        <w:trPr>
          <w:cantSplit/>
          <w:trHeight w:val="422"/>
        </w:trPr>
        <w:tc>
          <w:tcPr>
            <w:tcW w:w="3061" w:type="dxa"/>
          </w:tcPr>
          <w:p w14:paraId="132A1486" w14:textId="77777777" w:rsidR="000F3EBE" w:rsidRPr="002E2C2B" w:rsidRDefault="000F3EBE" w:rsidP="000A16A2">
            <w:pPr>
              <w:rPr>
                <w:lang w:val="en-US"/>
              </w:rPr>
            </w:pPr>
            <w:r w:rsidRPr="002E2C2B">
              <w:rPr>
                <w:lang w:val="en-US"/>
              </w:rPr>
              <w:t>Adult morphometrics</w:t>
            </w:r>
          </w:p>
        </w:tc>
        <w:tc>
          <w:tcPr>
            <w:tcW w:w="6577" w:type="dxa"/>
          </w:tcPr>
          <w:p w14:paraId="50621226" w14:textId="77777777" w:rsidR="000F3EBE" w:rsidRPr="002E2C2B" w:rsidRDefault="000F3EBE" w:rsidP="000A16A2">
            <w:pPr>
              <w:rPr>
                <w:lang w:val="en-US"/>
              </w:rPr>
            </w:pPr>
            <w:r w:rsidRPr="002E2C2B">
              <w:rPr>
                <w:lang w:val="en-US"/>
              </w:rPr>
              <w:t>Weight non-pregnant adult: 11–16 g</w:t>
            </w:r>
          </w:p>
          <w:p w14:paraId="5D5F21DB" w14:textId="77777777" w:rsidR="000F3EBE" w:rsidRPr="002E2C2B" w:rsidRDefault="000F3EBE" w:rsidP="000A16A2">
            <w:pPr>
              <w:rPr>
                <w:lang w:val="en-US"/>
              </w:rPr>
            </w:pPr>
            <w:r w:rsidRPr="002E2C2B">
              <w:rPr>
                <w:lang w:val="en-US"/>
              </w:rPr>
              <w:t>Adult forearm length: 46–51 mm</w:t>
            </w:r>
          </w:p>
          <w:p w14:paraId="25A2B789" w14:textId="77777777" w:rsidR="000F3EBE" w:rsidRPr="002E2C2B" w:rsidRDefault="000F3EBE" w:rsidP="000A16A2">
            <w:pPr>
              <w:rPr>
                <w:lang w:val="en-US"/>
              </w:rPr>
            </w:pPr>
            <w:r w:rsidRPr="002E2C2B">
              <w:rPr>
                <w:lang w:val="en-US"/>
              </w:rPr>
              <w:t>Tail length: 52–58 mm</w:t>
            </w:r>
          </w:p>
        </w:tc>
      </w:tr>
      <w:tr w:rsidR="000F3EBE" w:rsidRPr="002E2C2B" w14:paraId="568DA461" w14:textId="77777777" w:rsidTr="000A16A2">
        <w:trPr>
          <w:cantSplit/>
          <w:trHeight w:val="422"/>
        </w:trPr>
        <w:tc>
          <w:tcPr>
            <w:tcW w:w="3061" w:type="dxa"/>
          </w:tcPr>
          <w:p w14:paraId="1E87A0E0" w14:textId="77777777" w:rsidR="000F3EBE" w:rsidRPr="002E2C2B" w:rsidRDefault="000F3EBE" w:rsidP="000A16A2">
            <w:pPr>
              <w:rPr>
                <w:lang w:val="en-US"/>
              </w:rPr>
            </w:pPr>
            <w:r w:rsidRPr="002E2C2B">
              <w:rPr>
                <w:lang w:val="en-US"/>
              </w:rPr>
              <w:t>Roost site</w:t>
            </w:r>
          </w:p>
        </w:tc>
        <w:tc>
          <w:tcPr>
            <w:tcW w:w="6577" w:type="dxa"/>
          </w:tcPr>
          <w:p w14:paraId="54337EA0" w14:textId="77777777" w:rsidR="000F3EBE" w:rsidRPr="002E2C2B" w:rsidRDefault="000F3EBE" w:rsidP="000A16A2">
            <w:pPr>
              <w:rPr>
                <w:lang w:val="en-US"/>
              </w:rPr>
            </w:pPr>
            <w:r w:rsidRPr="002E2C2B">
              <w:rPr>
                <w:lang w:val="en-US"/>
              </w:rPr>
              <w:t>Cave, mine</w:t>
            </w:r>
          </w:p>
        </w:tc>
      </w:tr>
      <w:tr w:rsidR="000F3EBE" w:rsidRPr="002E2C2B" w14:paraId="6C3EC19B" w14:textId="77777777" w:rsidTr="000A16A2">
        <w:trPr>
          <w:cantSplit/>
          <w:trHeight w:val="422"/>
        </w:trPr>
        <w:tc>
          <w:tcPr>
            <w:tcW w:w="3061" w:type="dxa"/>
          </w:tcPr>
          <w:p w14:paraId="12E7F86E" w14:textId="77777777" w:rsidR="000F3EBE" w:rsidRPr="002E2C2B" w:rsidRDefault="000F3EBE" w:rsidP="000A16A2">
            <w:pPr>
              <w:rPr>
                <w:lang w:val="en-US"/>
              </w:rPr>
            </w:pPr>
            <w:r w:rsidRPr="002E2C2B">
              <w:rPr>
                <w:lang w:val="en-US"/>
              </w:rPr>
              <w:t>Foraging: home range</w:t>
            </w:r>
          </w:p>
        </w:tc>
        <w:tc>
          <w:tcPr>
            <w:tcW w:w="6577" w:type="dxa"/>
          </w:tcPr>
          <w:p w14:paraId="6832499C" w14:textId="77777777" w:rsidR="000F3EBE" w:rsidRPr="002E2C2B" w:rsidRDefault="000F3EBE" w:rsidP="000A16A2">
            <w:pPr>
              <w:rPr>
                <w:lang w:val="en-US"/>
              </w:rPr>
            </w:pPr>
            <w:r w:rsidRPr="002E2C2B">
              <w:rPr>
                <w:lang w:val="en-US"/>
              </w:rPr>
              <w:t>Up to 35 km</w:t>
            </w:r>
          </w:p>
        </w:tc>
      </w:tr>
      <w:tr w:rsidR="000F3EBE" w:rsidRPr="002E2C2B" w14:paraId="525CD694" w14:textId="77777777" w:rsidTr="000A16A2">
        <w:trPr>
          <w:cantSplit/>
          <w:trHeight w:val="422"/>
        </w:trPr>
        <w:tc>
          <w:tcPr>
            <w:tcW w:w="3061" w:type="dxa"/>
          </w:tcPr>
          <w:p w14:paraId="3E9652A4" w14:textId="77777777" w:rsidR="000F3EBE" w:rsidRPr="002E2C2B" w:rsidRDefault="000F3EBE" w:rsidP="000A16A2">
            <w:pPr>
              <w:rPr>
                <w:lang w:val="en-US"/>
              </w:rPr>
            </w:pPr>
            <w:r w:rsidRPr="002E2C2B">
              <w:rPr>
                <w:lang w:val="en-US"/>
              </w:rPr>
              <w:lastRenderedPageBreak/>
              <w:t>Foraging style</w:t>
            </w:r>
          </w:p>
        </w:tc>
        <w:tc>
          <w:tcPr>
            <w:tcW w:w="6577" w:type="dxa"/>
          </w:tcPr>
          <w:p w14:paraId="27ED36D2" w14:textId="77777777" w:rsidR="000F3EBE" w:rsidRPr="002E2C2B" w:rsidRDefault="000F3EBE" w:rsidP="000A16A2">
            <w:pPr>
              <w:rPr>
                <w:lang w:val="en-US"/>
              </w:rPr>
            </w:pPr>
            <w:r w:rsidRPr="002E2C2B">
              <w:rPr>
                <w:lang w:val="en-US"/>
              </w:rPr>
              <w:t>Aerial, fast flying</w:t>
            </w:r>
          </w:p>
        </w:tc>
      </w:tr>
      <w:tr w:rsidR="000F3EBE" w:rsidRPr="002E2C2B" w14:paraId="2023DF1B" w14:textId="77777777" w:rsidTr="000A16A2">
        <w:trPr>
          <w:cantSplit/>
          <w:trHeight w:val="422"/>
        </w:trPr>
        <w:tc>
          <w:tcPr>
            <w:tcW w:w="3061" w:type="dxa"/>
          </w:tcPr>
          <w:p w14:paraId="4EA0BFC2" w14:textId="77777777" w:rsidR="000F3EBE" w:rsidRPr="002E2C2B" w:rsidRDefault="000F3EBE" w:rsidP="000A16A2">
            <w:pPr>
              <w:rPr>
                <w:lang w:val="en-US"/>
              </w:rPr>
            </w:pPr>
            <w:r w:rsidRPr="002E2C2B">
              <w:rPr>
                <w:lang w:val="en-US"/>
              </w:rPr>
              <w:t>Mating</w:t>
            </w:r>
          </w:p>
        </w:tc>
        <w:tc>
          <w:tcPr>
            <w:tcW w:w="6577" w:type="dxa"/>
          </w:tcPr>
          <w:p w14:paraId="07E96712" w14:textId="77777777" w:rsidR="000F3EBE" w:rsidRPr="002E2C2B" w:rsidRDefault="000F3EBE" w:rsidP="000A16A2">
            <w:pPr>
              <w:rPr>
                <w:lang w:val="en-US"/>
              </w:rPr>
            </w:pPr>
            <w:r w:rsidRPr="002E2C2B">
              <w:rPr>
                <w:lang w:val="en-US"/>
              </w:rPr>
              <w:t xml:space="preserve">May–June </w:t>
            </w:r>
          </w:p>
        </w:tc>
      </w:tr>
      <w:tr w:rsidR="000F3EBE" w:rsidRPr="002E2C2B" w14:paraId="548256CC" w14:textId="77777777" w:rsidTr="000A16A2">
        <w:trPr>
          <w:cantSplit/>
          <w:trHeight w:val="422"/>
        </w:trPr>
        <w:tc>
          <w:tcPr>
            <w:tcW w:w="3061" w:type="dxa"/>
          </w:tcPr>
          <w:p w14:paraId="1B32BFD0" w14:textId="77777777" w:rsidR="000F3EBE" w:rsidRPr="002E2C2B" w:rsidRDefault="000F3EBE" w:rsidP="000A16A2">
            <w:pPr>
              <w:rPr>
                <w:lang w:val="en-US"/>
              </w:rPr>
            </w:pPr>
            <w:r w:rsidRPr="002E2C2B">
              <w:rPr>
                <w:lang w:val="en-US"/>
              </w:rPr>
              <w:t>Pregnancy</w:t>
            </w:r>
          </w:p>
        </w:tc>
        <w:tc>
          <w:tcPr>
            <w:tcW w:w="6577" w:type="dxa"/>
          </w:tcPr>
          <w:p w14:paraId="04F56077" w14:textId="77777777" w:rsidR="000F3EBE" w:rsidRPr="002E2C2B" w:rsidRDefault="000F3EBE" w:rsidP="000A16A2">
            <w:pPr>
              <w:rPr>
                <w:lang w:val="en-US"/>
              </w:rPr>
            </w:pPr>
            <w:r w:rsidRPr="002E2C2B">
              <w:rPr>
                <w:lang w:val="en-US"/>
              </w:rPr>
              <w:t xml:space="preserve">May–December </w:t>
            </w:r>
          </w:p>
        </w:tc>
      </w:tr>
      <w:tr w:rsidR="000F3EBE" w:rsidRPr="002E2C2B" w14:paraId="1376CEAD" w14:textId="77777777" w:rsidTr="000A16A2">
        <w:trPr>
          <w:cantSplit/>
          <w:trHeight w:val="422"/>
        </w:trPr>
        <w:tc>
          <w:tcPr>
            <w:tcW w:w="3061" w:type="dxa"/>
          </w:tcPr>
          <w:p w14:paraId="2748B856" w14:textId="77777777" w:rsidR="000F3EBE" w:rsidRPr="002E2C2B" w:rsidRDefault="000F3EBE" w:rsidP="000A16A2">
            <w:pPr>
              <w:rPr>
                <w:lang w:val="en-US"/>
              </w:rPr>
            </w:pPr>
            <w:r w:rsidRPr="002E2C2B">
              <w:rPr>
                <w:lang w:val="en-US"/>
              </w:rPr>
              <w:t>Lactating</w:t>
            </w:r>
          </w:p>
        </w:tc>
        <w:tc>
          <w:tcPr>
            <w:tcW w:w="6577" w:type="dxa"/>
          </w:tcPr>
          <w:p w14:paraId="2BD4881F" w14:textId="77777777" w:rsidR="000F3EBE" w:rsidRPr="002E2C2B" w:rsidRDefault="000F3EBE" w:rsidP="000A16A2">
            <w:pPr>
              <w:rPr>
                <w:lang w:val="en-US"/>
              </w:rPr>
            </w:pPr>
            <w:r w:rsidRPr="002E2C2B">
              <w:rPr>
                <w:lang w:val="en-US"/>
              </w:rPr>
              <w:t xml:space="preserve">November–December </w:t>
            </w:r>
          </w:p>
        </w:tc>
      </w:tr>
      <w:tr w:rsidR="000F3EBE" w:rsidRPr="002E2C2B" w14:paraId="1B4BED02" w14:textId="77777777" w:rsidTr="000A16A2">
        <w:trPr>
          <w:cantSplit/>
          <w:trHeight w:val="422"/>
        </w:trPr>
        <w:tc>
          <w:tcPr>
            <w:tcW w:w="3061" w:type="dxa"/>
          </w:tcPr>
          <w:p w14:paraId="4FE38C47" w14:textId="77777777" w:rsidR="000F3EBE" w:rsidRPr="002E2C2B" w:rsidRDefault="000F3EBE" w:rsidP="000A16A2">
            <w:pPr>
              <w:rPr>
                <w:lang w:val="en-US"/>
              </w:rPr>
            </w:pPr>
            <w:r w:rsidRPr="002E2C2B">
              <w:rPr>
                <w:lang w:val="en-US"/>
              </w:rPr>
              <w:t>Young dependent</w:t>
            </w:r>
          </w:p>
        </w:tc>
        <w:tc>
          <w:tcPr>
            <w:tcW w:w="6577" w:type="dxa"/>
          </w:tcPr>
          <w:p w14:paraId="678959EE" w14:textId="77777777" w:rsidR="000F3EBE" w:rsidRPr="002E2C2B" w:rsidRDefault="000F3EBE" w:rsidP="000A16A2">
            <w:pPr>
              <w:rPr>
                <w:lang w:val="en-US"/>
              </w:rPr>
            </w:pPr>
            <w:r w:rsidRPr="002E2C2B">
              <w:rPr>
                <w:lang w:val="en-US"/>
              </w:rPr>
              <w:t xml:space="preserve">January–March </w:t>
            </w:r>
          </w:p>
        </w:tc>
      </w:tr>
      <w:tr w:rsidR="000F3EBE" w:rsidRPr="002E2C2B" w14:paraId="3A4A076F" w14:textId="77777777" w:rsidTr="000A16A2">
        <w:trPr>
          <w:cantSplit/>
          <w:trHeight w:val="422"/>
        </w:trPr>
        <w:tc>
          <w:tcPr>
            <w:tcW w:w="3061" w:type="dxa"/>
          </w:tcPr>
          <w:p w14:paraId="4AD02EA2" w14:textId="77777777" w:rsidR="000F3EBE" w:rsidRPr="002E2C2B" w:rsidRDefault="000F3EBE" w:rsidP="000A16A2">
            <w:pPr>
              <w:rPr>
                <w:lang w:val="en-US"/>
              </w:rPr>
            </w:pPr>
            <w:r w:rsidRPr="002E2C2B">
              <w:rPr>
                <w:lang w:val="en-US"/>
              </w:rPr>
              <w:t>Age at independence</w:t>
            </w:r>
          </w:p>
        </w:tc>
        <w:tc>
          <w:tcPr>
            <w:tcW w:w="6577" w:type="dxa"/>
          </w:tcPr>
          <w:p w14:paraId="2F99CC94" w14:textId="77777777" w:rsidR="000F3EBE" w:rsidRPr="002E2C2B" w:rsidRDefault="000F3EBE" w:rsidP="000A16A2">
            <w:pPr>
              <w:rPr>
                <w:lang w:val="en-US"/>
              </w:rPr>
            </w:pPr>
            <w:r w:rsidRPr="002E2C2B">
              <w:rPr>
                <w:lang w:val="en-US"/>
              </w:rPr>
              <w:t>2–3 months</w:t>
            </w:r>
          </w:p>
        </w:tc>
      </w:tr>
      <w:tr w:rsidR="000F3EBE" w:rsidRPr="002E2C2B" w14:paraId="2A1C3964" w14:textId="77777777" w:rsidTr="000A16A2">
        <w:trPr>
          <w:cantSplit/>
          <w:trHeight w:val="530"/>
        </w:trPr>
        <w:tc>
          <w:tcPr>
            <w:tcW w:w="3061" w:type="dxa"/>
          </w:tcPr>
          <w:p w14:paraId="450BF39B" w14:textId="77777777" w:rsidR="000F3EBE" w:rsidRPr="002E2C2B" w:rsidRDefault="000F3EBE" w:rsidP="000A16A2">
            <w:pPr>
              <w:rPr>
                <w:lang w:val="en-US"/>
              </w:rPr>
            </w:pPr>
            <w:r w:rsidRPr="002E2C2B">
              <w:rPr>
                <w:lang w:val="en-US"/>
              </w:rPr>
              <w:t>Age at sexual maturity</w:t>
            </w:r>
          </w:p>
        </w:tc>
        <w:tc>
          <w:tcPr>
            <w:tcW w:w="6577" w:type="dxa"/>
          </w:tcPr>
          <w:p w14:paraId="768D69AE" w14:textId="77777777" w:rsidR="000F3EBE" w:rsidRPr="002E2C2B" w:rsidRDefault="000F3EBE" w:rsidP="000A16A2">
            <w:pPr>
              <w:rPr>
                <w:lang w:val="en-US"/>
              </w:rPr>
            </w:pPr>
            <w:r w:rsidRPr="002E2C2B">
              <w:rPr>
                <w:lang w:val="en-US"/>
              </w:rPr>
              <w:t>2 years</w:t>
            </w:r>
          </w:p>
        </w:tc>
      </w:tr>
    </w:tbl>
    <w:p w14:paraId="17D26A80"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5"/>
        <w:gridCol w:w="6460"/>
      </w:tblGrid>
      <w:tr w:rsidR="000F3EBE" w:rsidRPr="002E2C2B" w14:paraId="647BF31B" w14:textId="77777777" w:rsidTr="000A16A2">
        <w:trPr>
          <w:cantSplit/>
          <w:trHeight w:val="530"/>
          <w:tblHeader/>
        </w:trPr>
        <w:tc>
          <w:tcPr>
            <w:tcW w:w="3175" w:type="dxa"/>
          </w:tcPr>
          <w:p w14:paraId="7E4C7AAD" w14:textId="77777777" w:rsidR="000F3EBE" w:rsidRPr="002E2C2B" w:rsidRDefault="000F3EBE" w:rsidP="000A16A2">
            <w:pPr>
              <w:rPr>
                <w:b/>
                <w:bCs/>
                <w:lang w:val="en-US"/>
              </w:rPr>
            </w:pPr>
            <w:r w:rsidRPr="002E2C2B">
              <w:rPr>
                <w:b/>
                <w:bCs/>
                <w:lang w:val="en-US"/>
              </w:rPr>
              <w:lastRenderedPageBreak/>
              <w:t>Species</w:t>
            </w:r>
          </w:p>
        </w:tc>
        <w:tc>
          <w:tcPr>
            <w:tcW w:w="6460" w:type="dxa"/>
          </w:tcPr>
          <w:p w14:paraId="570B384E" w14:textId="77777777" w:rsidR="000F3EBE" w:rsidRPr="002E2C2B" w:rsidRDefault="000F3EBE" w:rsidP="000A16A2">
            <w:pPr>
              <w:rPr>
                <w:b/>
                <w:bCs/>
                <w:lang w:val="en-US"/>
              </w:rPr>
            </w:pPr>
            <w:r w:rsidRPr="002E2C2B">
              <w:rPr>
                <w:b/>
                <w:bCs/>
                <w:lang w:val="en-US"/>
              </w:rPr>
              <w:t xml:space="preserve">Eastern free-tailed bat </w:t>
            </w:r>
            <w:r w:rsidRPr="002E2C2B">
              <w:rPr>
                <w:b/>
                <w:bCs/>
                <w:i/>
                <w:iCs/>
                <w:lang w:val="en-US"/>
              </w:rPr>
              <w:t>(Ozimops ridei)</w:t>
            </w:r>
          </w:p>
        </w:tc>
      </w:tr>
      <w:tr w:rsidR="000F3EBE" w:rsidRPr="002E2C2B" w14:paraId="67D44E0E" w14:textId="77777777" w:rsidTr="000A16A2">
        <w:trPr>
          <w:cantSplit/>
          <w:trHeight w:val="5110"/>
        </w:trPr>
        <w:tc>
          <w:tcPr>
            <w:tcW w:w="3175" w:type="dxa"/>
          </w:tcPr>
          <w:p w14:paraId="022A4CCC" w14:textId="77777777" w:rsidR="000F3EBE" w:rsidRDefault="000F3EBE" w:rsidP="000A16A2">
            <w:pPr>
              <w:pStyle w:val="Caption"/>
              <w:rPr>
                <w:lang w:val="en-US"/>
              </w:rPr>
            </w:pPr>
            <w:r>
              <w:rPr>
                <w:noProof/>
                <w:lang w:val="en-US"/>
              </w:rPr>
              <w:drawing>
                <wp:inline distT="0" distB="0" distL="0" distR="0" wp14:anchorId="55006DBB" wp14:editId="0C7E74B8">
                  <wp:extent cx="1878965" cy="1254760"/>
                  <wp:effectExtent l="0" t="0" r="635" b="2540"/>
                  <wp:docPr id="60534397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43970" name="Picture 605343970"/>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8965" cy="1254760"/>
                          </a:xfrm>
                          <a:prstGeom prst="rect">
                            <a:avLst/>
                          </a:prstGeom>
                        </pic:spPr>
                      </pic:pic>
                    </a:graphicData>
                  </a:graphic>
                </wp:inline>
              </w:drawing>
            </w:r>
            <w:r w:rsidRPr="002E2C2B">
              <w:rPr>
                <w:lang w:val="en-US"/>
              </w:rPr>
              <w:t xml:space="preserve"> </w:t>
            </w:r>
          </w:p>
          <w:p w14:paraId="2BD0D67F" w14:textId="77777777" w:rsidR="000F3EBE" w:rsidRPr="002E2C2B" w:rsidRDefault="000F3EBE" w:rsidP="000A16A2">
            <w:pPr>
              <w:pStyle w:val="Caption"/>
              <w:rPr>
                <w:lang w:val="en-US"/>
              </w:rPr>
            </w:pPr>
            <w:r w:rsidRPr="002E2C2B">
              <w:rPr>
                <w:lang w:val="en-US"/>
              </w:rPr>
              <w:t>Photo credit: Lindy Lumsden</w:t>
            </w:r>
          </w:p>
        </w:tc>
        <w:tc>
          <w:tcPr>
            <w:tcW w:w="6460" w:type="dxa"/>
          </w:tcPr>
          <w:p w14:paraId="05C19C4F" w14:textId="77777777" w:rsidR="000F3EBE" w:rsidRPr="002E2C2B" w:rsidRDefault="000F3EBE" w:rsidP="000A16A2">
            <w:pPr>
              <w:rPr>
                <w:lang w:val="en-US"/>
              </w:rPr>
            </w:pPr>
            <w:r w:rsidRPr="002E2C2B">
              <w:rPr>
                <w:lang w:val="en-US"/>
              </w:rPr>
              <w:t>Distribution map</w:t>
            </w:r>
          </w:p>
          <w:p w14:paraId="6F9648D4" w14:textId="77777777" w:rsidR="000F3EBE" w:rsidRPr="002E2C2B" w:rsidRDefault="000F3EBE" w:rsidP="000A16A2">
            <w:pPr>
              <w:rPr>
                <w:lang w:val="en-US"/>
              </w:rPr>
            </w:pPr>
            <w:r>
              <w:rPr>
                <w:noProof/>
                <w:lang w:val="en-US"/>
              </w:rPr>
              <w:drawing>
                <wp:inline distT="0" distB="0" distL="0" distR="0" wp14:anchorId="6A508092" wp14:editId="2D61570D">
                  <wp:extent cx="3964940" cy="2782570"/>
                  <wp:effectExtent l="0" t="0" r="0" b="0"/>
                  <wp:docPr id="361518022" name="Picture 49" descr="A map of the state of austral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18022" name="Picture 49" descr="A map of the state of australia&#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964940" cy="2782570"/>
                          </a:xfrm>
                          <a:prstGeom prst="rect">
                            <a:avLst/>
                          </a:prstGeom>
                        </pic:spPr>
                      </pic:pic>
                    </a:graphicData>
                  </a:graphic>
                </wp:inline>
              </w:drawing>
            </w:r>
          </w:p>
          <w:p w14:paraId="7374EDD1"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17D4F677" w14:textId="77777777" w:rsidTr="000A16A2">
        <w:trPr>
          <w:cantSplit/>
          <w:trHeight w:val="422"/>
        </w:trPr>
        <w:tc>
          <w:tcPr>
            <w:tcW w:w="3175" w:type="dxa"/>
          </w:tcPr>
          <w:p w14:paraId="56C354EA" w14:textId="77777777" w:rsidR="000F3EBE" w:rsidRPr="002E2C2B" w:rsidRDefault="000F3EBE" w:rsidP="000A16A2">
            <w:pPr>
              <w:rPr>
                <w:lang w:val="en-US"/>
              </w:rPr>
            </w:pPr>
            <w:r w:rsidRPr="002E2C2B">
              <w:rPr>
                <w:lang w:val="en-US"/>
              </w:rPr>
              <w:t>General appearance</w:t>
            </w:r>
          </w:p>
        </w:tc>
        <w:tc>
          <w:tcPr>
            <w:tcW w:w="6460" w:type="dxa"/>
          </w:tcPr>
          <w:p w14:paraId="1E9D6914" w14:textId="77777777" w:rsidR="000F3EBE" w:rsidRPr="002E2C2B" w:rsidRDefault="000F3EBE" w:rsidP="000A16A2">
            <w:pPr>
              <w:rPr>
                <w:lang w:val="en-US"/>
              </w:rPr>
            </w:pPr>
            <w:r w:rsidRPr="002E2C2B">
              <w:rPr>
                <w:lang w:val="en-US"/>
              </w:rPr>
              <w:t>Chocolate brown above, slightly paler below. Ears triangular. Upper lip overhangs lower lip. Penis length less than 5 mm. Tail bone extends beyond the end of the tail membrane</w:t>
            </w:r>
          </w:p>
        </w:tc>
      </w:tr>
      <w:tr w:rsidR="000F3EBE" w:rsidRPr="002E2C2B" w14:paraId="17B45573" w14:textId="77777777" w:rsidTr="000A16A2">
        <w:trPr>
          <w:cantSplit/>
          <w:trHeight w:val="422"/>
        </w:trPr>
        <w:tc>
          <w:tcPr>
            <w:tcW w:w="3175" w:type="dxa"/>
          </w:tcPr>
          <w:p w14:paraId="5FFFF0AC" w14:textId="77777777" w:rsidR="000F3EBE" w:rsidRPr="002E2C2B" w:rsidRDefault="000F3EBE" w:rsidP="000A16A2">
            <w:pPr>
              <w:rPr>
                <w:lang w:val="en-US"/>
              </w:rPr>
            </w:pPr>
            <w:r w:rsidRPr="002E2C2B">
              <w:rPr>
                <w:lang w:val="en-US"/>
              </w:rPr>
              <w:t>Conservation status*</w:t>
            </w:r>
          </w:p>
        </w:tc>
        <w:tc>
          <w:tcPr>
            <w:tcW w:w="6460" w:type="dxa"/>
          </w:tcPr>
          <w:p w14:paraId="78C0CE39" w14:textId="77777777" w:rsidR="000F3EBE" w:rsidRPr="002E2C2B" w:rsidRDefault="000F3EBE" w:rsidP="000A16A2">
            <w:pPr>
              <w:rPr>
                <w:lang w:val="en-US"/>
              </w:rPr>
            </w:pPr>
            <w:r w:rsidRPr="002E2C2B">
              <w:rPr>
                <w:lang w:val="en-US"/>
              </w:rPr>
              <w:t>Common</w:t>
            </w:r>
          </w:p>
        </w:tc>
      </w:tr>
      <w:tr w:rsidR="000F3EBE" w:rsidRPr="002E2C2B" w14:paraId="72934E8B" w14:textId="77777777" w:rsidTr="000A16A2">
        <w:trPr>
          <w:cantSplit/>
          <w:trHeight w:val="422"/>
        </w:trPr>
        <w:tc>
          <w:tcPr>
            <w:tcW w:w="3175" w:type="dxa"/>
          </w:tcPr>
          <w:p w14:paraId="7C3ED040" w14:textId="77777777" w:rsidR="000F3EBE" w:rsidRPr="002E2C2B" w:rsidRDefault="000F3EBE" w:rsidP="000A16A2">
            <w:pPr>
              <w:rPr>
                <w:lang w:val="en-US"/>
              </w:rPr>
            </w:pPr>
            <w:r w:rsidRPr="002E2C2B">
              <w:rPr>
                <w:lang w:val="en-US"/>
              </w:rPr>
              <w:t>Adult morphometrics</w:t>
            </w:r>
          </w:p>
        </w:tc>
        <w:tc>
          <w:tcPr>
            <w:tcW w:w="6460" w:type="dxa"/>
          </w:tcPr>
          <w:p w14:paraId="10C81F4A" w14:textId="77777777" w:rsidR="000F3EBE" w:rsidRPr="002E2C2B" w:rsidRDefault="000F3EBE" w:rsidP="000A16A2">
            <w:pPr>
              <w:rPr>
                <w:lang w:val="en-US"/>
              </w:rPr>
            </w:pPr>
            <w:r w:rsidRPr="002E2C2B">
              <w:rPr>
                <w:lang w:val="en-US"/>
              </w:rPr>
              <w:t>Weight non-pregnant adult: 8–13 g</w:t>
            </w:r>
          </w:p>
          <w:p w14:paraId="68650D0F" w14:textId="77777777" w:rsidR="000F3EBE" w:rsidRPr="002E2C2B" w:rsidRDefault="000F3EBE" w:rsidP="000A16A2">
            <w:pPr>
              <w:rPr>
                <w:lang w:val="en-US"/>
              </w:rPr>
            </w:pPr>
            <w:r w:rsidRPr="002E2C2B">
              <w:rPr>
                <w:lang w:val="en-US"/>
              </w:rPr>
              <w:t>Adult forearm length: 31–35 mm</w:t>
            </w:r>
          </w:p>
          <w:p w14:paraId="07B2D49D" w14:textId="77777777" w:rsidR="000F3EBE" w:rsidRPr="002E2C2B" w:rsidRDefault="000F3EBE" w:rsidP="000A16A2">
            <w:pPr>
              <w:rPr>
                <w:lang w:val="en-US"/>
              </w:rPr>
            </w:pPr>
            <w:r w:rsidRPr="002E2C2B">
              <w:rPr>
                <w:lang w:val="en-US"/>
              </w:rPr>
              <w:t>Tail length: 28–34 mm</w:t>
            </w:r>
          </w:p>
        </w:tc>
      </w:tr>
      <w:tr w:rsidR="000F3EBE" w:rsidRPr="002E2C2B" w14:paraId="07A7D78E" w14:textId="77777777" w:rsidTr="000A16A2">
        <w:trPr>
          <w:cantSplit/>
          <w:trHeight w:val="422"/>
        </w:trPr>
        <w:tc>
          <w:tcPr>
            <w:tcW w:w="3175" w:type="dxa"/>
          </w:tcPr>
          <w:p w14:paraId="18391D97" w14:textId="77777777" w:rsidR="000F3EBE" w:rsidRPr="002E2C2B" w:rsidRDefault="000F3EBE" w:rsidP="000A16A2">
            <w:pPr>
              <w:rPr>
                <w:lang w:val="en-US"/>
              </w:rPr>
            </w:pPr>
            <w:r w:rsidRPr="002E2C2B">
              <w:rPr>
                <w:lang w:val="en-US"/>
              </w:rPr>
              <w:t>Roost site</w:t>
            </w:r>
          </w:p>
        </w:tc>
        <w:tc>
          <w:tcPr>
            <w:tcW w:w="6460" w:type="dxa"/>
          </w:tcPr>
          <w:p w14:paraId="6230DD54" w14:textId="77777777" w:rsidR="000F3EBE" w:rsidRPr="002E2C2B" w:rsidRDefault="000F3EBE" w:rsidP="000A16A2">
            <w:pPr>
              <w:rPr>
                <w:lang w:val="en-US"/>
              </w:rPr>
            </w:pPr>
            <w:r w:rsidRPr="002E2C2B">
              <w:rPr>
                <w:lang w:val="en-US"/>
              </w:rPr>
              <w:t>Tree hollow, building</w:t>
            </w:r>
          </w:p>
        </w:tc>
      </w:tr>
      <w:tr w:rsidR="000F3EBE" w:rsidRPr="002E2C2B" w14:paraId="40663418" w14:textId="77777777" w:rsidTr="000A16A2">
        <w:trPr>
          <w:cantSplit/>
          <w:trHeight w:val="422"/>
        </w:trPr>
        <w:tc>
          <w:tcPr>
            <w:tcW w:w="3175" w:type="dxa"/>
          </w:tcPr>
          <w:p w14:paraId="4D05159D" w14:textId="77777777" w:rsidR="000F3EBE" w:rsidRPr="002E2C2B" w:rsidRDefault="000F3EBE" w:rsidP="000A16A2">
            <w:pPr>
              <w:rPr>
                <w:lang w:val="en-US"/>
              </w:rPr>
            </w:pPr>
            <w:r w:rsidRPr="002E2C2B">
              <w:rPr>
                <w:lang w:val="en-US"/>
              </w:rPr>
              <w:t>Foraging: home range</w:t>
            </w:r>
          </w:p>
        </w:tc>
        <w:tc>
          <w:tcPr>
            <w:tcW w:w="6460" w:type="dxa"/>
          </w:tcPr>
          <w:p w14:paraId="571AF642" w14:textId="77777777" w:rsidR="000F3EBE" w:rsidRPr="002E2C2B" w:rsidRDefault="000F3EBE" w:rsidP="000A16A2">
            <w:pPr>
              <w:rPr>
                <w:lang w:val="en-US"/>
              </w:rPr>
            </w:pPr>
            <w:r w:rsidRPr="002E2C2B">
              <w:rPr>
                <w:lang w:val="en-US"/>
              </w:rPr>
              <w:t>Up to 15 km</w:t>
            </w:r>
          </w:p>
        </w:tc>
      </w:tr>
      <w:tr w:rsidR="000F3EBE" w:rsidRPr="002E2C2B" w14:paraId="43BF9061" w14:textId="77777777" w:rsidTr="000A16A2">
        <w:trPr>
          <w:cantSplit/>
          <w:trHeight w:val="422"/>
        </w:trPr>
        <w:tc>
          <w:tcPr>
            <w:tcW w:w="3175" w:type="dxa"/>
          </w:tcPr>
          <w:p w14:paraId="2BE948B3" w14:textId="77777777" w:rsidR="000F3EBE" w:rsidRPr="002E2C2B" w:rsidRDefault="000F3EBE" w:rsidP="000A16A2">
            <w:pPr>
              <w:rPr>
                <w:lang w:val="en-US"/>
              </w:rPr>
            </w:pPr>
            <w:r w:rsidRPr="002E2C2B">
              <w:rPr>
                <w:lang w:val="en-US"/>
              </w:rPr>
              <w:t>Foraging style</w:t>
            </w:r>
          </w:p>
        </w:tc>
        <w:tc>
          <w:tcPr>
            <w:tcW w:w="6460" w:type="dxa"/>
          </w:tcPr>
          <w:p w14:paraId="2F96B58C" w14:textId="77777777" w:rsidR="000F3EBE" w:rsidRPr="002E2C2B" w:rsidRDefault="000F3EBE" w:rsidP="000A16A2">
            <w:pPr>
              <w:rPr>
                <w:lang w:val="en-US"/>
              </w:rPr>
            </w:pPr>
            <w:r w:rsidRPr="002E2C2B">
              <w:rPr>
                <w:lang w:val="en-US"/>
              </w:rPr>
              <w:t>Aerial, fast flying</w:t>
            </w:r>
          </w:p>
        </w:tc>
      </w:tr>
      <w:tr w:rsidR="000F3EBE" w:rsidRPr="002E2C2B" w14:paraId="323DC1B3" w14:textId="77777777" w:rsidTr="000A16A2">
        <w:trPr>
          <w:cantSplit/>
          <w:trHeight w:val="422"/>
        </w:trPr>
        <w:tc>
          <w:tcPr>
            <w:tcW w:w="3175" w:type="dxa"/>
          </w:tcPr>
          <w:p w14:paraId="2712AEE2" w14:textId="77777777" w:rsidR="000F3EBE" w:rsidRPr="002E2C2B" w:rsidRDefault="000F3EBE" w:rsidP="000A16A2">
            <w:pPr>
              <w:rPr>
                <w:lang w:val="en-US"/>
              </w:rPr>
            </w:pPr>
            <w:r w:rsidRPr="002E2C2B">
              <w:rPr>
                <w:lang w:val="en-US"/>
              </w:rPr>
              <w:lastRenderedPageBreak/>
              <w:t>Mating</w:t>
            </w:r>
          </w:p>
        </w:tc>
        <w:tc>
          <w:tcPr>
            <w:tcW w:w="6460" w:type="dxa"/>
          </w:tcPr>
          <w:p w14:paraId="12CBDF2F" w14:textId="77777777" w:rsidR="000F3EBE" w:rsidRPr="002E2C2B" w:rsidRDefault="000F3EBE" w:rsidP="000A16A2">
            <w:pPr>
              <w:rPr>
                <w:lang w:val="en-US"/>
              </w:rPr>
            </w:pPr>
            <w:r w:rsidRPr="002E2C2B">
              <w:rPr>
                <w:lang w:val="en-US"/>
              </w:rPr>
              <w:t xml:space="preserve">April–August </w:t>
            </w:r>
          </w:p>
        </w:tc>
      </w:tr>
      <w:tr w:rsidR="000F3EBE" w:rsidRPr="002E2C2B" w14:paraId="3A67CBC3" w14:textId="77777777" w:rsidTr="000A16A2">
        <w:trPr>
          <w:cantSplit/>
          <w:trHeight w:val="422"/>
        </w:trPr>
        <w:tc>
          <w:tcPr>
            <w:tcW w:w="3175" w:type="dxa"/>
          </w:tcPr>
          <w:p w14:paraId="063CCFA4" w14:textId="77777777" w:rsidR="000F3EBE" w:rsidRPr="002E2C2B" w:rsidRDefault="000F3EBE" w:rsidP="000A16A2">
            <w:pPr>
              <w:rPr>
                <w:lang w:val="en-US"/>
              </w:rPr>
            </w:pPr>
            <w:r w:rsidRPr="002E2C2B">
              <w:rPr>
                <w:lang w:val="en-US"/>
              </w:rPr>
              <w:t>Pregnancy</w:t>
            </w:r>
          </w:p>
        </w:tc>
        <w:tc>
          <w:tcPr>
            <w:tcW w:w="6460" w:type="dxa"/>
          </w:tcPr>
          <w:p w14:paraId="65F6715C" w14:textId="77777777" w:rsidR="000F3EBE" w:rsidRPr="002E2C2B" w:rsidRDefault="000F3EBE" w:rsidP="000A16A2">
            <w:pPr>
              <w:rPr>
                <w:lang w:val="en-US"/>
              </w:rPr>
            </w:pPr>
            <w:r w:rsidRPr="002E2C2B">
              <w:rPr>
                <w:lang w:val="en-US"/>
              </w:rPr>
              <w:t xml:space="preserve">September–December </w:t>
            </w:r>
          </w:p>
        </w:tc>
      </w:tr>
      <w:tr w:rsidR="000F3EBE" w:rsidRPr="002E2C2B" w14:paraId="2187FF54" w14:textId="77777777" w:rsidTr="000A16A2">
        <w:trPr>
          <w:cantSplit/>
          <w:trHeight w:val="422"/>
        </w:trPr>
        <w:tc>
          <w:tcPr>
            <w:tcW w:w="3175" w:type="dxa"/>
          </w:tcPr>
          <w:p w14:paraId="3B00BC8D" w14:textId="77777777" w:rsidR="000F3EBE" w:rsidRPr="002E2C2B" w:rsidRDefault="000F3EBE" w:rsidP="000A16A2">
            <w:pPr>
              <w:rPr>
                <w:lang w:val="en-US"/>
              </w:rPr>
            </w:pPr>
            <w:r w:rsidRPr="002E2C2B">
              <w:rPr>
                <w:lang w:val="en-US"/>
              </w:rPr>
              <w:t>Lactating</w:t>
            </w:r>
          </w:p>
        </w:tc>
        <w:tc>
          <w:tcPr>
            <w:tcW w:w="6460" w:type="dxa"/>
          </w:tcPr>
          <w:p w14:paraId="264E365B" w14:textId="77777777" w:rsidR="000F3EBE" w:rsidRPr="002E2C2B" w:rsidRDefault="000F3EBE" w:rsidP="000A16A2">
            <w:pPr>
              <w:rPr>
                <w:lang w:val="en-US"/>
              </w:rPr>
            </w:pPr>
            <w:r w:rsidRPr="002E2C2B">
              <w:rPr>
                <w:lang w:val="en-US"/>
              </w:rPr>
              <w:t xml:space="preserve">December–February </w:t>
            </w:r>
          </w:p>
        </w:tc>
      </w:tr>
      <w:tr w:rsidR="000F3EBE" w:rsidRPr="002E2C2B" w14:paraId="08B8278E" w14:textId="77777777" w:rsidTr="000A16A2">
        <w:trPr>
          <w:cantSplit/>
          <w:trHeight w:val="422"/>
        </w:trPr>
        <w:tc>
          <w:tcPr>
            <w:tcW w:w="3175" w:type="dxa"/>
          </w:tcPr>
          <w:p w14:paraId="795AEAD1" w14:textId="77777777" w:rsidR="000F3EBE" w:rsidRPr="002E2C2B" w:rsidRDefault="000F3EBE" w:rsidP="000A16A2">
            <w:pPr>
              <w:rPr>
                <w:lang w:val="en-US"/>
              </w:rPr>
            </w:pPr>
            <w:r w:rsidRPr="002E2C2B">
              <w:rPr>
                <w:lang w:val="en-US"/>
              </w:rPr>
              <w:t>Young dependent</w:t>
            </w:r>
          </w:p>
        </w:tc>
        <w:tc>
          <w:tcPr>
            <w:tcW w:w="6460" w:type="dxa"/>
          </w:tcPr>
          <w:p w14:paraId="2FEF41B2" w14:textId="77777777" w:rsidR="000F3EBE" w:rsidRPr="002E2C2B" w:rsidRDefault="000F3EBE" w:rsidP="000A16A2">
            <w:pPr>
              <w:rPr>
                <w:lang w:val="en-US"/>
              </w:rPr>
            </w:pPr>
            <w:r w:rsidRPr="002E2C2B">
              <w:rPr>
                <w:lang w:val="en-US"/>
              </w:rPr>
              <w:t xml:space="preserve">February–March </w:t>
            </w:r>
          </w:p>
        </w:tc>
      </w:tr>
      <w:tr w:rsidR="000F3EBE" w:rsidRPr="002E2C2B" w14:paraId="5EEEA011" w14:textId="77777777" w:rsidTr="000A16A2">
        <w:trPr>
          <w:cantSplit/>
          <w:trHeight w:val="422"/>
        </w:trPr>
        <w:tc>
          <w:tcPr>
            <w:tcW w:w="3175" w:type="dxa"/>
          </w:tcPr>
          <w:p w14:paraId="1BD2168E" w14:textId="77777777" w:rsidR="000F3EBE" w:rsidRPr="002E2C2B" w:rsidRDefault="000F3EBE" w:rsidP="000A16A2">
            <w:pPr>
              <w:rPr>
                <w:lang w:val="en-US"/>
              </w:rPr>
            </w:pPr>
            <w:r w:rsidRPr="002E2C2B">
              <w:rPr>
                <w:lang w:val="en-US"/>
              </w:rPr>
              <w:t>Age at independence</w:t>
            </w:r>
          </w:p>
        </w:tc>
        <w:tc>
          <w:tcPr>
            <w:tcW w:w="6460" w:type="dxa"/>
          </w:tcPr>
          <w:p w14:paraId="65B80041" w14:textId="77777777" w:rsidR="000F3EBE" w:rsidRPr="002E2C2B" w:rsidRDefault="000F3EBE" w:rsidP="000A16A2">
            <w:pPr>
              <w:rPr>
                <w:lang w:val="en-US"/>
              </w:rPr>
            </w:pPr>
            <w:r w:rsidRPr="002E2C2B">
              <w:rPr>
                <w:lang w:val="en-US"/>
              </w:rPr>
              <w:t>2–3 months</w:t>
            </w:r>
          </w:p>
        </w:tc>
      </w:tr>
      <w:tr w:rsidR="000F3EBE" w:rsidRPr="002E2C2B" w14:paraId="570CD82F" w14:textId="77777777" w:rsidTr="000A16A2">
        <w:trPr>
          <w:cantSplit/>
          <w:trHeight w:val="422"/>
        </w:trPr>
        <w:tc>
          <w:tcPr>
            <w:tcW w:w="3175" w:type="dxa"/>
          </w:tcPr>
          <w:p w14:paraId="037F9FF2" w14:textId="77777777" w:rsidR="000F3EBE" w:rsidRPr="002E2C2B" w:rsidRDefault="000F3EBE" w:rsidP="000A16A2">
            <w:pPr>
              <w:rPr>
                <w:lang w:val="en-US"/>
              </w:rPr>
            </w:pPr>
            <w:r w:rsidRPr="002E2C2B">
              <w:rPr>
                <w:lang w:val="en-US"/>
              </w:rPr>
              <w:t>Age at sexual maturity</w:t>
            </w:r>
          </w:p>
        </w:tc>
        <w:tc>
          <w:tcPr>
            <w:tcW w:w="6460" w:type="dxa"/>
          </w:tcPr>
          <w:p w14:paraId="5227AC61" w14:textId="77777777" w:rsidR="000F3EBE" w:rsidRPr="002E2C2B" w:rsidRDefault="000F3EBE" w:rsidP="000A16A2">
            <w:pPr>
              <w:rPr>
                <w:lang w:val="en-US"/>
              </w:rPr>
            </w:pPr>
            <w:r w:rsidRPr="002E2C2B">
              <w:rPr>
                <w:lang w:val="en-US"/>
              </w:rPr>
              <w:t>1–2 years</w:t>
            </w:r>
          </w:p>
        </w:tc>
      </w:tr>
    </w:tbl>
    <w:p w14:paraId="22CE5FD6"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4A4A1414" w14:textId="77777777" w:rsidTr="000A16A2">
        <w:trPr>
          <w:cantSplit/>
          <w:trHeight w:val="530"/>
          <w:tblHeader/>
        </w:trPr>
        <w:tc>
          <w:tcPr>
            <w:tcW w:w="3170" w:type="dxa"/>
          </w:tcPr>
          <w:p w14:paraId="623F69A2" w14:textId="77777777" w:rsidR="000F3EBE" w:rsidRPr="002E2C2B" w:rsidRDefault="000F3EBE" w:rsidP="000A16A2">
            <w:pPr>
              <w:rPr>
                <w:b/>
                <w:bCs/>
                <w:lang w:val="en-US"/>
              </w:rPr>
            </w:pPr>
            <w:r w:rsidRPr="002E2C2B">
              <w:rPr>
                <w:b/>
                <w:bCs/>
                <w:lang w:val="en-US"/>
              </w:rPr>
              <w:lastRenderedPageBreak/>
              <w:t>Species</w:t>
            </w:r>
          </w:p>
        </w:tc>
        <w:tc>
          <w:tcPr>
            <w:tcW w:w="6458" w:type="dxa"/>
          </w:tcPr>
          <w:p w14:paraId="35C46456" w14:textId="77777777" w:rsidR="000F3EBE" w:rsidRPr="002E2C2B" w:rsidRDefault="000F3EBE" w:rsidP="000A16A2">
            <w:pPr>
              <w:rPr>
                <w:b/>
                <w:bCs/>
                <w:lang w:val="en-US"/>
              </w:rPr>
            </w:pPr>
            <w:r w:rsidRPr="002E2C2B">
              <w:rPr>
                <w:b/>
                <w:bCs/>
                <w:lang w:val="en-US"/>
              </w:rPr>
              <w:t xml:space="preserve">Eastern falsistrelle </w:t>
            </w:r>
            <w:r w:rsidRPr="002E2C2B">
              <w:rPr>
                <w:b/>
                <w:bCs/>
                <w:i/>
                <w:iCs/>
                <w:lang w:val="en-US"/>
              </w:rPr>
              <w:t>(Falsistrellus tasmaniensis)</w:t>
            </w:r>
          </w:p>
        </w:tc>
      </w:tr>
      <w:tr w:rsidR="000F3EBE" w:rsidRPr="002E2C2B" w14:paraId="7216C979" w14:textId="77777777" w:rsidTr="000A16A2">
        <w:trPr>
          <w:cantSplit/>
          <w:trHeight w:val="5110"/>
        </w:trPr>
        <w:tc>
          <w:tcPr>
            <w:tcW w:w="3170" w:type="dxa"/>
          </w:tcPr>
          <w:p w14:paraId="16F11F21" w14:textId="77777777" w:rsidR="000F3EBE" w:rsidRDefault="000F3EBE" w:rsidP="000A16A2">
            <w:pPr>
              <w:pStyle w:val="Caption"/>
              <w:rPr>
                <w:lang w:val="en-US"/>
              </w:rPr>
            </w:pPr>
            <w:r w:rsidRPr="002E2C2B">
              <w:rPr>
                <w:noProof/>
                <w:lang w:val="en-US"/>
              </w:rPr>
              <w:drawing>
                <wp:inline distT="0" distB="0" distL="0" distR="0" wp14:anchorId="0A556ACA" wp14:editId="09EE6B6D">
                  <wp:extent cx="1875790" cy="1228090"/>
                  <wp:effectExtent l="0" t="0" r="3810" b="3810"/>
                  <wp:docPr id="391502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02664" name=""/>
                          <pic:cNvPicPr/>
                        </pic:nvPicPr>
                        <pic:blipFill>
                          <a:blip r:embed="rId11"/>
                          <a:stretch>
                            <a:fillRect/>
                          </a:stretch>
                        </pic:blipFill>
                        <pic:spPr>
                          <a:xfrm>
                            <a:off x="0" y="0"/>
                            <a:ext cx="1875790" cy="1228090"/>
                          </a:xfrm>
                          <a:prstGeom prst="rect">
                            <a:avLst/>
                          </a:prstGeom>
                        </pic:spPr>
                      </pic:pic>
                    </a:graphicData>
                  </a:graphic>
                </wp:inline>
              </w:drawing>
            </w:r>
            <w:r w:rsidRPr="002E2C2B">
              <w:rPr>
                <w:lang w:val="en-US"/>
              </w:rPr>
              <w:t xml:space="preserve"> </w:t>
            </w:r>
          </w:p>
          <w:p w14:paraId="3B4402FD" w14:textId="77777777" w:rsidR="000F3EBE" w:rsidRPr="002E2C2B" w:rsidRDefault="000F3EBE" w:rsidP="000A16A2">
            <w:pPr>
              <w:pStyle w:val="Caption"/>
              <w:rPr>
                <w:lang w:val="en-US"/>
              </w:rPr>
            </w:pPr>
            <w:r w:rsidRPr="002E2C2B">
              <w:rPr>
                <w:lang w:val="en-US"/>
              </w:rPr>
              <w:t>Photo credit: Lindy Lumsden</w:t>
            </w:r>
          </w:p>
        </w:tc>
        <w:tc>
          <w:tcPr>
            <w:tcW w:w="6458" w:type="dxa"/>
          </w:tcPr>
          <w:p w14:paraId="3B33811F" w14:textId="77777777" w:rsidR="000F3EBE" w:rsidRPr="002E2C2B" w:rsidRDefault="000F3EBE" w:rsidP="000A16A2">
            <w:pPr>
              <w:rPr>
                <w:lang w:val="en-US"/>
              </w:rPr>
            </w:pPr>
            <w:r w:rsidRPr="002E2C2B">
              <w:rPr>
                <w:lang w:val="en-US"/>
              </w:rPr>
              <w:t>Distribution map</w:t>
            </w:r>
          </w:p>
          <w:p w14:paraId="41ED5A9A" w14:textId="77777777" w:rsidR="000F3EBE" w:rsidRPr="002E2C2B" w:rsidRDefault="000F3EBE" w:rsidP="000A16A2">
            <w:pPr>
              <w:rPr>
                <w:lang w:val="en-US"/>
              </w:rPr>
            </w:pPr>
            <w:r>
              <w:rPr>
                <w:noProof/>
                <w:lang w:val="en-US"/>
              </w:rPr>
              <w:drawing>
                <wp:inline distT="0" distB="0" distL="0" distR="0" wp14:anchorId="1A9BF63D" wp14:editId="6C423A21">
                  <wp:extent cx="3963670" cy="2793365"/>
                  <wp:effectExtent l="0" t="0" r="0" b="635"/>
                  <wp:docPr id="1305943615" name="Picture 50" descr="A map of the state of austral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43615" name="Picture 50" descr="A map of the state of australia&#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963670" cy="2793365"/>
                          </a:xfrm>
                          <a:prstGeom prst="rect">
                            <a:avLst/>
                          </a:prstGeom>
                        </pic:spPr>
                      </pic:pic>
                    </a:graphicData>
                  </a:graphic>
                </wp:inline>
              </w:drawing>
            </w:r>
          </w:p>
          <w:p w14:paraId="49B9A5B4"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416C1705" w14:textId="77777777" w:rsidTr="000A16A2">
        <w:trPr>
          <w:cantSplit/>
          <w:trHeight w:val="422"/>
        </w:trPr>
        <w:tc>
          <w:tcPr>
            <w:tcW w:w="3170" w:type="dxa"/>
          </w:tcPr>
          <w:p w14:paraId="6F3C140D" w14:textId="77777777" w:rsidR="000F3EBE" w:rsidRPr="002E2C2B" w:rsidRDefault="000F3EBE" w:rsidP="000A16A2">
            <w:pPr>
              <w:rPr>
                <w:lang w:val="en-US"/>
              </w:rPr>
            </w:pPr>
            <w:r w:rsidRPr="002E2C2B">
              <w:rPr>
                <w:lang w:val="en-US"/>
              </w:rPr>
              <w:t>General appearance</w:t>
            </w:r>
          </w:p>
        </w:tc>
        <w:tc>
          <w:tcPr>
            <w:tcW w:w="6458" w:type="dxa"/>
          </w:tcPr>
          <w:p w14:paraId="6EDA228B" w14:textId="77777777" w:rsidR="000F3EBE" w:rsidRPr="002E2C2B" w:rsidRDefault="000F3EBE" w:rsidP="000A16A2">
            <w:pPr>
              <w:rPr>
                <w:lang w:val="en-US"/>
              </w:rPr>
            </w:pPr>
            <w:r w:rsidRPr="002E2C2B">
              <w:rPr>
                <w:lang w:val="en-US"/>
              </w:rPr>
              <w:t>The eastern falsistrelle is a large bat with a simple, dog-like face and a broad nose</w:t>
            </w:r>
          </w:p>
        </w:tc>
      </w:tr>
      <w:tr w:rsidR="000F3EBE" w:rsidRPr="002E2C2B" w14:paraId="5F6266E9" w14:textId="77777777" w:rsidTr="000A16A2">
        <w:trPr>
          <w:cantSplit/>
          <w:trHeight w:val="422"/>
        </w:trPr>
        <w:tc>
          <w:tcPr>
            <w:tcW w:w="3170" w:type="dxa"/>
          </w:tcPr>
          <w:p w14:paraId="6ABC03A4" w14:textId="77777777" w:rsidR="000F3EBE" w:rsidRPr="002E2C2B" w:rsidRDefault="000F3EBE" w:rsidP="000A16A2">
            <w:pPr>
              <w:rPr>
                <w:lang w:val="en-US"/>
              </w:rPr>
            </w:pPr>
            <w:r w:rsidRPr="002E2C2B">
              <w:rPr>
                <w:lang w:val="en-US"/>
              </w:rPr>
              <w:t>Conservation status*</w:t>
            </w:r>
          </w:p>
        </w:tc>
        <w:tc>
          <w:tcPr>
            <w:tcW w:w="6458" w:type="dxa"/>
          </w:tcPr>
          <w:p w14:paraId="49E488D6" w14:textId="77777777" w:rsidR="000F3EBE" w:rsidRPr="002E2C2B" w:rsidRDefault="000F3EBE" w:rsidP="000A16A2">
            <w:pPr>
              <w:rPr>
                <w:lang w:val="en-US"/>
              </w:rPr>
            </w:pPr>
            <w:r w:rsidRPr="002E2C2B">
              <w:rPr>
                <w:lang w:val="en-US"/>
              </w:rPr>
              <w:t>Common</w:t>
            </w:r>
          </w:p>
        </w:tc>
      </w:tr>
      <w:tr w:rsidR="000F3EBE" w:rsidRPr="002E2C2B" w14:paraId="7C1A2FCE" w14:textId="77777777" w:rsidTr="000A16A2">
        <w:trPr>
          <w:cantSplit/>
          <w:trHeight w:val="422"/>
        </w:trPr>
        <w:tc>
          <w:tcPr>
            <w:tcW w:w="3170" w:type="dxa"/>
          </w:tcPr>
          <w:p w14:paraId="5D12EB6F" w14:textId="77777777" w:rsidR="000F3EBE" w:rsidRPr="002E2C2B" w:rsidRDefault="000F3EBE" w:rsidP="000A16A2">
            <w:pPr>
              <w:rPr>
                <w:lang w:val="en-US"/>
              </w:rPr>
            </w:pPr>
            <w:r w:rsidRPr="002E2C2B">
              <w:rPr>
                <w:lang w:val="en-US"/>
              </w:rPr>
              <w:t>Adult morphometrics</w:t>
            </w:r>
          </w:p>
        </w:tc>
        <w:tc>
          <w:tcPr>
            <w:tcW w:w="6458" w:type="dxa"/>
          </w:tcPr>
          <w:p w14:paraId="39DEE5A7" w14:textId="77777777" w:rsidR="000F3EBE" w:rsidRPr="002E2C2B" w:rsidRDefault="000F3EBE" w:rsidP="000A16A2">
            <w:pPr>
              <w:rPr>
                <w:lang w:val="en-US"/>
              </w:rPr>
            </w:pPr>
            <w:r w:rsidRPr="002E2C2B">
              <w:rPr>
                <w:lang w:val="en-US"/>
              </w:rPr>
              <w:t>Weight non-pregnant adult: 16–28 g</w:t>
            </w:r>
          </w:p>
          <w:p w14:paraId="371D19D3" w14:textId="77777777" w:rsidR="000F3EBE" w:rsidRPr="002E2C2B" w:rsidRDefault="000F3EBE" w:rsidP="000A16A2">
            <w:pPr>
              <w:rPr>
                <w:lang w:val="en-US"/>
              </w:rPr>
            </w:pPr>
            <w:r w:rsidRPr="002E2C2B">
              <w:rPr>
                <w:lang w:val="en-US"/>
              </w:rPr>
              <w:t>Adult forearm length: 45–56 mm</w:t>
            </w:r>
          </w:p>
          <w:p w14:paraId="72748B8A" w14:textId="77777777" w:rsidR="000F3EBE" w:rsidRPr="002E2C2B" w:rsidRDefault="000F3EBE" w:rsidP="000A16A2">
            <w:pPr>
              <w:rPr>
                <w:lang w:val="en-US"/>
              </w:rPr>
            </w:pPr>
            <w:r w:rsidRPr="002E2C2B">
              <w:rPr>
                <w:lang w:val="en-US"/>
              </w:rPr>
              <w:t>Tail length: 40–52 mm</w:t>
            </w:r>
          </w:p>
        </w:tc>
      </w:tr>
      <w:tr w:rsidR="000F3EBE" w:rsidRPr="002E2C2B" w14:paraId="08D684D8" w14:textId="77777777" w:rsidTr="000A16A2">
        <w:trPr>
          <w:cantSplit/>
          <w:trHeight w:val="422"/>
        </w:trPr>
        <w:tc>
          <w:tcPr>
            <w:tcW w:w="3170" w:type="dxa"/>
          </w:tcPr>
          <w:p w14:paraId="13A8E9A6" w14:textId="77777777" w:rsidR="000F3EBE" w:rsidRPr="002E2C2B" w:rsidRDefault="000F3EBE" w:rsidP="000A16A2">
            <w:pPr>
              <w:rPr>
                <w:lang w:val="en-US"/>
              </w:rPr>
            </w:pPr>
            <w:r w:rsidRPr="002E2C2B">
              <w:rPr>
                <w:lang w:val="en-US"/>
              </w:rPr>
              <w:t>Roost site</w:t>
            </w:r>
          </w:p>
        </w:tc>
        <w:tc>
          <w:tcPr>
            <w:tcW w:w="6458" w:type="dxa"/>
          </w:tcPr>
          <w:p w14:paraId="521849DD" w14:textId="77777777" w:rsidR="000F3EBE" w:rsidRPr="002E2C2B" w:rsidRDefault="000F3EBE" w:rsidP="000A16A2">
            <w:pPr>
              <w:rPr>
                <w:lang w:val="en-US"/>
              </w:rPr>
            </w:pPr>
            <w:r w:rsidRPr="002E2C2B">
              <w:rPr>
                <w:lang w:val="en-US"/>
              </w:rPr>
              <w:t>Tree hollow</w:t>
            </w:r>
          </w:p>
        </w:tc>
      </w:tr>
      <w:tr w:rsidR="000F3EBE" w:rsidRPr="002E2C2B" w14:paraId="0932F21D" w14:textId="77777777" w:rsidTr="000A16A2">
        <w:trPr>
          <w:cantSplit/>
          <w:trHeight w:val="422"/>
        </w:trPr>
        <w:tc>
          <w:tcPr>
            <w:tcW w:w="3170" w:type="dxa"/>
          </w:tcPr>
          <w:p w14:paraId="28B318FA" w14:textId="77777777" w:rsidR="000F3EBE" w:rsidRPr="002E2C2B" w:rsidRDefault="000F3EBE" w:rsidP="000A16A2">
            <w:pPr>
              <w:rPr>
                <w:lang w:val="en-US"/>
              </w:rPr>
            </w:pPr>
            <w:r w:rsidRPr="002E2C2B">
              <w:rPr>
                <w:lang w:val="en-US"/>
              </w:rPr>
              <w:t>Foraging: home range</w:t>
            </w:r>
          </w:p>
        </w:tc>
        <w:tc>
          <w:tcPr>
            <w:tcW w:w="6458" w:type="dxa"/>
          </w:tcPr>
          <w:p w14:paraId="79D205BC" w14:textId="77777777" w:rsidR="000F3EBE" w:rsidRPr="002E2C2B" w:rsidRDefault="000F3EBE" w:rsidP="000A16A2">
            <w:pPr>
              <w:rPr>
                <w:lang w:val="en-US"/>
              </w:rPr>
            </w:pPr>
            <w:r w:rsidRPr="002E2C2B">
              <w:rPr>
                <w:lang w:val="en-US"/>
              </w:rPr>
              <w:t>Up to 15 km</w:t>
            </w:r>
          </w:p>
        </w:tc>
      </w:tr>
      <w:tr w:rsidR="000F3EBE" w:rsidRPr="002E2C2B" w14:paraId="43AEFA2C" w14:textId="77777777" w:rsidTr="000A16A2">
        <w:trPr>
          <w:cantSplit/>
          <w:trHeight w:val="422"/>
        </w:trPr>
        <w:tc>
          <w:tcPr>
            <w:tcW w:w="3170" w:type="dxa"/>
          </w:tcPr>
          <w:p w14:paraId="027EFCE9" w14:textId="77777777" w:rsidR="000F3EBE" w:rsidRPr="002E2C2B" w:rsidRDefault="000F3EBE" w:rsidP="000A16A2">
            <w:pPr>
              <w:rPr>
                <w:lang w:val="en-US"/>
              </w:rPr>
            </w:pPr>
            <w:r w:rsidRPr="002E2C2B">
              <w:rPr>
                <w:lang w:val="en-US"/>
              </w:rPr>
              <w:t>Foraging style</w:t>
            </w:r>
          </w:p>
        </w:tc>
        <w:tc>
          <w:tcPr>
            <w:tcW w:w="6458" w:type="dxa"/>
          </w:tcPr>
          <w:p w14:paraId="5CB916DD" w14:textId="77777777" w:rsidR="000F3EBE" w:rsidRPr="002E2C2B" w:rsidRDefault="000F3EBE" w:rsidP="000A16A2">
            <w:pPr>
              <w:rPr>
                <w:lang w:val="en-US"/>
              </w:rPr>
            </w:pPr>
            <w:r w:rsidRPr="002E2C2B">
              <w:rPr>
                <w:lang w:val="en-US"/>
              </w:rPr>
              <w:t>Aerial, moderately fast flying</w:t>
            </w:r>
          </w:p>
        </w:tc>
      </w:tr>
      <w:tr w:rsidR="000F3EBE" w:rsidRPr="002E2C2B" w14:paraId="25CAF19C" w14:textId="77777777" w:rsidTr="000A16A2">
        <w:trPr>
          <w:cantSplit/>
          <w:trHeight w:val="422"/>
        </w:trPr>
        <w:tc>
          <w:tcPr>
            <w:tcW w:w="3170" w:type="dxa"/>
          </w:tcPr>
          <w:p w14:paraId="2AC04B51" w14:textId="77777777" w:rsidR="000F3EBE" w:rsidRPr="002E2C2B" w:rsidRDefault="000F3EBE" w:rsidP="000A16A2">
            <w:pPr>
              <w:rPr>
                <w:lang w:val="en-US"/>
              </w:rPr>
            </w:pPr>
            <w:r w:rsidRPr="002E2C2B">
              <w:rPr>
                <w:lang w:val="en-US"/>
              </w:rPr>
              <w:lastRenderedPageBreak/>
              <w:t>Mating</w:t>
            </w:r>
          </w:p>
        </w:tc>
        <w:tc>
          <w:tcPr>
            <w:tcW w:w="6458" w:type="dxa"/>
          </w:tcPr>
          <w:p w14:paraId="2E163A65" w14:textId="77777777" w:rsidR="000F3EBE" w:rsidRPr="002E2C2B" w:rsidRDefault="000F3EBE" w:rsidP="000A16A2">
            <w:pPr>
              <w:rPr>
                <w:lang w:val="en-US"/>
              </w:rPr>
            </w:pPr>
            <w:r w:rsidRPr="002E2C2B">
              <w:rPr>
                <w:lang w:val="en-US"/>
              </w:rPr>
              <w:t xml:space="preserve">April–May </w:t>
            </w:r>
          </w:p>
        </w:tc>
      </w:tr>
      <w:tr w:rsidR="000F3EBE" w:rsidRPr="002E2C2B" w14:paraId="1785D611" w14:textId="77777777" w:rsidTr="000A16A2">
        <w:trPr>
          <w:cantSplit/>
          <w:trHeight w:val="422"/>
        </w:trPr>
        <w:tc>
          <w:tcPr>
            <w:tcW w:w="3170" w:type="dxa"/>
          </w:tcPr>
          <w:p w14:paraId="75A3BAFF" w14:textId="77777777" w:rsidR="000F3EBE" w:rsidRPr="002E2C2B" w:rsidRDefault="000F3EBE" w:rsidP="000A16A2">
            <w:pPr>
              <w:rPr>
                <w:lang w:val="en-US"/>
              </w:rPr>
            </w:pPr>
            <w:r w:rsidRPr="002E2C2B">
              <w:rPr>
                <w:lang w:val="en-US"/>
              </w:rPr>
              <w:t>Pregnancy</w:t>
            </w:r>
          </w:p>
        </w:tc>
        <w:tc>
          <w:tcPr>
            <w:tcW w:w="6458" w:type="dxa"/>
          </w:tcPr>
          <w:p w14:paraId="2549B3DC" w14:textId="77777777" w:rsidR="000F3EBE" w:rsidRPr="002E2C2B" w:rsidRDefault="000F3EBE" w:rsidP="000A16A2">
            <w:pPr>
              <w:rPr>
                <w:lang w:val="en-US"/>
              </w:rPr>
            </w:pPr>
            <w:r w:rsidRPr="002E2C2B">
              <w:rPr>
                <w:lang w:val="en-US"/>
              </w:rPr>
              <w:t xml:space="preserve">August–November </w:t>
            </w:r>
          </w:p>
        </w:tc>
      </w:tr>
      <w:tr w:rsidR="000F3EBE" w:rsidRPr="002E2C2B" w14:paraId="3320881C" w14:textId="77777777" w:rsidTr="000A16A2">
        <w:trPr>
          <w:cantSplit/>
          <w:trHeight w:val="422"/>
        </w:trPr>
        <w:tc>
          <w:tcPr>
            <w:tcW w:w="3170" w:type="dxa"/>
          </w:tcPr>
          <w:p w14:paraId="0472072C" w14:textId="77777777" w:rsidR="000F3EBE" w:rsidRPr="002E2C2B" w:rsidRDefault="000F3EBE" w:rsidP="000A16A2">
            <w:pPr>
              <w:rPr>
                <w:lang w:val="en-US"/>
              </w:rPr>
            </w:pPr>
            <w:r w:rsidRPr="002E2C2B">
              <w:rPr>
                <w:lang w:val="en-US"/>
              </w:rPr>
              <w:t>Lactating</w:t>
            </w:r>
          </w:p>
        </w:tc>
        <w:tc>
          <w:tcPr>
            <w:tcW w:w="6458" w:type="dxa"/>
          </w:tcPr>
          <w:p w14:paraId="2589D0EB" w14:textId="77777777" w:rsidR="000F3EBE" w:rsidRPr="002E2C2B" w:rsidRDefault="000F3EBE" w:rsidP="000A16A2">
            <w:pPr>
              <w:rPr>
                <w:lang w:val="en-US"/>
              </w:rPr>
            </w:pPr>
            <w:r w:rsidRPr="002E2C2B">
              <w:rPr>
                <w:lang w:val="en-US"/>
              </w:rPr>
              <w:t xml:space="preserve">November–January </w:t>
            </w:r>
          </w:p>
        </w:tc>
      </w:tr>
      <w:tr w:rsidR="000F3EBE" w:rsidRPr="002E2C2B" w14:paraId="6A679DBA" w14:textId="77777777" w:rsidTr="000A16A2">
        <w:trPr>
          <w:cantSplit/>
          <w:trHeight w:val="422"/>
        </w:trPr>
        <w:tc>
          <w:tcPr>
            <w:tcW w:w="3170" w:type="dxa"/>
          </w:tcPr>
          <w:p w14:paraId="0212719E" w14:textId="77777777" w:rsidR="000F3EBE" w:rsidRPr="002E2C2B" w:rsidRDefault="000F3EBE" w:rsidP="000A16A2">
            <w:pPr>
              <w:rPr>
                <w:lang w:val="en-US"/>
              </w:rPr>
            </w:pPr>
            <w:r w:rsidRPr="002E2C2B">
              <w:rPr>
                <w:lang w:val="en-US"/>
              </w:rPr>
              <w:t>Young dependent</w:t>
            </w:r>
          </w:p>
        </w:tc>
        <w:tc>
          <w:tcPr>
            <w:tcW w:w="6458" w:type="dxa"/>
          </w:tcPr>
          <w:p w14:paraId="189D6CE7" w14:textId="77777777" w:rsidR="000F3EBE" w:rsidRPr="002E2C2B" w:rsidRDefault="000F3EBE" w:rsidP="000A16A2">
            <w:pPr>
              <w:rPr>
                <w:lang w:val="en-US"/>
              </w:rPr>
            </w:pPr>
            <w:r w:rsidRPr="002E2C2B">
              <w:rPr>
                <w:lang w:val="en-US"/>
              </w:rPr>
              <w:t xml:space="preserve">January–March </w:t>
            </w:r>
          </w:p>
        </w:tc>
      </w:tr>
      <w:tr w:rsidR="000F3EBE" w:rsidRPr="002E2C2B" w14:paraId="24562F36" w14:textId="77777777" w:rsidTr="000A16A2">
        <w:trPr>
          <w:cantSplit/>
          <w:trHeight w:val="422"/>
        </w:trPr>
        <w:tc>
          <w:tcPr>
            <w:tcW w:w="3170" w:type="dxa"/>
          </w:tcPr>
          <w:p w14:paraId="241AE82D" w14:textId="77777777" w:rsidR="000F3EBE" w:rsidRPr="002E2C2B" w:rsidRDefault="000F3EBE" w:rsidP="000A16A2">
            <w:pPr>
              <w:rPr>
                <w:lang w:val="en-US"/>
              </w:rPr>
            </w:pPr>
            <w:r w:rsidRPr="002E2C2B">
              <w:rPr>
                <w:lang w:val="en-US"/>
              </w:rPr>
              <w:t>Age at independence</w:t>
            </w:r>
          </w:p>
        </w:tc>
        <w:tc>
          <w:tcPr>
            <w:tcW w:w="6458" w:type="dxa"/>
          </w:tcPr>
          <w:p w14:paraId="3749C6A3" w14:textId="77777777" w:rsidR="000F3EBE" w:rsidRPr="002E2C2B" w:rsidRDefault="000F3EBE" w:rsidP="000A16A2">
            <w:pPr>
              <w:rPr>
                <w:lang w:val="en-US"/>
              </w:rPr>
            </w:pPr>
            <w:r w:rsidRPr="002E2C2B">
              <w:rPr>
                <w:lang w:val="en-US"/>
              </w:rPr>
              <w:t>2–3 months</w:t>
            </w:r>
          </w:p>
        </w:tc>
      </w:tr>
      <w:tr w:rsidR="000F3EBE" w:rsidRPr="002E2C2B" w14:paraId="4698C50F" w14:textId="77777777" w:rsidTr="000A16A2">
        <w:trPr>
          <w:cantSplit/>
          <w:trHeight w:val="422"/>
        </w:trPr>
        <w:tc>
          <w:tcPr>
            <w:tcW w:w="3170" w:type="dxa"/>
          </w:tcPr>
          <w:p w14:paraId="195DF5D9" w14:textId="77777777" w:rsidR="000F3EBE" w:rsidRPr="002E2C2B" w:rsidRDefault="000F3EBE" w:rsidP="000A16A2">
            <w:pPr>
              <w:rPr>
                <w:lang w:val="en-US"/>
              </w:rPr>
            </w:pPr>
            <w:r w:rsidRPr="002E2C2B">
              <w:rPr>
                <w:lang w:val="en-US"/>
              </w:rPr>
              <w:t>Age at sexual maturity</w:t>
            </w:r>
          </w:p>
        </w:tc>
        <w:tc>
          <w:tcPr>
            <w:tcW w:w="6458" w:type="dxa"/>
          </w:tcPr>
          <w:p w14:paraId="44AD4765" w14:textId="77777777" w:rsidR="000F3EBE" w:rsidRPr="002E2C2B" w:rsidRDefault="000F3EBE" w:rsidP="000A16A2">
            <w:pPr>
              <w:rPr>
                <w:lang w:val="en-US"/>
              </w:rPr>
            </w:pPr>
            <w:r w:rsidRPr="002E2C2B">
              <w:rPr>
                <w:lang w:val="en-US"/>
              </w:rPr>
              <w:t>1 year</w:t>
            </w:r>
          </w:p>
        </w:tc>
      </w:tr>
    </w:tbl>
    <w:p w14:paraId="6DCCA258"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559B298D" w14:textId="77777777" w:rsidTr="000A16A2">
        <w:trPr>
          <w:cantSplit/>
          <w:trHeight w:val="530"/>
          <w:tblHeader/>
        </w:trPr>
        <w:tc>
          <w:tcPr>
            <w:tcW w:w="3170" w:type="dxa"/>
          </w:tcPr>
          <w:p w14:paraId="5E7CF843" w14:textId="77777777" w:rsidR="000F3EBE" w:rsidRPr="002E2C2B" w:rsidRDefault="000F3EBE" w:rsidP="000A16A2">
            <w:pPr>
              <w:rPr>
                <w:b/>
                <w:bCs/>
                <w:lang w:val="en-US"/>
              </w:rPr>
            </w:pPr>
            <w:r w:rsidRPr="002E2C2B">
              <w:rPr>
                <w:b/>
                <w:bCs/>
                <w:lang w:val="en-US"/>
              </w:rPr>
              <w:lastRenderedPageBreak/>
              <w:t>Species</w:t>
            </w:r>
          </w:p>
        </w:tc>
        <w:tc>
          <w:tcPr>
            <w:tcW w:w="6458" w:type="dxa"/>
          </w:tcPr>
          <w:p w14:paraId="7B4D0A90" w14:textId="77777777" w:rsidR="000F3EBE" w:rsidRPr="002E2C2B" w:rsidRDefault="000F3EBE" w:rsidP="000A16A2">
            <w:pPr>
              <w:rPr>
                <w:b/>
                <w:bCs/>
                <w:lang w:val="en-US"/>
              </w:rPr>
            </w:pPr>
            <w:r w:rsidRPr="002E2C2B">
              <w:rPr>
                <w:b/>
                <w:bCs/>
                <w:lang w:val="en-US"/>
              </w:rPr>
              <w:t xml:space="preserve">Eastern horseshoe bat </w:t>
            </w:r>
            <w:r w:rsidRPr="002E2C2B">
              <w:rPr>
                <w:b/>
                <w:bCs/>
                <w:i/>
                <w:iCs/>
                <w:lang w:val="en-US"/>
              </w:rPr>
              <w:t>(Rhinolophus megaphyllus megaphyllus)</w:t>
            </w:r>
          </w:p>
        </w:tc>
      </w:tr>
      <w:tr w:rsidR="000F3EBE" w:rsidRPr="002E2C2B" w14:paraId="0AA1464E" w14:textId="77777777" w:rsidTr="000A16A2">
        <w:trPr>
          <w:cantSplit/>
          <w:trHeight w:val="5101"/>
        </w:trPr>
        <w:tc>
          <w:tcPr>
            <w:tcW w:w="3170" w:type="dxa"/>
          </w:tcPr>
          <w:p w14:paraId="3C95EE26" w14:textId="77777777" w:rsidR="000F3EBE" w:rsidRDefault="000F3EBE" w:rsidP="000A16A2">
            <w:pPr>
              <w:pStyle w:val="Caption"/>
              <w:rPr>
                <w:lang w:val="en-US"/>
              </w:rPr>
            </w:pPr>
            <w:r>
              <w:rPr>
                <w:noProof/>
                <w:lang w:val="en-US"/>
              </w:rPr>
              <w:drawing>
                <wp:inline distT="0" distB="0" distL="0" distR="0" wp14:anchorId="43BCF821" wp14:editId="4387D272">
                  <wp:extent cx="1875790" cy="1264285"/>
                  <wp:effectExtent l="0" t="0" r="3810" b="5715"/>
                  <wp:docPr id="59453033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30334" name="Picture 59453033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75790" cy="1264285"/>
                          </a:xfrm>
                          <a:prstGeom prst="rect">
                            <a:avLst/>
                          </a:prstGeom>
                        </pic:spPr>
                      </pic:pic>
                    </a:graphicData>
                  </a:graphic>
                </wp:inline>
              </w:drawing>
            </w:r>
            <w:r w:rsidRPr="002E2C2B">
              <w:rPr>
                <w:lang w:val="en-US"/>
              </w:rPr>
              <w:t xml:space="preserve"> </w:t>
            </w:r>
          </w:p>
          <w:p w14:paraId="5EDDFF2B" w14:textId="77777777" w:rsidR="000F3EBE" w:rsidRPr="002E2C2B" w:rsidRDefault="000F3EBE" w:rsidP="000A16A2">
            <w:pPr>
              <w:pStyle w:val="Caption"/>
              <w:rPr>
                <w:lang w:val="en-US"/>
              </w:rPr>
            </w:pPr>
            <w:r w:rsidRPr="002E2C2B">
              <w:rPr>
                <w:lang w:val="en-US"/>
              </w:rPr>
              <w:t>Photo credit: Lindy Lumsden</w:t>
            </w:r>
          </w:p>
        </w:tc>
        <w:tc>
          <w:tcPr>
            <w:tcW w:w="6458" w:type="dxa"/>
          </w:tcPr>
          <w:p w14:paraId="05930CE3" w14:textId="77777777" w:rsidR="000F3EBE" w:rsidRPr="002E2C2B" w:rsidRDefault="000F3EBE" w:rsidP="000A16A2">
            <w:pPr>
              <w:rPr>
                <w:lang w:val="en-US"/>
              </w:rPr>
            </w:pPr>
            <w:r w:rsidRPr="002E2C2B">
              <w:rPr>
                <w:lang w:val="en-US"/>
              </w:rPr>
              <w:t>Distribution map</w:t>
            </w:r>
          </w:p>
          <w:p w14:paraId="75620208" w14:textId="77777777" w:rsidR="000F3EBE" w:rsidRPr="002E2C2B" w:rsidRDefault="000F3EBE" w:rsidP="000A16A2">
            <w:pPr>
              <w:rPr>
                <w:lang w:val="en-US"/>
              </w:rPr>
            </w:pPr>
            <w:r>
              <w:rPr>
                <w:noProof/>
                <w:lang w:val="en-US"/>
              </w:rPr>
              <w:drawing>
                <wp:inline distT="0" distB="0" distL="0" distR="0" wp14:anchorId="4CA12BB1" wp14:editId="5E15FBB1">
                  <wp:extent cx="3963670" cy="2772410"/>
                  <wp:effectExtent l="0" t="0" r="0" b="0"/>
                  <wp:docPr id="87836484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364841" name="Picture 878364841"/>
                          <pic:cNvPicPr/>
                        </pic:nvPicPr>
                        <pic:blipFill>
                          <a:blip r:embed="rId14">
                            <a:extLst>
                              <a:ext uri="{28A0092B-C50C-407E-A947-70E740481C1C}">
                                <a14:useLocalDpi xmlns:a14="http://schemas.microsoft.com/office/drawing/2010/main" val="0"/>
                              </a:ext>
                            </a:extLst>
                          </a:blip>
                          <a:stretch>
                            <a:fillRect/>
                          </a:stretch>
                        </pic:blipFill>
                        <pic:spPr>
                          <a:xfrm>
                            <a:off x="0" y="0"/>
                            <a:ext cx="3963670" cy="2772410"/>
                          </a:xfrm>
                          <a:prstGeom prst="rect">
                            <a:avLst/>
                          </a:prstGeom>
                        </pic:spPr>
                      </pic:pic>
                    </a:graphicData>
                  </a:graphic>
                </wp:inline>
              </w:drawing>
            </w:r>
          </w:p>
          <w:p w14:paraId="4BF4D522"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3A6F40AF" w14:textId="77777777" w:rsidTr="000A16A2">
        <w:trPr>
          <w:cantSplit/>
          <w:trHeight w:val="422"/>
        </w:trPr>
        <w:tc>
          <w:tcPr>
            <w:tcW w:w="3170" w:type="dxa"/>
          </w:tcPr>
          <w:p w14:paraId="6812E6B7" w14:textId="77777777" w:rsidR="000F3EBE" w:rsidRPr="002E2C2B" w:rsidRDefault="000F3EBE" w:rsidP="000A16A2">
            <w:pPr>
              <w:rPr>
                <w:lang w:val="en-US"/>
              </w:rPr>
            </w:pPr>
            <w:r w:rsidRPr="002E2C2B">
              <w:rPr>
                <w:lang w:val="en-US"/>
              </w:rPr>
              <w:t>General appearance</w:t>
            </w:r>
          </w:p>
        </w:tc>
        <w:tc>
          <w:tcPr>
            <w:tcW w:w="6458" w:type="dxa"/>
          </w:tcPr>
          <w:p w14:paraId="3829E627" w14:textId="77777777" w:rsidR="000F3EBE" w:rsidRPr="002E2C2B" w:rsidRDefault="000F3EBE" w:rsidP="000A16A2">
            <w:pPr>
              <w:rPr>
                <w:lang w:val="en-US"/>
              </w:rPr>
            </w:pPr>
            <w:r w:rsidRPr="002E2C2B">
              <w:rPr>
                <w:lang w:val="en-US"/>
              </w:rPr>
              <w:t>Long, broad ears and distinctive horse-shoe shaped nose leaf</w:t>
            </w:r>
          </w:p>
        </w:tc>
      </w:tr>
      <w:tr w:rsidR="000F3EBE" w:rsidRPr="002E2C2B" w14:paraId="5BAFDD76" w14:textId="77777777" w:rsidTr="000A16A2">
        <w:trPr>
          <w:cantSplit/>
          <w:trHeight w:val="422"/>
        </w:trPr>
        <w:tc>
          <w:tcPr>
            <w:tcW w:w="3170" w:type="dxa"/>
          </w:tcPr>
          <w:p w14:paraId="59113D3C" w14:textId="77777777" w:rsidR="000F3EBE" w:rsidRPr="002E2C2B" w:rsidRDefault="000F3EBE" w:rsidP="000A16A2">
            <w:pPr>
              <w:rPr>
                <w:lang w:val="en-US"/>
              </w:rPr>
            </w:pPr>
            <w:r w:rsidRPr="002E2C2B">
              <w:rPr>
                <w:lang w:val="en-US"/>
              </w:rPr>
              <w:t>Conservation status*</w:t>
            </w:r>
          </w:p>
        </w:tc>
        <w:tc>
          <w:tcPr>
            <w:tcW w:w="6458" w:type="dxa"/>
          </w:tcPr>
          <w:p w14:paraId="05670177" w14:textId="77777777" w:rsidR="000F3EBE" w:rsidRPr="002E2C2B" w:rsidRDefault="000F3EBE" w:rsidP="000A16A2">
            <w:pPr>
              <w:rPr>
                <w:lang w:val="en-US"/>
              </w:rPr>
            </w:pPr>
            <w:r w:rsidRPr="002E2C2B">
              <w:rPr>
                <w:lang w:val="en-US"/>
              </w:rPr>
              <w:t>Endangered</w:t>
            </w:r>
          </w:p>
        </w:tc>
      </w:tr>
      <w:tr w:rsidR="000F3EBE" w:rsidRPr="002E2C2B" w14:paraId="65F9C9EF" w14:textId="77777777" w:rsidTr="000A16A2">
        <w:trPr>
          <w:cantSplit/>
          <w:trHeight w:val="422"/>
        </w:trPr>
        <w:tc>
          <w:tcPr>
            <w:tcW w:w="3170" w:type="dxa"/>
          </w:tcPr>
          <w:p w14:paraId="04CFF0A8" w14:textId="77777777" w:rsidR="000F3EBE" w:rsidRPr="002E2C2B" w:rsidRDefault="000F3EBE" w:rsidP="000A16A2">
            <w:pPr>
              <w:rPr>
                <w:lang w:val="en-US"/>
              </w:rPr>
            </w:pPr>
            <w:r w:rsidRPr="002E2C2B">
              <w:rPr>
                <w:lang w:val="en-US"/>
              </w:rPr>
              <w:t>Adult morphometrics</w:t>
            </w:r>
          </w:p>
        </w:tc>
        <w:tc>
          <w:tcPr>
            <w:tcW w:w="6458" w:type="dxa"/>
          </w:tcPr>
          <w:p w14:paraId="38500904" w14:textId="77777777" w:rsidR="000F3EBE" w:rsidRPr="002E2C2B" w:rsidRDefault="000F3EBE" w:rsidP="000A16A2">
            <w:pPr>
              <w:rPr>
                <w:lang w:val="en-US"/>
              </w:rPr>
            </w:pPr>
            <w:r w:rsidRPr="002E2C2B">
              <w:rPr>
                <w:lang w:val="en-US"/>
              </w:rPr>
              <w:t>Weight non-pregnant adult: 10–13 g</w:t>
            </w:r>
          </w:p>
          <w:p w14:paraId="7176A9D4" w14:textId="77777777" w:rsidR="000F3EBE" w:rsidRPr="002E2C2B" w:rsidRDefault="000F3EBE" w:rsidP="000A16A2">
            <w:pPr>
              <w:rPr>
                <w:lang w:val="en-US"/>
              </w:rPr>
            </w:pPr>
            <w:r w:rsidRPr="002E2C2B">
              <w:rPr>
                <w:lang w:val="en-US"/>
              </w:rPr>
              <w:t>Adult forearm length: 45–52 mm</w:t>
            </w:r>
          </w:p>
          <w:p w14:paraId="705E1FE0" w14:textId="77777777" w:rsidR="000F3EBE" w:rsidRPr="002E2C2B" w:rsidRDefault="000F3EBE" w:rsidP="000A16A2">
            <w:pPr>
              <w:rPr>
                <w:lang w:val="en-US"/>
              </w:rPr>
            </w:pPr>
            <w:r w:rsidRPr="002E2C2B">
              <w:rPr>
                <w:lang w:val="en-US"/>
              </w:rPr>
              <w:t>Tail length: 38–43 mm</w:t>
            </w:r>
          </w:p>
        </w:tc>
      </w:tr>
      <w:tr w:rsidR="000F3EBE" w:rsidRPr="002E2C2B" w14:paraId="420FEF97" w14:textId="77777777" w:rsidTr="000A16A2">
        <w:trPr>
          <w:cantSplit/>
          <w:trHeight w:val="422"/>
        </w:trPr>
        <w:tc>
          <w:tcPr>
            <w:tcW w:w="3170" w:type="dxa"/>
          </w:tcPr>
          <w:p w14:paraId="3AC4D5E1" w14:textId="77777777" w:rsidR="000F3EBE" w:rsidRPr="002E2C2B" w:rsidRDefault="000F3EBE" w:rsidP="000A16A2">
            <w:pPr>
              <w:rPr>
                <w:lang w:val="en-US"/>
              </w:rPr>
            </w:pPr>
            <w:r w:rsidRPr="002E2C2B">
              <w:rPr>
                <w:lang w:val="en-US"/>
              </w:rPr>
              <w:t>Roost site</w:t>
            </w:r>
          </w:p>
        </w:tc>
        <w:tc>
          <w:tcPr>
            <w:tcW w:w="6458" w:type="dxa"/>
          </w:tcPr>
          <w:p w14:paraId="2C4DDC7A" w14:textId="77777777" w:rsidR="000F3EBE" w:rsidRPr="002E2C2B" w:rsidRDefault="000F3EBE" w:rsidP="000A16A2">
            <w:pPr>
              <w:rPr>
                <w:lang w:val="en-US"/>
              </w:rPr>
            </w:pPr>
            <w:r w:rsidRPr="002E2C2B">
              <w:rPr>
                <w:lang w:val="en-US"/>
              </w:rPr>
              <w:t>Cave, mine</w:t>
            </w:r>
          </w:p>
        </w:tc>
      </w:tr>
      <w:tr w:rsidR="000F3EBE" w:rsidRPr="002E2C2B" w14:paraId="01B8B7C0" w14:textId="77777777" w:rsidTr="000A16A2">
        <w:trPr>
          <w:cantSplit/>
          <w:trHeight w:val="422"/>
        </w:trPr>
        <w:tc>
          <w:tcPr>
            <w:tcW w:w="3170" w:type="dxa"/>
          </w:tcPr>
          <w:p w14:paraId="78674154" w14:textId="77777777" w:rsidR="000F3EBE" w:rsidRPr="002E2C2B" w:rsidRDefault="000F3EBE" w:rsidP="000A16A2">
            <w:pPr>
              <w:rPr>
                <w:lang w:val="en-US"/>
              </w:rPr>
            </w:pPr>
            <w:r w:rsidRPr="002E2C2B">
              <w:rPr>
                <w:lang w:val="en-US"/>
              </w:rPr>
              <w:t>Foraging: home range</w:t>
            </w:r>
          </w:p>
        </w:tc>
        <w:tc>
          <w:tcPr>
            <w:tcW w:w="6458" w:type="dxa"/>
          </w:tcPr>
          <w:p w14:paraId="2C422CAD" w14:textId="77777777" w:rsidR="000F3EBE" w:rsidRPr="002E2C2B" w:rsidRDefault="000F3EBE" w:rsidP="000A16A2">
            <w:pPr>
              <w:rPr>
                <w:lang w:val="en-US"/>
              </w:rPr>
            </w:pPr>
            <w:r w:rsidRPr="002E2C2B">
              <w:rPr>
                <w:lang w:val="en-US"/>
              </w:rPr>
              <w:t>Up to 3 km</w:t>
            </w:r>
          </w:p>
        </w:tc>
      </w:tr>
      <w:tr w:rsidR="000F3EBE" w:rsidRPr="002E2C2B" w14:paraId="0C6CE271" w14:textId="77777777" w:rsidTr="000A16A2">
        <w:trPr>
          <w:cantSplit/>
          <w:trHeight w:val="422"/>
        </w:trPr>
        <w:tc>
          <w:tcPr>
            <w:tcW w:w="3170" w:type="dxa"/>
          </w:tcPr>
          <w:p w14:paraId="266DFE7E" w14:textId="77777777" w:rsidR="000F3EBE" w:rsidRPr="002E2C2B" w:rsidRDefault="000F3EBE" w:rsidP="000A16A2">
            <w:pPr>
              <w:rPr>
                <w:lang w:val="en-US"/>
              </w:rPr>
            </w:pPr>
            <w:r w:rsidRPr="002E2C2B">
              <w:rPr>
                <w:lang w:val="en-US"/>
              </w:rPr>
              <w:t>Foraging style</w:t>
            </w:r>
          </w:p>
        </w:tc>
        <w:tc>
          <w:tcPr>
            <w:tcW w:w="6458" w:type="dxa"/>
          </w:tcPr>
          <w:p w14:paraId="64C8F506" w14:textId="77777777" w:rsidR="000F3EBE" w:rsidRPr="002E2C2B" w:rsidRDefault="000F3EBE" w:rsidP="000A16A2">
            <w:pPr>
              <w:rPr>
                <w:lang w:val="en-US"/>
              </w:rPr>
            </w:pPr>
            <w:r w:rsidRPr="002E2C2B">
              <w:rPr>
                <w:lang w:val="en-US"/>
              </w:rPr>
              <w:t>Aerial, slow–moderate flying</w:t>
            </w:r>
          </w:p>
        </w:tc>
      </w:tr>
      <w:tr w:rsidR="000F3EBE" w:rsidRPr="002E2C2B" w14:paraId="1D2BA322" w14:textId="77777777" w:rsidTr="000A16A2">
        <w:trPr>
          <w:cantSplit/>
          <w:trHeight w:val="422"/>
        </w:trPr>
        <w:tc>
          <w:tcPr>
            <w:tcW w:w="3170" w:type="dxa"/>
          </w:tcPr>
          <w:p w14:paraId="4837B4CF" w14:textId="77777777" w:rsidR="000F3EBE" w:rsidRPr="002E2C2B" w:rsidRDefault="000F3EBE" w:rsidP="000A16A2">
            <w:pPr>
              <w:rPr>
                <w:lang w:val="en-US"/>
              </w:rPr>
            </w:pPr>
            <w:r w:rsidRPr="002E2C2B">
              <w:rPr>
                <w:lang w:val="en-US"/>
              </w:rPr>
              <w:lastRenderedPageBreak/>
              <w:t>Mating</w:t>
            </w:r>
          </w:p>
        </w:tc>
        <w:tc>
          <w:tcPr>
            <w:tcW w:w="6458" w:type="dxa"/>
          </w:tcPr>
          <w:p w14:paraId="1C20460A" w14:textId="77777777" w:rsidR="000F3EBE" w:rsidRPr="002E2C2B" w:rsidRDefault="000F3EBE" w:rsidP="000A16A2">
            <w:pPr>
              <w:rPr>
                <w:lang w:val="en-US"/>
              </w:rPr>
            </w:pPr>
            <w:r w:rsidRPr="002E2C2B">
              <w:rPr>
                <w:lang w:val="en-US"/>
              </w:rPr>
              <w:t xml:space="preserve">May–July </w:t>
            </w:r>
          </w:p>
        </w:tc>
      </w:tr>
      <w:tr w:rsidR="000F3EBE" w:rsidRPr="002E2C2B" w14:paraId="7105B69E" w14:textId="77777777" w:rsidTr="000A16A2">
        <w:trPr>
          <w:cantSplit/>
          <w:trHeight w:val="422"/>
        </w:trPr>
        <w:tc>
          <w:tcPr>
            <w:tcW w:w="3170" w:type="dxa"/>
          </w:tcPr>
          <w:p w14:paraId="2E1E1D5A" w14:textId="77777777" w:rsidR="000F3EBE" w:rsidRPr="002E2C2B" w:rsidRDefault="000F3EBE" w:rsidP="000A16A2">
            <w:pPr>
              <w:rPr>
                <w:lang w:val="en-US"/>
              </w:rPr>
            </w:pPr>
            <w:r w:rsidRPr="002E2C2B">
              <w:rPr>
                <w:lang w:val="en-US"/>
              </w:rPr>
              <w:t>Pregnancy</w:t>
            </w:r>
          </w:p>
        </w:tc>
        <w:tc>
          <w:tcPr>
            <w:tcW w:w="6458" w:type="dxa"/>
          </w:tcPr>
          <w:p w14:paraId="5458E2E8" w14:textId="77777777" w:rsidR="000F3EBE" w:rsidRPr="002E2C2B" w:rsidRDefault="000F3EBE" w:rsidP="000A16A2">
            <w:pPr>
              <w:rPr>
                <w:lang w:val="en-US"/>
              </w:rPr>
            </w:pPr>
            <w:r w:rsidRPr="002E2C2B">
              <w:rPr>
                <w:lang w:val="en-US"/>
              </w:rPr>
              <w:t xml:space="preserve">July–November </w:t>
            </w:r>
          </w:p>
        </w:tc>
      </w:tr>
      <w:tr w:rsidR="000F3EBE" w:rsidRPr="002E2C2B" w14:paraId="76BE87E4" w14:textId="77777777" w:rsidTr="000A16A2">
        <w:trPr>
          <w:cantSplit/>
          <w:trHeight w:val="422"/>
        </w:trPr>
        <w:tc>
          <w:tcPr>
            <w:tcW w:w="3170" w:type="dxa"/>
          </w:tcPr>
          <w:p w14:paraId="033BD186" w14:textId="77777777" w:rsidR="000F3EBE" w:rsidRPr="002E2C2B" w:rsidRDefault="000F3EBE" w:rsidP="000A16A2">
            <w:pPr>
              <w:rPr>
                <w:lang w:val="en-US"/>
              </w:rPr>
            </w:pPr>
            <w:r w:rsidRPr="002E2C2B">
              <w:rPr>
                <w:lang w:val="en-US"/>
              </w:rPr>
              <w:t>Lactating</w:t>
            </w:r>
          </w:p>
        </w:tc>
        <w:tc>
          <w:tcPr>
            <w:tcW w:w="6458" w:type="dxa"/>
          </w:tcPr>
          <w:p w14:paraId="28E1BA8D" w14:textId="77777777" w:rsidR="000F3EBE" w:rsidRPr="002E2C2B" w:rsidRDefault="000F3EBE" w:rsidP="000A16A2">
            <w:pPr>
              <w:rPr>
                <w:lang w:val="en-US"/>
              </w:rPr>
            </w:pPr>
            <w:r w:rsidRPr="002E2C2B">
              <w:rPr>
                <w:lang w:val="en-US"/>
              </w:rPr>
              <w:t xml:space="preserve">November–January </w:t>
            </w:r>
          </w:p>
        </w:tc>
      </w:tr>
      <w:tr w:rsidR="000F3EBE" w:rsidRPr="002E2C2B" w14:paraId="6529DB5A" w14:textId="77777777" w:rsidTr="000A16A2">
        <w:trPr>
          <w:cantSplit/>
          <w:trHeight w:val="422"/>
        </w:trPr>
        <w:tc>
          <w:tcPr>
            <w:tcW w:w="3170" w:type="dxa"/>
          </w:tcPr>
          <w:p w14:paraId="0670306A" w14:textId="77777777" w:rsidR="000F3EBE" w:rsidRPr="002E2C2B" w:rsidRDefault="000F3EBE" w:rsidP="000A16A2">
            <w:pPr>
              <w:rPr>
                <w:lang w:val="en-US"/>
              </w:rPr>
            </w:pPr>
            <w:r w:rsidRPr="002E2C2B">
              <w:rPr>
                <w:lang w:val="en-US"/>
              </w:rPr>
              <w:t>Young dependent</w:t>
            </w:r>
          </w:p>
        </w:tc>
        <w:tc>
          <w:tcPr>
            <w:tcW w:w="6458" w:type="dxa"/>
          </w:tcPr>
          <w:p w14:paraId="18FE0C48" w14:textId="77777777" w:rsidR="000F3EBE" w:rsidRPr="002E2C2B" w:rsidRDefault="000F3EBE" w:rsidP="000A16A2">
            <w:pPr>
              <w:rPr>
                <w:lang w:val="en-US"/>
              </w:rPr>
            </w:pPr>
            <w:r w:rsidRPr="002E2C2B">
              <w:rPr>
                <w:lang w:val="en-US"/>
              </w:rPr>
              <w:t xml:space="preserve">January–March </w:t>
            </w:r>
          </w:p>
        </w:tc>
      </w:tr>
      <w:tr w:rsidR="000F3EBE" w:rsidRPr="002E2C2B" w14:paraId="4666406E" w14:textId="77777777" w:rsidTr="000A16A2">
        <w:trPr>
          <w:cantSplit/>
          <w:trHeight w:val="422"/>
        </w:trPr>
        <w:tc>
          <w:tcPr>
            <w:tcW w:w="3170" w:type="dxa"/>
          </w:tcPr>
          <w:p w14:paraId="11D10A8D" w14:textId="77777777" w:rsidR="000F3EBE" w:rsidRPr="002E2C2B" w:rsidRDefault="000F3EBE" w:rsidP="000A16A2">
            <w:pPr>
              <w:rPr>
                <w:lang w:val="en-US"/>
              </w:rPr>
            </w:pPr>
            <w:r w:rsidRPr="002E2C2B">
              <w:rPr>
                <w:lang w:val="en-US"/>
              </w:rPr>
              <w:t>Age at independence</w:t>
            </w:r>
          </w:p>
        </w:tc>
        <w:tc>
          <w:tcPr>
            <w:tcW w:w="6458" w:type="dxa"/>
          </w:tcPr>
          <w:p w14:paraId="1B8E8A8F" w14:textId="77777777" w:rsidR="000F3EBE" w:rsidRPr="002E2C2B" w:rsidRDefault="000F3EBE" w:rsidP="000A16A2">
            <w:pPr>
              <w:rPr>
                <w:lang w:val="en-US"/>
              </w:rPr>
            </w:pPr>
            <w:r w:rsidRPr="002E2C2B">
              <w:rPr>
                <w:lang w:val="en-US"/>
              </w:rPr>
              <w:t>2–3 months</w:t>
            </w:r>
          </w:p>
        </w:tc>
      </w:tr>
      <w:tr w:rsidR="000F3EBE" w:rsidRPr="002E2C2B" w14:paraId="45C42C9E" w14:textId="77777777" w:rsidTr="000A16A2">
        <w:trPr>
          <w:cantSplit/>
          <w:trHeight w:val="422"/>
        </w:trPr>
        <w:tc>
          <w:tcPr>
            <w:tcW w:w="3170" w:type="dxa"/>
          </w:tcPr>
          <w:p w14:paraId="5BC28371" w14:textId="77777777" w:rsidR="000F3EBE" w:rsidRPr="002E2C2B" w:rsidRDefault="000F3EBE" w:rsidP="000A16A2">
            <w:pPr>
              <w:rPr>
                <w:lang w:val="en-US"/>
              </w:rPr>
            </w:pPr>
            <w:r w:rsidRPr="002E2C2B">
              <w:rPr>
                <w:lang w:val="en-US"/>
              </w:rPr>
              <w:t>Age at sexual maturity</w:t>
            </w:r>
          </w:p>
        </w:tc>
        <w:tc>
          <w:tcPr>
            <w:tcW w:w="6458" w:type="dxa"/>
          </w:tcPr>
          <w:p w14:paraId="50396AD4" w14:textId="77777777" w:rsidR="000F3EBE" w:rsidRPr="002E2C2B" w:rsidRDefault="000F3EBE" w:rsidP="000A16A2">
            <w:pPr>
              <w:rPr>
                <w:lang w:val="en-US"/>
              </w:rPr>
            </w:pPr>
            <w:r w:rsidRPr="002E2C2B">
              <w:rPr>
                <w:lang w:val="en-US"/>
              </w:rPr>
              <w:t>2–3 years</w:t>
            </w:r>
          </w:p>
        </w:tc>
      </w:tr>
    </w:tbl>
    <w:p w14:paraId="11F08EEE"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5"/>
        <w:gridCol w:w="6460"/>
      </w:tblGrid>
      <w:tr w:rsidR="000F3EBE" w:rsidRPr="002E2C2B" w14:paraId="202F536D" w14:textId="77777777" w:rsidTr="000A16A2">
        <w:trPr>
          <w:cantSplit/>
          <w:trHeight w:val="530"/>
          <w:tblHeader/>
        </w:trPr>
        <w:tc>
          <w:tcPr>
            <w:tcW w:w="3175" w:type="dxa"/>
          </w:tcPr>
          <w:p w14:paraId="54A7F8A8" w14:textId="77777777" w:rsidR="000F3EBE" w:rsidRPr="002E2C2B" w:rsidRDefault="000F3EBE" w:rsidP="000A16A2">
            <w:pPr>
              <w:rPr>
                <w:b/>
                <w:bCs/>
                <w:lang w:val="en-US"/>
              </w:rPr>
            </w:pPr>
            <w:r w:rsidRPr="002E2C2B">
              <w:rPr>
                <w:b/>
                <w:bCs/>
                <w:lang w:val="en-US"/>
              </w:rPr>
              <w:lastRenderedPageBreak/>
              <w:t>Species</w:t>
            </w:r>
          </w:p>
        </w:tc>
        <w:tc>
          <w:tcPr>
            <w:tcW w:w="6460" w:type="dxa"/>
          </w:tcPr>
          <w:p w14:paraId="4AFB27B6" w14:textId="77777777" w:rsidR="000F3EBE" w:rsidRPr="002E2C2B" w:rsidRDefault="000F3EBE" w:rsidP="000A16A2">
            <w:pPr>
              <w:rPr>
                <w:b/>
                <w:bCs/>
                <w:lang w:val="en-US"/>
              </w:rPr>
            </w:pPr>
            <w:r w:rsidRPr="002E2C2B">
              <w:rPr>
                <w:b/>
                <w:bCs/>
                <w:lang w:val="en-US"/>
              </w:rPr>
              <w:t xml:space="preserve">Gould’s long-eared bat </w:t>
            </w:r>
            <w:r w:rsidRPr="002E2C2B">
              <w:rPr>
                <w:b/>
                <w:bCs/>
                <w:i/>
                <w:iCs/>
                <w:lang w:val="en-US"/>
              </w:rPr>
              <w:t>(Nyctophilus gouldi)</w:t>
            </w:r>
          </w:p>
        </w:tc>
      </w:tr>
      <w:tr w:rsidR="000F3EBE" w:rsidRPr="002E2C2B" w14:paraId="3ECA3BA0" w14:textId="77777777" w:rsidTr="000A16A2">
        <w:trPr>
          <w:cantSplit/>
          <w:trHeight w:val="5101"/>
        </w:trPr>
        <w:tc>
          <w:tcPr>
            <w:tcW w:w="3175" w:type="dxa"/>
          </w:tcPr>
          <w:p w14:paraId="52A03C10" w14:textId="77777777" w:rsidR="000F3EBE" w:rsidRDefault="000F3EBE" w:rsidP="000A16A2">
            <w:pPr>
              <w:pStyle w:val="Caption"/>
              <w:rPr>
                <w:lang w:val="en-US"/>
              </w:rPr>
            </w:pPr>
            <w:r w:rsidRPr="002E2C2B">
              <w:rPr>
                <w:noProof/>
                <w:lang w:val="en-US"/>
              </w:rPr>
              <w:drawing>
                <wp:inline distT="0" distB="0" distL="0" distR="0" wp14:anchorId="0C659FB4" wp14:editId="31AC6D2C">
                  <wp:extent cx="1878965" cy="1257935"/>
                  <wp:effectExtent l="0" t="0" r="635" b="0"/>
                  <wp:docPr id="1155215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15351" name=""/>
                          <pic:cNvPicPr/>
                        </pic:nvPicPr>
                        <pic:blipFill>
                          <a:blip r:embed="rId15"/>
                          <a:stretch>
                            <a:fillRect/>
                          </a:stretch>
                        </pic:blipFill>
                        <pic:spPr>
                          <a:xfrm>
                            <a:off x="0" y="0"/>
                            <a:ext cx="1878965" cy="1257935"/>
                          </a:xfrm>
                          <a:prstGeom prst="rect">
                            <a:avLst/>
                          </a:prstGeom>
                        </pic:spPr>
                      </pic:pic>
                    </a:graphicData>
                  </a:graphic>
                </wp:inline>
              </w:drawing>
            </w:r>
          </w:p>
          <w:p w14:paraId="682D05E1" w14:textId="77777777" w:rsidR="000F3EBE" w:rsidRPr="002E2C2B" w:rsidRDefault="000F3EBE" w:rsidP="000A16A2">
            <w:pPr>
              <w:pStyle w:val="Caption"/>
              <w:rPr>
                <w:lang w:val="en-US"/>
              </w:rPr>
            </w:pPr>
            <w:r w:rsidRPr="002E2C2B">
              <w:rPr>
                <w:lang w:val="en-US"/>
              </w:rPr>
              <w:t>Photo credit: David Paul, Museums Victoria</w:t>
            </w:r>
          </w:p>
        </w:tc>
        <w:tc>
          <w:tcPr>
            <w:tcW w:w="6460" w:type="dxa"/>
          </w:tcPr>
          <w:p w14:paraId="2247814D" w14:textId="77777777" w:rsidR="000F3EBE" w:rsidRPr="002E2C2B" w:rsidRDefault="000F3EBE" w:rsidP="000A16A2">
            <w:pPr>
              <w:rPr>
                <w:lang w:val="en-US"/>
              </w:rPr>
            </w:pPr>
            <w:r w:rsidRPr="002E2C2B">
              <w:rPr>
                <w:lang w:val="en-US"/>
              </w:rPr>
              <w:t>Distribution map</w:t>
            </w:r>
          </w:p>
          <w:p w14:paraId="2C38246A" w14:textId="77777777" w:rsidR="000F3EBE" w:rsidRPr="002E2C2B" w:rsidRDefault="000F3EBE" w:rsidP="000A16A2">
            <w:pPr>
              <w:rPr>
                <w:lang w:val="en-US"/>
              </w:rPr>
            </w:pPr>
            <w:r>
              <w:rPr>
                <w:noProof/>
                <w:lang w:val="en-US"/>
              </w:rPr>
              <w:drawing>
                <wp:inline distT="0" distB="0" distL="0" distR="0" wp14:anchorId="3EE4EDFA" wp14:editId="6F8A641D">
                  <wp:extent cx="3964940" cy="2800350"/>
                  <wp:effectExtent l="0" t="0" r="0" b="6350"/>
                  <wp:docPr id="138606499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64997" name="Picture 1386064997"/>
                          <pic:cNvPicPr/>
                        </pic:nvPicPr>
                        <pic:blipFill>
                          <a:blip r:embed="rId16">
                            <a:extLst>
                              <a:ext uri="{28A0092B-C50C-407E-A947-70E740481C1C}">
                                <a14:useLocalDpi xmlns:a14="http://schemas.microsoft.com/office/drawing/2010/main" val="0"/>
                              </a:ext>
                            </a:extLst>
                          </a:blip>
                          <a:stretch>
                            <a:fillRect/>
                          </a:stretch>
                        </pic:blipFill>
                        <pic:spPr>
                          <a:xfrm>
                            <a:off x="0" y="0"/>
                            <a:ext cx="3964940" cy="2800350"/>
                          </a:xfrm>
                          <a:prstGeom prst="rect">
                            <a:avLst/>
                          </a:prstGeom>
                        </pic:spPr>
                      </pic:pic>
                    </a:graphicData>
                  </a:graphic>
                </wp:inline>
              </w:drawing>
            </w:r>
          </w:p>
          <w:p w14:paraId="00D9CE41"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4CBB7450" w14:textId="77777777" w:rsidTr="000A16A2">
        <w:trPr>
          <w:cantSplit/>
          <w:trHeight w:val="422"/>
        </w:trPr>
        <w:tc>
          <w:tcPr>
            <w:tcW w:w="3175" w:type="dxa"/>
          </w:tcPr>
          <w:p w14:paraId="6F5E42D0" w14:textId="77777777" w:rsidR="000F3EBE" w:rsidRPr="002E2C2B" w:rsidRDefault="000F3EBE" w:rsidP="000A16A2">
            <w:pPr>
              <w:rPr>
                <w:lang w:val="en-US"/>
              </w:rPr>
            </w:pPr>
            <w:r w:rsidRPr="002E2C2B">
              <w:rPr>
                <w:lang w:val="en-US"/>
              </w:rPr>
              <w:t>General appearance</w:t>
            </w:r>
          </w:p>
        </w:tc>
        <w:tc>
          <w:tcPr>
            <w:tcW w:w="6460" w:type="dxa"/>
          </w:tcPr>
          <w:p w14:paraId="0E361B21" w14:textId="77777777" w:rsidR="000F3EBE" w:rsidRPr="002E2C2B" w:rsidRDefault="000F3EBE" w:rsidP="000A16A2">
            <w:pPr>
              <w:rPr>
                <w:lang w:val="en-US"/>
              </w:rPr>
            </w:pPr>
            <w:r w:rsidRPr="002E2C2B">
              <w:rPr>
                <w:lang w:val="en-US"/>
              </w:rPr>
              <w:t xml:space="preserve">Gould’s long-eared bat can be distinguished from the lesser long-eared bat by its slightly larger size and T-shaped nose leaf. In the far northwest of Victoria there is a third species of long-eared bat: the threatened south-eastern long-eared bat </w:t>
            </w:r>
            <w:r w:rsidRPr="002E2C2B">
              <w:rPr>
                <w:i/>
                <w:iCs/>
                <w:lang w:val="en-US"/>
              </w:rPr>
              <w:t>Nyctophilus corbeni</w:t>
            </w:r>
          </w:p>
        </w:tc>
      </w:tr>
      <w:tr w:rsidR="000F3EBE" w:rsidRPr="002E2C2B" w14:paraId="544FD985" w14:textId="77777777" w:rsidTr="000A16A2">
        <w:trPr>
          <w:cantSplit/>
          <w:trHeight w:val="422"/>
        </w:trPr>
        <w:tc>
          <w:tcPr>
            <w:tcW w:w="3175" w:type="dxa"/>
          </w:tcPr>
          <w:p w14:paraId="4E6A0B29" w14:textId="77777777" w:rsidR="000F3EBE" w:rsidRPr="002E2C2B" w:rsidRDefault="000F3EBE" w:rsidP="000A16A2">
            <w:pPr>
              <w:rPr>
                <w:lang w:val="en-US"/>
              </w:rPr>
            </w:pPr>
            <w:r w:rsidRPr="002E2C2B">
              <w:rPr>
                <w:lang w:val="en-US"/>
              </w:rPr>
              <w:t>Conservation status*</w:t>
            </w:r>
          </w:p>
        </w:tc>
        <w:tc>
          <w:tcPr>
            <w:tcW w:w="6460" w:type="dxa"/>
          </w:tcPr>
          <w:p w14:paraId="553B0586" w14:textId="77777777" w:rsidR="000F3EBE" w:rsidRPr="002E2C2B" w:rsidRDefault="000F3EBE" w:rsidP="000A16A2">
            <w:pPr>
              <w:rPr>
                <w:lang w:val="en-US"/>
              </w:rPr>
            </w:pPr>
            <w:r w:rsidRPr="002E2C2B">
              <w:rPr>
                <w:lang w:val="en-US"/>
              </w:rPr>
              <w:t>Common</w:t>
            </w:r>
          </w:p>
        </w:tc>
      </w:tr>
      <w:tr w:rsidR="000F3EBE" w:rsidRPr="002E2C2B" w14:paraId="0FD89FAC" w14:textId="77777777" w:rsidTr="000A16A2">
        <w:trPr>
          <w:cantSplit/>
          <w:trHeight w:val="422"/>
        </w:trPr>
        <w:tc>
          <w:tcPr>
            <w:tcW w:w="3175" w:type="dxa"/>
          </w:tcPr>
          <w:p w14:paraId="1658961D" w14:textId="77777777" w:rsidR="000F3EBE" w:rsidRPr="002E2C2B" w:rsidRDefault="000F3EBE" w:rsidP="000A16A2">
            <w:pPr>
              <w:rPr>
                <w:lang w:val="en-US"/>
              </w:rPr>
            </w:pPr>
            <w:r w:rsidRPr="002E2C2B">
              <w:rPr>
                <w:lang w:val="en-US"/>
              </w:rPr>
              <w:t>Adult morphometrics</w:t>
            </w:r>
          </w:p>
        </w:tc>
        <w:tc>
          <w:tcPr>
            <w:tcW w:w="6460" w:type="dxa"/>
          </w:tcPr>
          <w:p w14:paraId="5F83A55C" w14:textId="77777777" w:rsidR="000F3EBE" w:rsidRPr="002E2C2B" w:rsidRDefault="000F3EBE" w:rsidP="000A16A2">
            <w:pPr>
              <w:rPr>
                <w:lang w:val="en-US"/>
              </w:rPr>
            </w:pPr>
            <w:r w:rsidRPr="002E2C2B">
              <w:rPr>
                <w:lang w:val="en-US"/>
              </w:rPr>
              <w:t>Weight non-pregnant adult: 9–13 g</w:t>
            </w:r>
          </w:p>
          <w:p w14:paraId="586B978E" w14:textId="77777777" w:rsidR="000F3EBE" w:rsidRPr="002E2C2B" w:rsidRDefault="000F3EBE" w:rsidP="000A16A2">
            <w:pPr>
              <w:rPr>
                <w:lang w:val="en-US"/>
              </w:rPr>
            </w:pPr>
            <w:r w:rsidRPr="002E2C2B">
              <w:rPr>
                <w:lang w:val="en-US"/>
              </w:rPr>
              <w:t>Adult forearm length: 40–48 mm</w:t>
            </w:r>
          </w:p>
          <w:p w14:paraId="32A21A53" w14:textId="77777777" w:rsidR="000F3EBE" w:rsidRPr="002E2C2B" w:rsidRDefault="000F3EBE" w:rsidP="000A16A2">
            <w:pPr>
              <w:rPr>
                <w:lang w:val="en-US"/>
              </w:rPr>
            </w:pPr>
            <w:r w:rsidRPr="002E2C2B">
              <w:rPr>
                <w:lang w:val="en-US"/>
              </w:rPr>
              <w:t>Tail length: 45–55 mm</w:t>
            </w:r>
          </w:p>
        </w:tc>
      </w:tr>
      <w:tr w:rsidR="000F3EBE" w:rsidRPr="002E2C2B" w14:paraId="73F2EAEA" w14:textId="77777777" w:rsidTr="000A16A2">
        <w:trPr>
          <w:cantSplit/>
          <w:trHeight w:val="422"/>
        </w:trPr>
        <w:tc>
          <w:tcPr>
            <w:tcW w:w="3175" w:type="dxa"/>
          </w:tcPr>
          <w:p w14:paraId="047241D6" w14:textId="77777777" w:rsidR="000F3EBE" w:rsidRPr="002E2C2B" w:rsidRDefault="000F3EBE" w:rsidP="000A16A2">
            <w:pPr>
              <w:rPr>
                <w:lang w:val="en-US"/>
              </w:rPr>
            </w:pPr>
            <w:r w:rsidRPr="002E2C2B">
              <w:rPr>
                <w:lang w:val="en-US"/>
              </w:rPr>
              <w:t>Roost site</w:t>
            </w:r>
          </w:p>
        </w:tc>
        <w:tc>
          <w:tcPr>
            <w:tcW w:w="6460" w:type="dxa"/>
          </w:tcPr>
          <w:p w14:paraId="2E5452A2" w14:textId="77777777" w:rsidR="000F3EBE" w:rsidRPr="002E2C2B" w:rsidRDefault="000F3EBE" w:rsidP="000A16A2">
            <w:pPr>
              <w:rPr>
                <w:lang w:val="en-US"/>
              </w:rPr>
            </w:pPr>
            <w:r w:rsidRPr="002E2C2B">
              <w:rPr>
                <w:lang w:val="en-US"/>
              </w:rPr>
              <w:t>Tree hollow, under bark</w:t>
            </w:r>
          </w:p>
        </w:tc>
      </w:tr>
      <w:tr w:rsidR="000F3EBE" w:rsidRPr="002E2C2B" w14:paraId="2710E98A" w14:textId="77777777" w:rsidTr="000A16A2">
        <w:trPr>
          <w:cantSplit/>
          <w:trHeight w:val="422"/>
        </w:trPr>
        <w:tc>
          <w:tcPr>
            <w:tcW w:w="3175" w:type="dxa"/>
          </w:tcPr>
          <w:p w14:paraId="492AF996" w14:textId="77777777" w:rsidR="000F3EBE" w:rsidRPr="002E2C2B" w:rsidRDefault="000F3EBE" w:rsidP="000A16A2">
            <w:pPr>
              <w:rPr>
                <w:lang w:val="en-US"/>
              </w:rPr>
            </w:pPr>
            <w:r w:rsidRPr="002E2C2B">
              <w:rPr>
                <w:lang w:val="en-US"/>
              </w:rPr>
              <w:t>Foraging: home range</w:t>
            </w:r>
          </w:p>
        </w:tc>
        <w:tc>
          <w:tcPr>
            <w:tcW w:w="6460" w:type="dxa"/>
          </w:tcPr>
          <w:p w14:paraId="10B5BC99" w14:textId="77777777" w:rsidR="000F3EBE" w:rsidRPr="002E2C2B" w:rsidRDefault="000F3EBE" w:rsidP="000A16A2">
            <w:pPr>
              <w:rPr>
                <w:lang w:val="en-US"/>
              </w:rPr>
            </w:pPr>
            <w:r w:rsidRPr="002E2C2B">
              <w:rPr>
                <w:lang w:val="en-US"/>
              </w:rPr>
              <w:t>Up to 10 km</w:t>
            </w:r>
          </w:p>
        </w:tc>
      </w:tr>
      <w:tr w:rsidR="000F3EBE" w:rsidRPr="002E2C2B" w14:paraId="4F0FDB5D" w14:textId="77777777" w:rsidTr="000A16A2">
        <w:trPr>
          <w:cantSplit/>
          <w:trHeight w:val="422"/>
        </w:trPr>
        <w:tc>
          <w:tcPr>
            <w:tcW w:w="3175" w:type="dxa"/>
          </w:tcPr>
          <w:p w14:paraId="4EDC1033" w14:textId="77777777" w:rsidR="000F3EBE" w:rsidRPr="002E2C2B" w:rsidRDefault="000F3EBE" w:rsidP="000A16A2">
            <w:pPr>
              <w:rPr>
                <w:lang w:val="en-US"/>
              </w:rPr>
            </w:pPr>
            <w:r w:rsidRPr="002E2C2B">
              <w:rPr>
                <w:lang w:val="en-US"/>
              </w:rPr>
              <w:lastRenderedPageBreak/>
              <w:t>Foraging style</w:t>
            </w:r>
          </w:p>
        </w:tc>
        <w:tc>
          <w:tcPr>
            <w:tcW w:w="6460" w:type="dxa"/>
          </w:tcPr>
          <w:p w14:paraId="6B664FCA" w14:textId="77777777" w:rsidR="000F3EBE" w:rsidRPr="002E2C2B" w:rsidRDefault="000F3EBE" w:rsidP="000A16A2">
            <w:pPr>
              <w:rPr>
                <w:lang w:val="en-US"/>
              </w:rPr>
            </w:pPr>
            <w:r w:rsidRPr="002E2C2B">
              <w:rPr>
                <w:lang w:val="en-US"/>
              </w:rPr>
              <w:t>Aerial as well as taking invertebrates off foliage and/or the ground, highly manoeuvrable</w:t>
            </w:r>
          </w:p>
        </w:tc>
      </w:tr>
      <w:tr w:rsidR="000F3EBE" w:rsidRPr="002E2C2B" w14:paraId="2F588158" w14:textId="77777777" w:rsidTr="000A16A2">
        <w:trPr>
          <w:cantSplit/>
          <w:trHeight w:val="422"/>
        </w:trPr>
        <w:tc>
          <w:tcPr>
            <w:tcW w:w="3175" w:type="dxa"/>
          </w:tcPr>
          <w:p w14:paraId="2E5F56AD" w14:textId="77777777" w:rsidR="000F3EBE" w:rsidRPr="002E2C2B" w:rsidRDefault="000F3EBE" w:rsidP="000A16A2">
            <w:pPr>
              <w:rPr>
                <w:lang w:val="en-US"/>
              </w:rPr>
            </w:pPr>
            <w:r w:rsidRPr="002E2C2B">
              <w:rPr>
                <w:lang w:val="en-US"/>
              </w:rPr>
              <w:t>Mating</w:t>
            </w:r>
          </w:p>
        </w:tc>
        <w:tc>
          <w:tcPr>
            <w:tcW w:w="6460" w:type="dxa"/>
          </w:tcPr>
          <w:p w14:paraId="1A8D0729" w14:textId="77777777" w:rsidR="000F3EBE" w:rsidRPr="002E2C2B" w:rsidRDefault="000F3EBE" w:rsidP="000A16A2">
            <w:pPr>
              <w:rPr>
                <w:lang w:val="en-US"/>
              </w:rPr>
            </w:pPr>
            <w:r w:rsidRPr="002E2C2B">
              <w:rPr>
                <w:lang w:val="en-US"/>
              </w:rPr>
              <w:t xml:space="preserve">April–June </w:t>
            </w:r>
          </w:p>
        </w:tc>
      </w:tr>
      <w:tr w:rsidR="000F3EBE" w:rsidRPr="002E2C2B" w14:paraId="5313B5A3" w14:textId="77777777" w:rsidTr="000A16A2">
        <w:trPr>
          <w:cantSplit/>
          <w:trHeight w:val="422"/>
        </w:trPr>
        <w:tc>
          <w:tcPr>
            <w:tcW w:w="3175" w:type="dxa"/>
          </w:tcPr>
          <w:p w14:paraId="7166D173" w14:textId="77777777" w:rsidR="000F3EBE" w:rsidRPr="002E2C2B" w:rsidRDefault="000F3EBE" w:rsidP="000A16A2">
            <w:pPr>
              <w:rPr>
                <w:lang w:val="en-US"/>
              </w:rPr>
            </w:pPr>
            <w:r w:rsidRPr="002E2C2B">
              <w:rPr>
                <w:lang w:val="en-US"/>
              </w:rPr>
              <w:t>Pregnancy</w:t>
            </w:r>
          </w:p>
        </w:tc>
        <w:tc>
          <w:tcPr>
            <w:tcW w:w="6460" w:type="dxa"/>
          </w:tcPr>
          <w:p w14:paraId="107E29BB" w14:textId="77777777" w:rsidR="000F3EBE" w:rsidRPr="002E2C2B" w:rsidRDefault="000F3EBE" w:rsidP="000A16A2">
            <w:pPr>
              <w:rPr>
                <w:lang w:val="en-US"/>
              </w:rPr>
            </w:pPr>
            <w:r w:rsidRPr="002E2C2B">
              <w:rPr>
                <w:lang w:val="en-US"/>
              </w:rPr>
              <w:t xml:space="preserve">August–November </w:t>
            </w:r>
          </w:p>
        </w:tc>
      </w:tr>
      <w:tr w:rsidR="000F3EBE" w:rsidRPr="002E2C2B" w14:paraId="44457A82" w14:textId="77777777" w:rsidTr="000A16A2">
        <w:trPr>
          <w:cantSplit/>
          <w:trHeight w:val="422"/>
        </w:trPr>
        <w:tc>
          <w:tcPr>
            <w:tcW w:w="3175" w:type="dxa"/>
          </w:tcPr>
          <w:p w14:paraId="362C0BBA" w14:textId="77777777" w:rsidR="000F3EBE" w:rsidRPr="002E2C2B" w:rsidRDefault="000F3EBE" w:rsidP="000A16A2">
            <w:pPr>
              <w:rPr>
                <w:lang w:val="en-US"/>
              </w:rPr>
            </w:pPr>
            <w:r w:rsidRPr="002E2C2B">
              <w:rPr>
                <w:lang w:val="en-US"/>
              </w:rPr>
              <w:t>Lactating</w:t>
            </w:r>
          </w:p>
        </w:tc>
        <w:tc>
          <w:tcPr>
            <w:tcW w:w="6460" w:type="dxa"/>
          </w:tcPr>
          <w:p w14:paraId="52CAAC6C" w14:textId="77777777" w:rsidR="000F3EBE" w:rsidRPr="002E2C2B" w:rsidRDefault="000F3EBE" w:rsidP="000A16A2">
            <w:pPr>
              <w:rPr>
                <w:lang w:val="en-US"/>
              </w:rPr>
            </w:pPr>
            <w:r w:rsidRPr="002E2C2B">
              <w:rPr>
                <w:lang w:val="en-US"/>
              </w:rPr>
              <w:t xml:space="preserve">October–January </w:t>
            </w:r>
          </w:p>
        </w:tc>
      </w:tr>
      <w:tr w:rsidR="000F3EBE" w:rsidRPr="002E2C2B" w14:paraId="3D208062" w14:textId="77777777" w:rsidTr="000A16A2">
        <w:trPr>
          <w:cantSplit/>
          <w:trHeight w:val="422"/>
        </w:trPr>
        <w:tc>
          <w:tcPr>
            <w:tcW w:w="3175" w:type="dxa"/>
          </w:tcPr>
          <w:p w14:paraId="3879ADCF" w14:textId="77777777" w:rsidR="000F3EBE" w:rsidRPr="002E2C2B" w:rsidRDefault="000F3EBE" w:rsidP="000A16A2">
            <w:pPr>
              <w:rPr>
                <w:lang w:val="en-US"/>
              </w:rPr>
            </w:pPr>
            <w:r w:rsidRPr="002E2C2B">
              <w:rPr>
                <w:lang w:val="en-US"/>
              </w:rPr>
              <w:t>Young dependent</w:t>
            </w:r>
          </w:p>
        </w:tc>
        <w:tc>
          <w:tcPr>
            <w:tcW w:w="6460" w:type="dxa"/>
          </w:tcPr>
          <w:p w14:paraId="2F0DBD36" w14:textId="77777777" w:rsidR="000F3EBE" w:rsidRPr="002E2C2B" w:rsidRDefault="000F3EBE" w:rsidP="000A16A2">
            <w:pPr>
              <w:rPr>
                <w:lang w:val="en-US"/>
              </w:rPr>
            </w:pPr>
            <w:r w:rsidRPr="002E2C2B">
              <w:rPr>
                <w:lang w:val="en-US"/>
              </w:rPr>
              <w:t xml:space="preserve">December–February </w:t>
            </w:r>
          </w:p>
        </w:tc>
      </w:tr>
      <w:tr w:rsidR="000F3EBE" w:rsidRPr="002E2C2B" w14:paraId="4F2DA152" w14:textId="77777777" w:rsidTr="000A16A2">
        <w:trPr>
          <w:cantSplit/>
          <w:trHeight w:val="422"/>
        </w:trPr>
        <w:tc>
          <w:tcPr>
            <w:tcW w:w="3175" w:type="dxa"/>
          </w:tcPr>
          <w:p w14:paraId="22E9F92F" w14:textId="77777777" w:rsidR="000F3EBE" w:rsidRPr="002E2C2B" w:rsidRDefault="000F3EBE" w:rsidP="000A16A2">
            <w:pPr>
              <w:rPr>
                <w:lang w:val="en-US"/>
              </w:rPr>
            </w:pPr>
            <w:r w:rsidRPr="002E2C2B">
              <w:rPr>
                <w:lang w:val="en-US"/>
              </w:rPr>
              <w:t>Age at independence</w:t>
            </w:r>
          </w:p>
        </w:tc>
        <w:tc>
          <w:tcPr>
            <w:tcW w:w="6460" w:type="dxa"/>
          </w:tcPr>
          <w:p w14:paraId="050941CA" w14:textId="77777777" w:rsidR="000F3EBE" w:rsidRPr="002E2C2B" w:rsidRDefault="000F3EBE" w:rsidP="000A16A2">
            <w:pPr>
              <w:rPr>
                <w:lang w:val="en-US"/>
              </w:rPr>
            </w:pPr>
            <w:r w:rsidRPr="002E2C2B">
              <w:rPr>
                <w:lang w:val="en-US"/>
              </w:rPr>
              <w:t xml:space="preserve">2–3 months </w:t>
            </w:r>
          </w:p>
        </w:tc>
      </w:tr>
      <w:tr w:rsidR="000F3EBE" w:rsidRPr="002E2C2B" w14:paraId="4C14F7EB" w14:textId="77777777" w:rsidTr="000A16A2">
        <w:trPr>
          <w:cantSplit/>
          <w:trHeight w:val="422"/>
        </w:trPr>
        <w:tc>
          <w:tcPr>
            <w:tcW w:w="3175" w:type="dxa"/>
          </w:tcPr>
          <w:p w14:paraId="2492B6CF" w14:textId="77777777" w:rsidR="000F3EBE" w:rsidRPr="002E2C2B" w:rsidRDefault="000F3EBE" w:rsidP="000A16A2">
            <w:pPr>
              <w:rPr>
                <w:lang w:val="en-US"/>
              </w:rPr>
            </w:pPr>
            <w:r w:rsidRPr="002E2C2B">
              <w:rPr>
                <w:lang w:val="en-US"/>
              </w:rPr>
              <w:t>Age at sexual maturity</w:t>
            </w:r>
          </w:p>
        </w:tc>
        <w:tc>
          <w:tcPr>
            <w:tcW w:w="6460" w:type="dxa"/>
          </w:tcPr>
          <w:p w14:paraId="2B7BEBE2" w14:textId="77777777" w:rsidR="000F3EBE" w:rsidRPr="002E2C2B" w:rsidRDefault="000F3EBE" w:rsidP="000A16A2">
            <w:pPr>
              <w:rPr>
                <w:lang w:val="en-US"/>
              </w:rPr>
            </w:pPr>
            <w:r w:rsidRPr="002E2C2B">
              <w:rPr>
                <w:lang w:val="en-US"/>
              </w:rPr>
              <w:t>1 year</w:t>
            </w:r>
          </w:p>
        </w:tc>
      </w:tr>
    </w:tbl>
    <w:p w14:paraId="5B77E2C3"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5"/>
        <w:gridCol w:w="6463"/>
      </w:tblGrid>
      <w:tr w:rsidR="000F3EBE" w:rsidRPr="002E2C2B" w14:paraId="704AB5AF" w14:textId="77777777" w:rsidTr="000A16A2">
        <w:trPr>
          <w:cantSplit/>
          <w:trHeight w:val="530"/>
          <w:tblHeader/>
        </w:trPr>
        <w:tc>
          <w:tcPr>
            <w:tcW w:w="3175" w:type="dxa"/>
          </w:tcPr>
          <w:p w14:paraId="21433E5D" w14:textId="77777777" w:rsidR="000F3EBE" w:rsidRPr="002E2C2B" w:rsidRDefault="000F3EBE" w:rsidP="000A16A2">
            <w:pPr>
              <w:rPr>
                <w:b/>
                <w:bCs/>
                <w:lang w:val="en-US"/>
              </w:rPr>
            </w:pPr>
            <w:r w:rsidRPr="002E2C2B">
              <w:rPr>
                <w:b/>
                <w:bCs/>
                <w:lang w:val="en-US"/>
              </w:rPr>
              <w:lastRenderedPageBreak/>
              <w:t>Species</w:t>
            </w:r>
          </w:p>
        </w:tc>
        <w:tc>
          <w:tcPr>
            <w:tcW w:w="6463" w:type="dxa"/>
          </w:tcPr>
          <w:p w14:paraId="2BBC425D" w14:textId="77777777" w:rsidR="000F3EBE" w:rsidRPr="002E2C2B" w:rsidRDefault="000F3EBE" w:rsidP="000A16A2">
            <w:pPr>
              <w:rPr>
                <w:b/>
                <w:bCs/>
                <w:lang w:val="en-US"/>
              </w:rPr>
            </w:pPr>
            <w:r w:rsidRPr="002E2C2B">
              <w:rPr>
                <w:b/>
                <w:bCs/>
                <w:lang w:val="en-US"/>
              </w:rPr>
              <w:t xml:space="preserve">Gould’s wattled bat </w:t>
            </w:r>
            <w:r w:rsidRPr="002E2C2B">
              <w:rPr>
                <w:b/>
                <w:bCs/>
                <w:i/>
                <w:iCs/>
                <w:lang w:val="en-US"/>
              </w:rPr>
              <w:t>(Chalinolobus gouldii)</w:t>
            </w:r>
          </w:p>
        </w:tc>
      </w:tr>
      <w:tr w:rsidR="000F3EBE" w:rsidRPr="002E2C2B" w14:paraId="1A6AD659" w14:textId="77777777" w:rsidTr="000A16A2">
        <w:trPr>
          <w:cantSplit/>
          <w:trHeight w:val="5110"/>
        </w:trPr>
        <w:tc>
          <w:tcPr>
            <w:tcW w:w="3175" w:type="dxa"/>
          </w:tcPr>
          <w:p w14:paraId="7D28FAD9" w14:textId="77777777" w:rsidR="000F3EBE" w:rsidRDefault="000F3EBE" w:rsidP="000A16A2">
            <w:pPr>
              <w:pStyle w:val="Caption"/>
              <w:rPr>
                <w:lang w:val="en-US"/>
              </w:rPr>
            </w:pPr>
            <w:r>
              <w:rPr>
                <w:noProof/>
                <w:lang w:val="en-US"/>
              </w:rPr>
              <w:drawing>
                <wp:inline distT="0" distB="0" distL="0" distR="0" wp14:anchorId="2B2F93A3" wp14:editId="5B3FABA8">
                  <wp:extent cx="1878965" cy="1236980"/>
                  <wp:effectExtent l="0" t="0" r="635" b="0"/>
                  <wp:docPr id="54391972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19721" name="Picture 5439197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78965" cy="1236980"/>
                          </a:xfrm>
                          <a:prstGeom prst="rect">
                            <a:avLst/>
                          </a:prstGeom>
                        </pic:spPr>
                      </pic:pic>
                    </a:graphicData>
                  </a:graphic>
                </wp:inline>
              </w:drawing>
            </w:r>
            <w:r w:rsidRPr="002E2C2B">
              <w:rPr>
                <w:lang w:val="en-US"/>
              </w:rPr>
              <w:t xml:space="preserve"> </w:t>
            </w:r>
          </w:p>
          <w:p w14:paraId="282C55D6" w14:textId="77777777" w:rsidR="000F3EBE" w:rsidRPr="002E2C2B" w:rsidRDefault="000F3EBE" w:rsidP="000A16A2">
            <w:pPr>
              <w:pStyle w:val="Caption"/>
              <w:rPr>
                <w:lang w:val="en-US"/>
              </w:rPr>
            </w:pPr>
            <w:r w:rsidRPr="002E2C2B">
              <w:rPr>
                <w:lang w:val="en-US"/>
              </w:rPr>
              <w:t>Photo credit: Lindy Lumsden</w:t>
            </w:r>
          </w:p>
        </w:tc>
        <w:tc>
          <w:tcPr>
            <w:tcW w:w="6463" w:type="dxa"/>
          </w:tcPr>
          <w:p w14:paraId="47E5C816" w14:textId="77777777" w:rsidR="000F3EBE" w:rsidRPr="002E2C2B" w:rsidRDefault="000F3EBE" w:rsidP="000A16A2">
            <w:pPr>
              <w:rPr>
                <w:lang w:val="en-US"/>
              </w:rPr>
            </w:pPr>
            <w:r w:rsidRPr="002E2C2B">
              <w:rPr>
                <w:lang w:val="en-US"/>
              </w:rPr>
              <w:t>Distribution map</w:t>
            </w:r>
          </w:p>
          <w:p w14:paraId="5539C98F" w14:textId="77777777" w:rsidR="000F3EBE" w:rsidRPr="002E2C2B" w:rsidRDefault="000F3EBE" w:rsidP="000A16A2">
            <w:pPr>
              <w:rPr>
                <w:lang w:val="en-US"/>
              </w:rPr>
            </w:pPr>
            <w:r>
              <w:rPr>
                <w:noProof/>
                <w:lang w:val="en-US"/>
              </w:rPr>
              <w:drawing>
                <wp:inline distT="0" distB="0" distL="0" distR="0" wp14:anchorId="34A924E6" wp14:editId="57F94F5D">
                  <wp:extent cx="3966845" cy="2768600"/>
                  <wp:effectExtent l="0" t="0" r="0" b="0"/>
                  <wp:docPr id="91520278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02788" name="Picture 915202788"/>
                          <pic:cNvPicPr/>
                        </pic:nvPicPr>
                        <pic:blipFill>
                          <a:blip r:embed="rId18">
                            <a:extLst>
                              <a:ext uri="{28A0092B-C50C-407E-A947-70E740481C1C}">
                                <a14:useLocalDpi xmlns:a14="http://schemas.microsoft.com/office/drawing/2010/main" val="0"/>
                              </a:ext>
                            </a:extLst>
                          </a:blip>
                          <a:stretch>
                            <a:fillRect/>
                          </a:stretch>
                        </pic:blipFill>
                        <pic:spPr>
                          <a:xfrm>
                            <a:off x="0" y="0"/>
                            <a:ext cx="3966845" cy="2768600"/>
                          </a:xfrm>
                          <a:prstGeom prst="rect">
                            <a:avLst/>
                          </a:prstGeom>
                        </pic:spPr>
                      </pic:pic>
                    </a:graphicData>
                  </a:graphic>
                </wp:inline>
              </w:drawing>
            </w:r>
          </w:p>
          <w:p w14:paraId="24F65D6D"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14090988" w14:textId="77777777" w:rsidTr="000A16A2">
        <w:trPr>
          <w:cantSplit/>
          <w:trHeight w:val="422"/>
        </w:trPr>
        <w:tc>
          <w:tcPr>
            <w:tcW w:w="3175" w:type="dxa"/>
          </w:tcPr>
          <w:p w14:paraId="0FADCD35" w14:textId="77777777" w:rsidR="000F3EBE" w:rsidRPr="002E2C2B" w:rsidRDefault="000F3EBE" w:rsidP="000A16A2">
            <w:pPr>
              <w:rPr>
                <w:lang w:val="en-US"/>
              </w:rPr>
            </w:pPr>
            <w:r w:rsidRPr="002E2C2B">
              <w:rPr>
                <w:lang w:val="en-US"/>
              </w:rPr>
              <w:t>General appearance</w:t>
            </w:r>
          </w:p>
        </w:tc>
        <w:tc>
          <w:tcPr>
            <w:tcW w:w="6463" w:type="dxa"/>
          </w:tcPr>
          <w:p w14:paraId="19A61890" w14:textId="77777777" w:rsidR="000F3EBE" w:rsidRPr="002E2C2B" w:rsidRDefault="000F3EBE" w:rsidP="000A16A2">
            <w:pPr>
              <w:rPr>
                <w:lang w:val="en-US"/>
              </w:rPr>
            </w:pPr>
            <w:r w:rsidRPr="002E2C2B">
              <w:rPr>
                <w:lang w:val="en-US"/>
              </w:rPr>
              <w:t xml:space="preserve">The black fur on the head and shoulders contrasts with brown fur on the rest of the bat and is distinctive for this species. In NW Victoria there is another species of wattled bat, the little pied bat </w:t>
            </w:r>
            <w:r w:rsidRPr="002E2C2B">
              <w:rPr>
                <w:i/>
                <w:iCs/>
                <w:lang w:val="en-US"/>
              </w:rPr>
              <w:t>Chalinolobus picatus</w:t>
            </w:r>
          </w:p>
        </w:tc>
      </w:tr>
      <w:tr w:rsidR="000F3EBE" w:rsidRPr="002E2C2B" w14:paraId="3A6EC4E8" w14:textId="77777777" w:rsidTr="000A16A2">
        <w:trPr>
          <w:cantSplit/>
          <w:trHeight w:val="422"/>
        </w:trPr>
        <w:tc>
          <w:tcPr>
            <w:tcW w:w="3175" w:type="dxa"/>
          </w:tcPr>
          <w:p w14:paraId="39BF693E" w14:textId="77777777" w:rsidR="000F3EBE" w:rsidRPr="002E2C2B" w:rsidRDefault="000F3EBE" w:rsidP="000A16A2">
            <w:pPr>
              <w:rPr>
                <w:lang w:val="en-US"/>
              </w:rPr>
            </w:pPr>
            <w:r w:rsidRPr="002E2C2B">
              <w:rPr>
                <w:lang w:val="en-US"/>
              </w:rPr>
              <w:t>Conservation status*</w:t>
            </w:r>
          </w:p>
        </w:tc>
        <w:tc>
          <w:tcPr>
            <w:tcW w:w="6463" w:type="dxa"/>
          </w:tcPr>
          <w:p w14:paraId="7F354A42" w14:textId="77777777" w:rsidR="000F3EBE" w:rsidRPr="002E2C2B" w:rsidRDefault="000F3EBE" w:rsidP="000A16A2">
            <w:pPr>
              <w:rPr>
                <w:lang w:val="en-US"/>
              </w:rPr>
            </w:pPr>
            <w:r w:rsidRPr="002E2C2B">
              <w:rPr>
                <w:lang w:val="en-US"/>
              </w:rPr>
              <w:t>Common</w:t>
            </w:r>
          </w:p>
        </w:tc>
      </w:tr>
      <w:tr w:rsidR="000F3EBE" w:rsidRPr="002E2C2B" w14:paraId="6F3152CA" w14:textId="77777777" w:rsidTr="000A16A2">
        <w:trPr>
          <w:cantSplit/>
          <w:trHeight w:val="422"/>
        </w:trPr>
        <w:tc>
          <w:tcPr>
            <w:tcW w:w="3175" w:type="dxa"/>
          </w:tcPr>
          <w:p w14:paraId="4684C6BB" w14:textId="77777777" w:rsidR="000F3EBE" w:rsidRPr="002E2C2B" w:rsidRDefault="000F3EBE" w:rsidP="000A16A2">
            <w:pPr>
              <w:rPr>
                <w:lang w:val="en-US"/>
              </w:rPr>
            </w:pPr>
            <w:r w:rsidRPr="002E2C2B">
              <w:rPr>
                <w:lang w:val="en-US"/>
              </w:rPr>
              <w:t>Adult morphometrics</w:t>
            </w:r>
          </w:p>
        </w:tc>
        <w:tc>
          <w:tcPr>
            <w:tcW w:w="6463" w:type="dxa"/>
          </w:tcPr>
          <w:p w14:paraId="6EC8D497" w14:textId="77777777" w:rsidR="000F3EBE" w:rsidRPr="002E2C2B" w:rsidRDefault="000F3EBE" w:rsidP="000A16A2">
            <w:pPr>
              <w:rPr>
                <w:lang w:val="en-US"/>
              </w:rPr>
            </w:pPr>
            <w:r w:rsidRPr="002E2C2B">
              <w:rPr>
                <w:lang w:val="en-US"/>
              </w:rPr>
              <w:t>Weight non-pregnant adult: 10–20 g</w:t>
            </w:r>
          </w:p>
          <w:p w14:paraId="29908AD6" w14:textId="77777777" w:rsidR="000F3EBE" w:rsidRPr="002E2C2B" w:rsidRDefault="000F3EBE" w:rsidP="000A16A2">
            <w:pPr>
              <w:rPr>
                <w:lang w:val="en-US"/>
              </w:rPr>
            </w:pPr>
            <w:r w:rsidRPr="002E2C2B">
              <w:rPr>
                <w:lang w:val="en-US"/>
              </w:rPr>
              <w:t>Adult forearm length: 37–47 mm</w:t>
            </w:r>
          </w:p>
          <w:p w14:paraId="292AEF76" w14:textId="77777777" w:rsidR="000F3EBE" w:rsidRPr="002E2C2B" w:rsidRDefault="000F3EBE" w:rsidP="000A16A2">
            <w:pPr>
              <w:rPr>
                <w:lang w:val="en-US"/>
              </w:rPr>
            </w:pPr>
            <w:r w:rsidRPr="002E2C2B">
              <w:rPr>
                <w:lang w:val="en-US"/>
              </w:rPr>
              <w:t>Tail length: 40–50 mm</w:t>
            </w:r>
          </w:p>
        </w:tc>
      </w:tr>
      <w:tr w:rsidR="000F3EBE" w:rsidRPr="002E2C2B" w14:paraId="1B8205E1" w14:textId="77777777" w:rsidTr="000A16A2">
        <w:trPr>
          <w:cantSplit/>
          <w:trHeight w:val="422"/>
        </w:trPr>
        <w:tc>
          <w:tcPr>
            <w:tcW w:w="3175" w:type="dxa"/>
          </w:tcPr>
          <w:p w14:paraId="5241EFD1" w14:textId="77777777" w:rsidR="000F3EBE" w:rsidRPr="002E2C2B" w:rsidRDefault="000F3EBE" w:rsidP="000A16A2">
            <w:pPr>
              <w:rPr>
                <w:lang w:val="en-US"/>
              </w:rPr>
            </w:pPr>
            <w:r w:rsidRPr="002E2C2B">
              <w:rPr>
                <w:lang w:val="en-US"/>
              </w:rPr>
              <w:t>Roost site</w:t>
            </w:r>
          </w:p>
        </w:tc>
        <w:tc>
          <w:tcPr>
            <w:tcW w:w="6463" w:type="dxa"/>
          </w:tcPr>
          <w:p w14:paraId="4699F613" w14:textId="77777777" w:rsidR="000F3EBE" w:rsidRPr="002E2C2B" w:rsidRDefault="000F3EBE" w:rsidP="000A16A2">
            <w:pPr>
              <w:rPr>
                <w:lang w:val="en-US"/>
              </w:rPr>
            </w:pPr>
            <w:r w:rsidRPr="002E2C2B">
              <w:rPr>
                <w:lang w:val="en-US"/>
              </w:rPr>
              <w:t>Tree hollow, building</w:t>
            </w:r>
          </w:p>
        </w:tc>
      </w:tr>
      <w:tr w:rsidR="000F3EBE" w:rsidRPr="002E2C2B" w14:paraId="532C91E9" w14:textId="77777777" w:rsidTr="000A16A2">
        <w:trPr>
          <w:cantSplit/>
          <w:trHeight w:val="422"/>
        </w:trPr>
        <w:tc>
          <w:tcPr>
            <w:tcW w:w="3175" w:type="dxa"/>
          </w:tcPr>
          <w:p w14:paraId="66284D72" w14:textId="77777777" w:rsidR="000F3EBE" w:rsidRPr="002E2C2B" w:rsidRDefault="000F3EBE" w:rsidP="000A16A2">
            <w:pPr>
              <w:rPr>
                <w:lang w:val="en-US"/>
              </w:rPr>
            </w:pPr>
            <w:r w:rsidRPr="002E2C2B">
              <w:rPr>
                <w:lang w:val="en-US"/>
              </w:rPr>
              <w:t>Foraging: home range</w:t>
            </w:r>
          </w:p>
        </w:tc>
        <w:tc>
          <w:tcPr>
            <w:tcW w:w="6463" w:type="dxa"/>
          </w:tcPr>
          <w:p w14:paraId="332FFDE9" w14:textId="77777777" w:rsidR="000F3EBE" w:rsidRPr="002E2C2B" w:rsidRDefault="000F3EBE" w:rsidP="000A16A2">
            <w:pPr>
              <w:rPr>
                <w:lang w:val="en-US"/>
              </w:rPr>
            </w:pPr>
            <w:r w:rsidRPr="002E2C2B">
              <w:rPr>
                <w:lang w:val="en-US"/>
              </w:rPr>
              <w:t>Up to 15 km</w:t>
            </w:r>
          </w:p>
        </w:tc>
      </w:tr>
      <w:tr w:rsidR="000F3EBE" w:rsidRPr="002E2C2B" w14:paraId="6D16347A" w14:textId="77777777" w:rsidTr="000A16A2">
        <w:trPr>
          <w:cantSplit/>
          <w:trHeight w:val="422"/>
        </w:trPr>
        <w:tc>
          <w:tcPr>
            <w:tcW w:w="3175" w:type="dxa"/>
          </w:tcPr>
          <w:p w14:paraId="6FE66F4F" w14:textId="77777777" w:rsidR="000F3EBE" w:rsidRPr="002E2C2B" w:rsidRDefault="000F3EBE" w:rsidP="000A16A2">
            <w:pPr>
              <w:rPr>
                <w:lang w:val="en-US"/>
              </w:rPr>
            </w:pPr>
            <w:r w:rsidRPr="002E2C2B">
              <w:rPr>
                <w:lang w:val="en-US"/>
              </w:rPr>
              <w:t>Foraging style</w:t>
            </w:r>
          </w:p>
        </w:tc>
        <w:tc>
          <w:tcPr>
            <w:tcW w:w="6463" w:type="dxa"/>
          </w:tcPr>
          <w:p w14:paraId="76491777" w14:textId="77777777" w:rsidR="000F3EBE" w:rsidRPr="002E2C2B" w:rsidRDefault="000F3EBE" w:rsidP="000A16A2">
            <w:pPr>
              <w:rPr>
                <w:lang w:val="en-US"/>
              </w:rPr>
            </w:pPr>
            <w:r w:rsidRPr="002E2C2B">
              <w:rPr>
                <w:lang w:val="en-US"/>
              </w:rPr>
              <w:t>Aerial, moderately fast flying</w:t>
            </w:r>
          </w:p>
        </w:tc>
      </w:tr>
      <w:tr w:rsidR="000F3EBE" w:rsidRPr="002E2C2B" w14:paraId="0D521A7B" w14:textId="77777777" w:rsidTr="000A16A2">
        <w:trPr>
          <w:cantSplit/>
          <w:trHeight w:val="422"/>
        </w:trPr>
        <w:tc>
          <w:tcPr>
            <w:tcW w:w="3175" w:type="dxa"/>
          </w:tcPr>
          <w:p w14:paraId="07E81D17" w14:textId="77777777" w:rsidR="000F3EBE" w:rsidRPr="002E2C2B" w:rsidRDefault="000F3EBE" w:rsidP="000A16A2">
            <w:pPr>
              <w:rPr>
                <w:lang w:val="en-US"/>
              </w:rPr>
            </w:pPr>
            <w:r w:rsidRPr="002E2C2B">
              <w:rPr>
                <w:lang w:val="en-US"/>
              </w:rPr>
              <w:lastRenderedPageBreak/>
              <w:t>Mating</w:t>
            </w:r>
          </w:p>
        </w:tc>
        <w:tc>
          <w:tcPr>
            <w:tcW w:w="6463" w:type="dxa"/>
          </w:tcPr>
          <w:p w14:paraId="6EB0BD11" w14:textId="77777777" w:rsidR="000F3EBE" w:rsidRPr="002E2C2B" w:rsidRDefault="000F3EBE" w:rsidP="000A16A2">
            <w:pPr>
              <w:rPr>
                <w:lang w:val="en-US"/>
              </w:rPr>
            </w:pPr>
            <w:r w:rsidRPr="002E2C2B">
              <w:rPr>
                <w:lang w:val="en-US"/>
              </w:rPr>
              <w:t xml:space="preserve">April–July </w:t>
            </w:r>
          </w:p>
        </w:tc>
      </w:tr>
      <w:tr w:rsidR="000F3EBE" w:rsidRPr="002E2C2B" w14:paraId="3D6A95B4" w14:textId="77777777" w:rsidTr="000A16A2">
        <w:trPr>
          <w:cantSplit/>
          <w:trHeight w:val="422"/>
        </w:trPr>
        <w:tc>
          <w:tcPr>
            <w:tcW w:w="3175" w:type="dxa"/>
          </w:tcPr>
          <w:p w14:paraId="21CEAA57" w14:textId="77777777" w:rsidR="000F3EBE" w:rsidRPr="002E2C2B" w:rsidRDefault="000F3EBE" w:rsidP="000A16A2">
            <w:pPr>
              <w:rPr>
                <w:lang w:val="en-US"/>
              </w:rPr>
            </w:pPr>
            <w:r w:rsidRPr="002E2C2B">
              <w:rPr>
                <w:lang w:val="en-US"/>
              </w:rPr>
              <w:t>Pregnancy</w:t>
            </w:r>
          </w:p>
        </w:tc>
        <w:tc>
          <w:tcPr>
            <w:tcW w:w="6463" w:type="dxa"/>
          </w:tcPr>
          <w:p w14:paraId="1069944A" w14:textId="77777777" w:rsidR="000F3EBE" w:rsidRPr="002E2C2B" w:rsidRDefault="000F3EBE" w:rsidP="000A16A2">
            <w:pPr>
              <w:rPr>
                <w:lang w:val="en-US"/>
              </w:rPr>
            </w:pPr>
            <w:r w:rsidRPr="002E2C2B">
              <w:rPr>
                <w:lang w:val="en-US"/>
              </w:rPr>
              <w:t xml:space="preserve">September–November </w:t>
            </w:r>
          </w:p>
        </w:tc>
      </w:tr>
      <w:tr w:rsidR="000F3EBE" w:rsidRPr="002E2C2B" w14:paraId="31849745" w14:textId="77777777" w:rsidTr="000A16A2">
        <w:trPr>
          <w:cantSplit/>
          <w:trHeight w:val="422"/>
        </w:trPr>
        <w:tc>
          <w:tcPr>
            <w:tcW w:w="3175" w:type="dxa"/>
          </w:tcPr>
          <w:p w14:paraId="3CFDE46C" w14:textId="77777777" w:rsidR="000F3EBE" w:rsidRPr="002E2C2B" w:rsidRDefault="000F3EBE" w:rsidP="000A16A2">
            <w:pPr>
              <w:rPr>
                <w:lang w:val="en-US"/>
              </w:rPr>
            </w:pPr>
            <w:r w:rsidRPr="002E2C2B">
              <w:rPr>
                <w:lang w:val="en-US"/>
              </w:rPr>
              <w:t>Lactating</w:t>
            </w:r>
          </w:p>
        </w:tc>
        <w:tc>
          <w:tcPr>
            <w:tcW w:w="6463" w:type="dxa"/>
          </w:tcPr>
          <w:p w14:paraId="7330C864" w14:textId="77777777" w:rsidR="000F3EBE" w:rsidRPr="002E2C2B" w:rsidRDefault="000F3EBE" w:rsidP="000A16A2">
            <w:pPr>
              <w:rPr>
                <w:lang w:val="en-US"/>
              </w:rPr>
            </w:pPr>
            <w:r w:rsidRPr="002E2C2B">
              <w:rPr>
                <w:lang w:val="en-US"/>
              </w:rPr>
              <w:t xml:space="preserve">November–January </w:t>
            </w:r>
          </w:p>
        </w:tc>
      </w:tr>
      <w:tr w:rsidR="000F3EBE" w:rsidRPr="002E2C2B" w14:paraId="7F301225" w14:textId="77777777" w:rsidTr="000A16A2">
        <w:trPr>
          <w:cantSplit/>
          <w:trHeight w:val="422"/>
        </w:trPr>
        <w:tc>
          <w:tcPr>
            <w:tcW w:w="3175" w:type="dxa"/>
          </w:tcPr>
          <w:p w14:paraId="46ABFE1E" w14:textId="77777777" w:rsidR="000F3EBE" w:rsidRPr="002E2C2B" w:rsidRDefault="000F3EBE" w:rsidP="000A16A2">
            <w:pPr>
              <w:rPr>
                <w:lang w:val="en-US"/>
              </w:rPr>
            </w:pPr>
            <w:r w:rsidRPr="002E2C2B">
              <w:rPr>
                <w:lang w:val="en-US"/>
              </w:rPr>
              <w:t>Young dependent</w:t>
            </w:r>
          </w:p>
        </w:tc>
        <w:tc>
          <w:tcPr>
            <w:tcW w:w="6463" w:type="dxa"/>
          </w:tcPr>
          <w:p w14:paraId="4F40ACC0" w14:textId="77777777" w:rsidR="000F3EBE" w:rsidRPr="002E2C2B" w:rsidRDefault="000F3EBE" w:rsidP="000A16A2">
            <w:pPr>
              <w:rPr>
                <w:lang w:val="en-US"/>
              </w:rPr>
            </w:pPr>
            <w:r w:rsidRPr="002E2C2B">
              <w:rPr>
                <w:lang w:val="en-US"/>
              </w:rPr>
              <w:t xml:space="preserve">January–March </w:t>
            </w:r>
          </w:p>
        </w:tc>
      </w:tr>
      <w:tr w:rsidR="000F3EBE" w:rsidRPr="002E2C2B" w14:paraId="19914414" w14:textId="77777777" w:rsidTr="000A16A2">
        <w:trPr>
          <w:cantSplit/>
          <w:trHeight w:val="422"/>
        </w:trPr>
        <w:tc>
          <w:tcPr>
            <w:tcW w:w="3175" w:type="dxa"/>
          </w:tcPr>
          <w:p w14:paraId="723511D2" w14:textId="77777777" w:rsidR="000F3EBE" w:rsidRPr="002E2C2B" w:rsidRDefault="000F3EBE" w:rsidP="000A16A2">
            <w:pPr>
              <w:rPr>
                <w:lang w:val="en-US"/>
              </w:rPr>
            </w:pPr>
            <w:r w:rsidRPr="002E2C2B">
              <w:rPr>
                <w:lang w:val="en-US"/>
              </w:rPr>
              <w:t>Age at independence</w:t>
            </w:r>
          </w:p>
        </w:tc>
        <w:tc>
          <w:tcPr>
            <w:tcW w:w="6463" w:type="dxa"/>
          </w:tcPr>
          <w:p w14:paraId="78F99335" w14:textId="77777777" w:rsidR="000F3EBE" w:rsidRPr="002E2C2B" w:rsidRDefault="000F3EBE" w:rsidP="000A16A2">
            <w:pPr>
              <w:rPr>
                <w:lang w:val="en-US"/>
              </w:rPr>
            </w:pPr>
            <w:r w:rsidRPr="002E2C2B">
              <w:rPr>
                <w:lang w:val="en-US"/>
              </w:rPr>
              <w:t>2–3 months</w:t>
            </w:r>
          </w:p>
        </w:tc>
      </w:tr>
      <w:tr w:rsidR="000F3EBE" w:rsidRPr="002E2C2B" w14:paraId="34BF90C6" w14:textId="77777777" w:rsidTr="000A16A2">
        <w:trPr>
          <w:cantSplit/>
          <w:trHeight w:val="422"/>
        </w:trPr>
        <w:tc>
          <w:tcPr>
            <w:tcW w:w="3175" w:type="dxa"/>
          </w:tcPr>
          <w:p w14:paraId="74ED756D" w14:textId="77777777" w:rsidR="000F3EBE" w:rsidRPr="002E2C2B" w:rsidRDefault="000F3EBE" w:rsidP="000A16A2">
            <w:pPr>
              <w:rPr>
                <w:lang w:val="en-US"/>
              </w:rPr>
            </w:pPr>
            <w:r w:rsidRPr="002E2C2B">
              <w:rPr>
                <w:lang w:val="en-US"/>
              </w:rPr>
              <w:t>Age at sexual maturity</w:t>
            </w:r>
          </w:p>
        </w:tc>
        <w:tc>
          <w:tcPr>
            <w:tcW w:w="6463" w:type="dxa"/>
          </w:tcPr>
          <w:p w14:paraId="54BEBF59" w14:textId="77777777" w:rsidR="000F3EBE" w:rsidRPr="002E2C2B" w:rsidRDefault="000F3EBE" w:rsidP="000A16A2">
            <w:pPr>
              <w:rPr>
                <w:lang w:val="en-US"/>
              </w:rPr>
            </w:pPr>
            <w:r w:rsidRPr="002E2C2B">
              <w:rPr>
                <w:lang w:val="en-US"/>
              </w:rPr>
              <w:t>1 year</w:t>
            </w:r>
          </w:p>
        </w:tc>
      </w:tr>
    </w:tbl>
    <w:p w14:paraId="3421D4CC"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0C573DD1" w14:textId="77777777" w:rsidTr="000A16A2">
        <w:trPr>
          <w:cantSplit/>
          <w:trHeight w:val="530"/>
          <w:tblHeader/>
        </w:trPr>
        <w:tc>
          <w:tcPr>
            <w:tcW w:w="3170" w:type="dxa"/>
          </w:tcPr>
          <w:p w14:paraId="10ED59EC" w14:textId="77777777" w:rsidR="000F3EBE" w:rsidRPr="002E2C2B" w:rsidRDefault="000F3EBE" w:rsidP="000A16A2">
            <w:pPr>
              <w:rPr>
                <w:b/>
                <w:bCs/>
                <w:lang w:val="en-US"/>
              </w:rPr>
            </w:pPr>
            <w:r w:rsidRPr="002E2C2B">
              <w:rPr>
                <w:b/>
                <w:bCs/>
                <w:lang w:val="en-US"/>
              </w:rPr>
              <w:lastRenderedPageBreak/>
              <w:t>Species</w:t>
            </w:r>
          </w:p>
        </w:tc>
        <w:tc>
          <w:tcPr>
            <w:tcW w:w="6458" w:type="dxa"/>
          </w:tcPr>
          <w:p w14:paraId="7C9F74F8" w14:textId="77777777" w:rsidR="000F3EBE" w:rsidRPr="002E2C2B" w:rsidRDefault="000F3EBE" w:rsidP="000A16A2">
            <w:pPr>
              <w:rPr>
                <w:b/>
                <w:bCs/>
                <w:lang w:val="en-US"/>
              </w:rPr>
            </w:pPr>
            <w:r w:rsidRPr="002E2C2B">
              <w:rPr>
                <w:b/>
                <w:bCs/>
                <w:lang w:val="en-US"/>
              </w:rPr>
              <w:t xml:space="preserve">Inland broad-nosed bat </w:t>
            </w:r>
            <w:r w:rsidRPr="002E2C2B">
              <w:rPr>
                <w:b/>
                <w:bCs/>
                <w:i/>
                <w:iCs/>
                <w:lang w:val="en-US"/>
              </w:rPr>
              <w:t>(Scotorepens balstoni)</w:t>
            </w:r>
          </w:p>
        </w:tc>
      </w:tr>
      <w:tr w:rsidR="000F3EBE" w:rsidRPr="002E2C2B" w14:paraId="10048E99" w14:textId="77777777" w:rsidTr="000A16A2">
        <w:trPr>
          <w:cantSplit/>
          <w:trHeight w:val="5110"/>
        </w:trPr>
        <w:tc>
          <w:tcPr>
            <w:tcW w:w="3170" w:type="dxa"/>
          </w:tcPr>
          <w:p w14:paraId="09EB27D0" w14:textId="77777777" w:rsidR="000F3EBE" w:rsidRDefault="000F3EBE" w:rsidP="000A16A2">
            <w:pPr>
              <w:pStyle w:val="Caption"/>
              <w:rPr>
                <w:lang w:val="en-US"/>
              </w:rPr>
            </w:pPr>
            <w:r>
              <w:rPr>
                <w:noProof/>
                <w:lang w:val="en-US"/>
              </w:rPr>
              <w:drawing>
                <wp:inline distT="0" distB="0" distL="0" distR="0" wp14:anchorId="12668B63" wp14:editId="02FE1E53">
                  <wp:extent cx="1875790" cy="1250315"/>
                  <wp:effectExtent l="0" t="0" r="3810" b="0"/>
                  <wp:docPr id="4712734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73495" name="Picture 47127349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75790" cy="1250315"/>
                          </a:xfrm>
                          <a:prstGeom prst="rect">
                            <a:avLst/>
                          </a:prstGeom>
                        </pic:spPr>
                      </pic:pic>
                    </a:graphicData>
                  </a:graphic>
                </wp:inline>
              </w:drawing>
            </w:r>
          </w:p>
          <w:p w14:paraId="1D630279" w14:textId="77777777" w:rsidR="000F3EBE" w:rsidRPr="002E2C2B" w:rsidRDefault="000F3EBE" w:rsidP="000A16A2">
            <w:pPr>
              <w:pStyle w:val="Caption"/>
              <w:rPr>
                <w:lang w:val="en-US"/>
              </w:rPr>
            </w:pPr>
            <w:r w:rsidRPr="002E2C2B">
              <w:rPr>
                <w:lang w:val="en-US"/>
              </w:rPr>
              <w:t>Photo credit: Lindy Lumsden</w:t>
            </w:r>
          </w:p>
        </w:tc>
        <w:tc>
          <w:tcPr>
            <w:tcW w:w="6458" w:type="dxa"/>
          </w:tcPr>
          <w:p w14:paraId="7A62A05D" w14:textId="77777777" w:rsidR="000F3EBE" w:rsidRPr="002E2C2B" w:rsidRDefault="000F3EBE" w:rsidP="000A16A2">
            <w:pPr>
              <w:rPr>
                <w:lang w:val="en-US"/>
              </w:rPr>
            </w:pPr>
            <w:r w:rsidRPr="002E2C2B">
              <w:rPr>
                <w:lang w:val="en-US"/>
              </w:rPr>
              <w:t>Distribution map</w:t>
            </w:r>
          </w:p>
          <w:p w14:paraId="34AF09C5" w14:textId="77777777" w:rsidR="000F3EBE" w:rsidRPr="002E2C2B" w:rsidRDefault="000F3EBE" w:rsidP="000A16A2">
            <w:pPr>
              <w:rPr>
                <w:lang w:val="en-US"/>
              </w:rPr>
            </w:pPr>
            <w:r w:rsidRPr="002E2C2B">
              <w:rPr>
                <w:noProof/>
                <w:lang w:val="en-US"/>
              </w:rPr>
              <w:drawing>
                <wp:inline distT="0" distB="0" distL="0" distR="0" wp14:anchorId="69DE02F5" wp14:editId="052462AD">
                  <wp:extent cx="3963670" cy="2768600"/>
                  <wp:effectExtent l="0" t="0" r="0" b="0"/>
                  <wp:docPr id="372358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58331" name=""/>
                          <pic:cNvPicPr/>
                        </pic:nvPicPr>
                        <pic:blipFill>
                          <a:blip r:embed="rId20"/>
                          <a:stretch>
                            <a:fillRect/>
                          </a:stretch>
                        </pic:blipFill>
                        <pic:spPr>
                          <a:xfrm>
                            <a:off x="0" y="0"/>
                            <a:ext cx="3963670" cy="2768600"/>
                          </a:xfrm>
                          <a:prstGeom prst="rect">
                            <a:avLst/>
                          </a:prstGeom>
                        </pic:spPr>
                      </pic:pic>
                    </a:graphicData>
                  </a:graphic>
                </wp:inline>
              </w:drawing>
            </w:r>
          </w:p>
          <w:p w14:paraId="3A169951"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w:t>
            </w:r>
            <w:r w:rsidRPr="002E2C2B">
              <w:t>atlas</w:t>
            </w:r>
          </w:p>
        </w:tc>
      </w:tr>
      <w:tr w:rsidR="000F3EBE" w:rsidRPr="002E2C2B" w14:paraId="54F9DCFE" w14:textId="77777777" w:rsidTr="000A16A2">
        <w:trPr>
          <w:cantSplit/>
          <w:trHeight w:val="422"/>
        </w:trPr>
        <w:tc>
          <w:tcPr>
            <w:tcW w:w="3170" w:type="dxa"/>
          </w:tcPr>
          <w:p w14:paraId="19DF32B7" w14:textId="77777777" w:rsidR="000F3EBE" w:rsidRPr="002E2C2B" w:rsidRDefault="000F3EBE" w:rsidP="000A16A2">
            <w:pPr>
              <w:rPr>
                <w:lang w:val="en-US"/>
              </w:rPr>
            </w:pPr>
            <w:r w:rsidRPr="002E2C2B">
              <w:rPr>
                <w:lang w:val="en-US"/>
              </w:rPr>
              <w:t>General appearance</w:t>
            </w:r>
          </w:p>
        </w:tc>
        <w:tc>
          <w:tcPr>
            <w:tcW w:w="6458" w:type="dxa"/>
          </w:tcPr>
          <w:p w14:paraId="22A953A0" w14:textId="77777777" w:rsidR="000F3EBE" w:rsidRPr="002E2C2B" w:rsidRDefault="000F3EBE" w:rsidP="000A16A2">
            <w:pPr>
              <w:rPr>
                <w:lang w:val="en-US"/>
              </w:rPr>
            </w:pPr>
            <w:r w:rsidRPr="002E2C2B">
              <w:rPr>
                <w:lang w:val="en-US"/>
              </w:rPr>
              <w:t xml:space="preserve">This species (and the closely related eastern broad-nosed bat </w:t>
            </w:r>
            <w:r w:rsidRPr="002E2C2B">
              <w:rPr>
                <w:i/>
                <w:iCs/>
                <w:lang w:val="en-US"/>
              </w:rPr>
              <w:t>Scotorepens orion</w:t>
            </w:r>
            <w:r w:rsidRPr="002E2C2B">
              <w:rPr>
                <w:lang w:val="en-US"/>
              </w:rPr>
              <w:t xml:space="preserve"> from eastern Victoria, and the little broad-nosed bat </w:t>
            </w:r>
            <w:r w:rsidRPr="002E2C2B">
              <w:rPr>
                <w:i/>
                <w:iCs/>
                <w:lang w:val="en-US"/>
              </w:rPr>
              <w:t>S. greyii</w:t>
            </w:r>
            <w:r w:rsidRPr="002E2C2B">
              <w:rPr>
                <w:lang w:val="en-US"/>
              </w:rPr>
              <w:t xml:space="preserve"> from far NW Victoria) have a broad bare muzzle and short dense fur</w:t>
            </w:r>
          </w:p>
        </w:tc>
      </w:tr>
      <w:tr w:rsidR="000F3EBE" w:rsidRPr="002E2C2B" w14:paraId="1177C952" w14:textId="77777777" w:rsidTr="000A16A2">
        <w:trPr>
          <w:cantSplit/>
          <w:trHeight w:val="422"/>
        </w:trPr>
        <w:tc>
          <w:tcPr>
            <w:tcW w:w="3170" w:type="dxa"/>
          </w:tcPr>
          <w:p w14:paraId="109FDB23" w14:textId="77777777" w:rsidR="000F3EBE" w:rsidRPr="002E2C2B" w:rsidRDefault="000F3EBE" w:rsidP="000A16A2">
            <w:pPr>
              <w:rPr>
                <w:lang w:val="en-US"/>
              </w:rPr>
            </w:pPr>
            <w:r w:rsidRPr="002E2C2B">
              <w:rPr>
                <w:lang w:val="en-US"/>
              </w:rPr>
              <w:t>Conservation status*</w:t>
            </w:r>
          </w:p>
        </w:tc>
        <w:tc>
          <w:tcPr>
            <w:tcW w:w="6458" w:type="dxa"/>
          </w:tcPr>
          <w:p w14:paraId="5FA67F8A" w14:textId="77777777" w:rsidR="000F3EBE" w:rsidRPr="002E2C2B" w:rsidRDefault="000F3EBE" w:rsidP="000A16A2">
            <w:pPr>
              <w:rPr>
                <w:lang w:val="en-US"/>
              </w:rPr>
            </w:pPr>
            <w:r w:rsidRPr="002E2C2B">
              <w:rPr>
                <w:lang w:val="en-US"/>
              </w:rPr>
              <w:t>Common</w:t>
            </w:r>
          </w:p>
        </w:tc>
      </w:tr>
      <w:tr w:rsidR="000F3EBE" w:rsidRPr="002E2C2B" w14:paraId="62B9F2A2" w14:textId="77777777" w:rsidTr="000A16A2">
        <w:trPr>
          <w:cantSplit/>
          <w:trHeight w:val="422"/>
        </w:trPr>
        <w:tc>
          <w:tcPr>
            <w:tcW w:w="3170" w:type="dxa"/>
          </w:tcPr>
          <w:p w14:paraId="3B730FC1" w14:textId="77777777" w:rsidR="000F3EBE" w:rsidRPr="002E2C2B" w:rsidRDefault="000F3EBE" w:rsidP="000A16A2">
            <w:pPr>
              <w:rPr>
                <w:lang w:val="en-US"/>
              </w:rPr>
            </w:pPr>
            <w:r w:rsidRPr="002E2C2B">
              <w:rPr>
                <w:lang w:val="en-US"/>
              </w:rPr>
              <w:t>Adult morphometrics</w:t>
            </w:r>
          </w:p>
        </w:tc>
        <w:tc>
          <w:tcPr>
            <w:tcW w:w="6458" w:type="dxa"/>
          </w:tcPr>
          <w:p w14:paraId="48302519" w14:textId="77777777" w:rsidR="000F3EBE" w:rsidRPr="002E2C2B" w:rsidRDefault="000F3EBE" w:rsidP="000A16A2">
            <w:pPr>
              <w:rPr>
                <w:lang w:val="en-US"/>
              </w:rPr>
            </w:pPr>
            <w:r w:rsidRPr="002E2C2B">
              <w:rPr>
                <w:lang w:val="en-US"/>
              </w:rPr>
              <w:t>Weight non-pregnant adult: 7–14 g</w:t>
            </w:r>
          </w:p>
          <w:p w14:paraId="7A0BFC95" w14:textId="77777777" w:rsidR="000F3EBE" w:rsidRPr="002E2C2B" w:rsidRDefault="000F3EBE" w:rsidP="000A16A2">
            <w:pPr>
              <w:rPr>
                <w:lang w:val="en-US"/>
              </w:rPr>
            </w:pPr>
            <w:r w:rsidRPr="002E2C2B">
              <w:rPr>
                <w:lang w:val="en-US"/>
              </w:rPr>
              <w:t>Adult forearm length: 32–41 mm</w:t>
            </w:r>
          </w:p>
          <w:p w14:paraId="38E5CB6D" w14:textId="77777777" w:rsidR="000F3EBE" w:rsidRPr="002E2C2B" w:rsidRDefault="000F3EBE" w:rsidP="000A16A2">
            <w:pPr>
              <w:rPr>
                <w:lang w:val="en-US"/>
              </w:rPr>
            </w:pPr>
            <w:r w:rsidRPr="002E2C2B">
              <w:rPr>
                <w:lang w:val="en-US"/>
              </w:rPr>
              <w:t>Tail length: 29–42 mm</w:t>
            </w:r>
          </w:p>
        </w:tc>
      </w:tr>
      <w:tr w:rsidR="000F3EBE" w:rsidRPr="002E2C2B" w14:paraId="0517EF25" w14:textId="77777777" w:rsidTr="000A16A2">
        <w:trPr>
          <w:cantSplit/>
          <w:trHeight w:val="422"/>
        </w:trPr>
        <w:tc>
          <w:tcPr>
            <w:tcW w:w="3170" w:type="dxa"/>
          </w:tcPr>
          <w:p w14:paraId="129E091F" w14:textId="77777777" w:rsidR="000F3EBE" w:rsidRPr="002E2C2B" w:rsidRDefault="000F3EBE" w:rsidP="000A16A2">
            <w:pPr>
              <w:rPr>
                <w:lang w:val="en-US"/>
              </w:rPr>
            </w:pPr>
            <w:r w:rsidRPr="002E2C2B">
              <w:rPr>
                <w:lang w:val="en-US"/>
              </w:rPr>
              <w:t>Roost site</w:t>
            </w:r>
          </w:p>
        </w:tc>
        <w:tc>
          <w:tcPr>
            <w:tcW w:w="6458" w:type="dxa"/>
          </w:tcPr>
          <w:p w14:paraId="53D09CB0" w14:textId="77777777" w:rsidR="000F3EBE" w:rsidRPr="002E2C2B" w:rsidRDefault="000F3EBE" w:rsidP="000A16A2">
            <w:pPr>
              <w:rPr>
                <w:lang w:val="en-US"/>
              </w:rPr>
            </w:pPr>
            <w:r w:rsidRPr="002E2C2B">
              <w:rPr>
                <w:lang w:val="en-US"/>
              </w:rPr>
              <w:t>Tree hollow, building</w:t>
            </w:r>
          </w:p>
        </w:tc>
      </w:tr>
      <w:tr w:rsidR="000F3EBE" w:rsidRPr="002E2C2B" w14:paraId="6E7059D5" w14:textId="77777777" w:rsidTr="000A16A2">
        <w:trPr>
          <w:cantSplit/>
          <w:trHeight w:val="422"/>
        </w:trPr>
        <w:tc>
          <w:tcPr>
            <w:tcW w:w="3170" w:type="dxa"/>
          </w:tcPr>
          <w:p w14:paraId="023E24CE" w14:textId="77777777" w:rsidR="000F3EBE" w:rsidRPr="002E2C2B" w:rsidRDefault="000F3EBE" w:rsidP="000A16A2">
            <w:pPr>
              <w:rPr>
                <w:lang w:val="en-US"/>
              </w:rPr>
            </w:pPr>
            <w:r w:rsidRPr="002E2C2B">
              <w:rPr>
                <w:lang w:val="en-US"/>
              </w:rPr>
              <w:t>Foraging: home range</w:t>
            </w:r>
          </w:p>
        </w:tc>
        <w:tc>
          <w:tcPr>
            <w:tcW w:w="6458" w:type="dxa"/>
          </w:tcPr>
          <w:p w14:paraId="25169574" w14:textId="77777777" w:rsidR="000F3EBE" w:rsidRPr="002E2C2B" w:rsidRDefault="000F3EBE" w:rsidP="000A16A2">
            <w:pPr>
              <w:rPr>
                <w:lang w:val="en-US"/>
              </w:rPr>
            </w:pPr>
            <w:r w:rsidRPr="002E2C2B">
              <w:rPr>
                <w:lang w:val="en-US"/>
              </w:rPr>
              <w:t>Up to 15 km</w:t>
            </w:r>
          </w:p>
        </w:tc>
      </w:tr>
      <w:tr w:rsidR="000F3EBE" w:rsidRPr="002E2C2B" w14:paraId="61D2D84A" w14:textId="77777777" w:rsidTr="000A16A2">
        <w:trPr>
          <w:cantSplit/>
          <w:trHeight w:val="422"/>
        </w:trPr>
        <w:tc>
          <w:tcPr>
            <w:tcW w:w="3170" w:type="dxa"/>
          </w:tcPr>
          <w:p w14:paraId="6733374A" w14:textId="77777777" w:rsidR="000F3EBE" w:rsidRPr="002E2C2B" w:rsidRDefault="000F3EBE" w:rsidP="000A16A2">
            <w:pPr>
              <w:rPr>
                <w:lang w:val="en-US"/>
              </w:rPr>
            </w:pPr>
            <w:r w:rsidRPr="002E2C2B">
              <w:rPr>
                <w:lang w:val="en-US"/>
              </w:rPr>
              <w:t>Foraging style</w:t>
            </w:r>
          </w:p>
        </w:tc>
        <w:tc>
          <w:tcPr>
            <w:tcW w:w="6458" w:type="dxa"/>
          </w:tcPr>
          <w:p w14:paraId="32DCF5EA" w14:textId="77777777" w:rsidR="000F3EBE" w:rsidRPr="002E2C2B" w:rsidRDefault="000F3EBE" w:rsidP="000A16A2">
            <w:pPr>
              <w:rPr>
                <w:lang w:val="en-US"/>
              </w:rPr>
            </w:pPr>
            <w:r w:rsidRPr="002E2C2B">
              <w:rPr>
                <w:lang w:val="en-US"/>
              </w:rPr>
              <w:t>Aerial, moderately fast flying</w:t>
            </w:r>
          </w:p>
        </w:tc>
      </w:tr>
      <w:tr w:rsidR="000F3EBE" w:rsidRPr="002E2C2B" w14:paraId="3A9A99EB" w14:textId="77777777" w:rsidTr="000A16A2">
        <w:trPr>
          <w:cantSplit/>
          <w:trHeight w:val="422"/>
        </w:trPr>
        <w:tc>
          <w:tcPr>
            <w:tcW w:w="3170" w:type="dxa"/>
          </w:tcPr>
          <w:p w14:paraId="70C07741" w14:textId="77777777" w:rsidR="000F3EBE" w:rsidRPr="002E2C2B" w:rsidRDefault="000F3EBE" w:rsidP="000A16A2">
            <w:pPr>
              <w:rPr>
                <w:lang w:val="en-US"/>
              </w:rPr>
            </w:pPr>
            <w:r w:rsidRPr="002E2C2B">
              <w:rPr>
                <w:lang w:val="en-US"/>
              </w:rPr>
              <w:lastRenderedPageBreak/>
              <w:t>Mating</w:t>
            </w:r>
          </w:p>
        </w:tc>
        <w:tc>
          <w:tcPr>
            <w:tcW w:w="6458" w:type="dxa"/>
          </w:tcPr>
          <w:p w14:paraId="22ABF9CB" w14:textId="77777777" w:rsidR="000F3EBE" w:rsidRPr="002E2C2B" w:rsidRDefault="000F3EBE" w:rsidP="000A16A2">
            <w:pPr>
              <w:rPr>
                <w:lang w:val="en-US"/>
              </w:rPr>
            </w:pPr>
            <w:r w:rsidRPr="002E2C2B">
              <w:rPr>
                <w:lang w:val="en-US"/>
              </w:rPr>
              <w:t xml:space="preserve">April–June </w:t>
            </w:r>
          </w:p>
        </w:tc>
      </w:tr>
      <w:tr w:rsidR="000F3EBE" w:rsidRPr="002E2C2B" w14:paraId="10A17820" w14:textId="77777777" w:rsidTr="000A16A2">
        <w:trPr>
          <w:cantSplit/>
          <w:trHeight w:val="422"/>
        </w:trPr>
        <w:tc>
          <w:tcPr>
            <w:tcW w:w="3170" w:type="dxa"/>
          </w:tcPr>
          <w:p w14:paraId="580F968D" w14:textId="77777777" w:rsidR="000F3EBE" w:rsidRPr="002E2C2B" w:rsidRDefault="000F3EBE" w:rsidP="000A16A2">
            <w:pPr>
              <w:rPr>
                <w:lang w:val="en-US"/>
              </w:rPr>
            </w:pPr>
            <w:r w:rsidRPr="002E2C2B">
              <w:rPr>
                <w:lang w:val="en-US"/>
              </w:rPr>
              <w:t>Pregnancy</w:t>
            </w:r>
          </w:p>
        </w:tc>
        <w:tc>
          <w:tcPr>
            <w:tcW w:w="6458" w:type="dxa"/>
          </w:tcPr>
          <w:p w14:paraId="690F7251" w14:textId="77777777" w:rsidR="000F3EBE" w:rsidRPr="002E2C2B" w:rsidRDefault="000F3EBE" w:rsidP="000A16A2">
            <w:pPr>
              <w:rPr>
                <w:lang w:val="en-US"/>
              </w:rPr>
            </w:pPr>
            <w:r w:rsidRPr="002E2C2B">
              <w:rPr>
                <w:lang w:val="en-US"/>
              </w:rPr>
              <w:t>September–December</w:t>
            </w:r>
          </w:p>
        </w:tc>
      </w:tr>
      <w:tr w:rsidR="000F3EBE" w:rsidRPr="002E2C2B" w14:paraId="751FDD8C" w14:textId="77777777" w:rsidTr="000A16A2">
        <w:trPr>
          <w:cantSplit/>
          <w:trHeight w:val="422"/>
        </w:trPr>
        <w:tc>
          <w:tcPr>
            <w:tcW w:w="3170" w:type="dxa"/>
          </w:tcPr>
          <w:p w14:paraId="1D8A3047" w14:textId="77777777" w:rsidR="000F3EBE" w:rsidRPr="002E2C2B" w:rsidRDefault="000F3EBE" w:rsidP="000A16A2">
            <w:pPr>
              <w:rPr>
                <w:lang w:val="en-US"/>
              </w:rPr>
            </w:pPr>
            <w:r w:rsidRPr="002E2C2B">
              <w:rPr>
                <w:lang w:val="en-US"/>
              </w:rPr>
              <w:t>Lactating</w:t>
            </w:r>
          </w:p>
        </w:tc>
        <w:tc>
          <w:tcPr>
            <w:tcW w:w="6458" w:type="dxa"/>
          </w:tcPr>
          <w:p w14:paraId="596AE6AA" w14:textId="77777777" w:rsidR="000F3EBE" w:rsidRPr="002E2C2B" w:rsidRDefault="000F3EBE" w:rsidP="000A16A2">
            <w:pPr>
              <w:rPr>
                <w:lang w:val="en-US"/>
              </w:rPr>
            </w:pPr>
            <w:r w:rsidRPr="002E2C2B">
              <w:rPr>
                <w:lang w:val="en-US"/>
              </w:rPr>
              <w:t xml:space="preserve">November–January </w:t>
            </w:r>
          </w:p>
        </w:tc>
      </w:tr>
      <w:tr w:rsidR="000F3EBE" w:rsidRPr="002E2C2B" w14:paraId="730E40A3" w14:textId="77777777" w:rsidTr="000A16A2">
        <w:trPr>
          <w:cantSplit/>
          <w:trHeight w:val="422"/>
        </w:trPr>
        <w:tc>
          <w:tcPr>
            <w:tcW w:w="3170" w:type="dxa"/>
          </w:tcPr>
          <w:p w14:paraId="6283433C" w14:textId="77777777" w:rsidR="000F3EBE" w:rsidRPr="002E2C2B" w:rsidRDefault="000F3EBE" w:rsidP="000A16A2">
            <w:pPr>
              <w:rPr>
                <w:lang w:val="en-US"/>
              </w:rPr>
            </w:pPr>
            <w:r w:rsidRPr="002E2C2B">
              <w:rPr>
                <w:lang w:val="en-US"/>
              </w:rPr>
              <w:t>Young dependent</w:t>
            </w:r>
          </w:p>
        </w:tc>
        <w:tc>
          <w:tcPr>
            <w:tcW w:w="6458" w:type="dxa"/>
          </w:tcPr>
          <w:p w14:paraId="60B74CE8" w14:textId="77777777" w:rsidR="000F3EBE" w:rsidRPr="002E2C2B" w:rsidRDefault="000F3EBE" w:rsidP="000A16A2">
            <w:pPr>
              <w:rPr>
                <w:lang w:val="en-US"/>
              </w:rPr>
            </w:pPr>
            <w:r w:rsidRPr="002E2C2B">
              <w:rPr>
                <w:lang w:val="en-US"/>
              </w:rPr>
              <w:t xml:space="preserve">January–March </w:t>
            </w:r>
          </w:p>
        </w:tc>
      </w:tr>
      <w:tr w:rsidR="000F3EBE" w:rsidRPr="002E2C2B" w14:paraId="2D5BB7B8" w14:textId="77777777" w:rsidTr="000A16A2">
        <w:trPr>
          <w:cantSplit/>
          <w:trHeight w:val="422"/>
        </w:trPr>
        <w:tc>
          <w:tcPr>
            <w:tcW w:w="3170" w:type="dxa"/>
          </w:tcPr>
          <w:p w14:paraId="04D29DB0" w14:textId="77777777" w:rsidR="000F3EBE" w:rsidRPr="002E2C2B" w:rsidRDefault="000F3EBE" w:rsidP="000A16A2">
            <w:pPr>
              <w:rPr>
                <w:lang w:val="en-US"/>
              </w:rPr>
            </w:pPr>
            <w:r w:rsidRPr="002E2C2B">
              <w:rPr>
                <w:lang w:val="en-US"/>
              </w:rPr>
              <w:t>Age at independence</w:t>
            </w:r>
          </w:p>
        </w:tc>
        <w:tc>
          <w:tcPr>
            <w:tcW w:w="6458" w:type="dxa"/>
          </w:tcPr>
          <w:p w14:paraId="1EF80EC7" w14:textId="77777777" w:rsidR="000F3EBE" w:rsidRPr="002E2C2B" w:rsidRDefault="000F3EBE" w:rsidP="000A16A2">
            <w:pPr>
              <w:rPr>
                <w:lang w:val="en-US"/>
              </w:rPr>
            </w:pPr>
            <w:r w:rsidRPr="002E2C2B">
              <w:rPr>
                <w:lang w:val="en-US"/>
              </w:rPr>
              <w:t>2–3 months</w:t>
            </w:r>
          </w:p>
        </w:tc>
      </w:tr>
      <w:tr w:rsidR="000F3EBE" w:rsidRPr="002E2C2B" w14:paraId="38390A15" w14:textId="77777777" w:rsidTr="000A16A2">
        <w:trPr>
          <w:cantSplit/>
          <w:trHeight w:val="422"/>
        </w:trPr>
        <w:tc>
          <w:tcPr>
            <w:tcW w:w="3170" w:type="dxa"/>
          </w:tcPr>
          <w:p w14:paraId="32A3D600" w14:textId="77777777" w:rsidR="000F3EBE" w:rsidRPr="002E2C2B" w:rsidRDefault="000F3EBE" w:rsidP="000A16A2">
            <w:pPr>
              <w:rPr>
                <w:lang w:val="en-US"/>
              </w:rPr>
            </w:pPr>
            <w:r w:rsidRPr="002E2C2B">
              <w:rPr>
                <w:lang w:val="en-US"/>
              </w:rPr>
              <w:t>Age at sexual maturity</w:t>
            </w:r>
          </w:p>
        </w:tc>
        <w:tc>
          <w:tcPr>
            <w:tcW w:w="6458" w:type="dxa"/>
          </w:tcPr>
          <w:p w14:paraId="525594C4" w14:textId="77777777" w:rsidR="000F3EBE" w:rsidRPr="002E2C2B" w:rsidRDefault="000F3EBE" w:rsidP="000A16A2">
            <w:pPr>
              <w:rPr>
                <w:lang w:val="en-US"/>
              </w:rPr>
            </w:pPr>
            <w:r w:rsidRPr="002E2C2B">
              <w:rPr>
                <w:lang w:val="en-US"/>
              </w:rPr>
              <w:t xml:space="preserve">1 year </w:t>
            </w:r>
          </w:p>
        </w:tc>
      </w:tr>
    </w:tbl>
    <w:p w14:paraId="7F448A29"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24DF93C2" w14:textId="77777777" w:rsidTr="000A16A2">
        <w:trPr>
          <w:cantSplit/>
          <w:trHeight w:val="530"/>
          <w:tblHeader/>
        </w:trPr>
        <w:tc>
          <w:tcPr>
            <w:tcW w:w="3170" w:type="dxa"/>
          </w:tcPr>
          <w:p w14:paraId="0375527D" w14:textId="77777777" w:rsidR="000F3EBE" w:rsidRPr="002E2C2B" w:rsidRDefault="000F3EBE" w:rsidP="000A16A2">
            <w:pPr>
              <w:rPr>
                <w:b/>
                <w:bCs/>
                <w:lang w:val="en-US"/>
              </w:rPr>
            </w:pPr>
            <w:r w:rsidRPr="002E2C2B">
              <w:rPr>
                <w:b/>
                <w:bCs/>
                <w:lang w:val="en-US"/>
              </w:rPr>
              <w:lastRenderedPageBreak/>
              <w:t>Species</w:t>
            </w:r>
          </w:p>
        </w:tc>
        <w:tc>
          <w:tcPr>
            <w:tcW w:w="6458" w:type="dxa"/>
          </w:tcPr>
          <w:p w14:paraId="46EA482C" w14:textId="77777777" w:rsidR="000F3EBE" w:rsidRPr="002E2C2B" w:rsidRDefault="000F3EBE" w:rsidP="000A16A2">
            <w:pPr>
              <w:rPr>
                <w:b/>
                <w:bCs/>
                <w:lang w:val="en-US"/>
              </w:rPr>
            </w:pPr>
            <w:r w:rsidRPr="002E2C2B">
              <w:rPr>
                <w:b/>
                <w:bCs/>
                <w:lang w:val="en-US"/>
              </w:rPr>
              <w:t xml:space="preserve">Large forest bat </w:t>
            </w:r>
            <w:r w:rsidRPr="002E2C2B">
              <w:rPr>
                <w:b/>
                <w:bCs/>
                <w:i/>
                <w:iCs/>
                <w:lang w:val="en-US"/>
              </w:rPr>
              <w:t>(Vespadelus darlingtoni)</w:t>
            </w:r>
          </w:p>
        </w:tc>
      </w:tr>
      <w:tr w:rsidR="000F3EBE" w:rsidRPr="002E2C2B" w14:paraId="0FB2B158" w14:textId="77777777" w:rsidTr="000A16A2">
        <w:trPr>
          <w:cantSplit/>
          <w:trHeight w:val="5101"/>
        </w:trPr>
        <w:tc>
          <w:tcPr>
            <w:tcW w:w="3170" w:type="dxa"/>
          </w:tcPr>
          <w:p w14:paraId="30342FCD" w14:textId="77777777" w:rsidR="000F3EBE" w:rsidRDefault="000F3EBE" w:rsidP="000A16A2">
            <w:pPr>
              <w:pStyle w:val="Caption"/>
              <w:rPr>
                <w:lang w:val="en-US"/>
              </w:rPr>
            </w:pPr>
            <w:r>
              <w:rPr>
                <w:noProof/>
                <w:lang w:val="en-US"/>
              </w:rPr>
              <w:drawing>
                <wp:inline distT="0" distB="0" distL="0" distR="0" wp14:anchorId="5FEA4004" wp14:editId="38A6C9FF">
                  <wp:extent cx="1875790" cy="1259840"/>
                  <wp:effectExtent l="0" t="0" r="3810" b="0"/>
                  <wp:docPr id="114167804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78045" name="Picture 114167804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5790" cy="1259840"/>
                          </a:xfrm>
                          <a:prstGeom prst="rect">
                            <a:avLst/>
                          </a:prstGeom>
                        </pic:spPr>
                      </pic:pic>
                    </a:graphicData>
                  </a:graphic>
                </wp:inline>
              </w:drawing>
            </w:r>
            <w:r w:rsidRPr="002E2C2B">
              <w:rPr>
                <w:lang w:val="en-US"/>
              </w:rPr>
              <w:t xml:space="preserve"> </w:t>
            </w:r>
          </w:p>
          <w:p w14:paraId="5D1A9966" w14:textId="77777777" w:rsidR="000F3EBE" w:rsidRPr="002E2C2B" w:rsidRDefault="000F3EBE" w:rsidP="000A16A2">
            <w:pPr>
              <w:pStyle w:val="Caption"/>
              <w:rPr>
                <w:lang w:val="en-US"/>
              </w:rPr>
            </w:pPr>
            <w:r w:rsidRPr="002E2C2B">
              <w:rPr>
                <w:lang w:val="en-US"/>
              </w:rPr>
              <w:t>Photo credit: Lindy Lumsden</w:t>
            </w:r>
          </w:p>
        </w:tc>
        <w:tc>
          <w:tcPr>
            <w:tcW w:w="6458" w:type="dxa"/>
          </w:tcPr>
          <w:p w14:paraId="607BB44C" w14:textId="77777777" w:rsidR="000F3EBE" w:rsidRPr="002E2C2B" w:rsidRDefault="000F3EBE" w:rsidP="000A16A2">
            <w:pPr>
              <w:rPr>
                <w:lang w:val="en-US"/>
              </w:rPr>
            </w:pPr>
            <w:r w:rsidRPr="002E2C2B">
              <w:rPr>
                <w:lang w:val="en-US"/>
              </w:rPr>
              <w:t>Distribution map</w:t>
            </w:r>
          </w:p>
          <w:p w14:paraId="04C0A413" w14:textId="77777777" w:rsidR="000F3EBE" w:rsidRPr="002E2C2B" w:rsidRDefault="000F3EBE" w:rsidP="000A16A2">
            <w:pPr>
              <w:rPr>
                <w:lang w:val="en-US"/>
              </w:rPr>
            </w:pPr>
            <w:r>
              <w:rPr>
                <w:noProof/>
                <w:lang w:val="en-US"/>
              </w:rPr>
              <w:drawing>
                <wp:inline distT="0" distB="0" distL="0" distR="0" wp14:anchorId="71A00EBB" wp14:editId="246206A2">
                  <wp:extent cx="3963670" cy="2758440"/>
                  <wp:effectExtent l="0" t="0" r="0" b="0"/>
                  <wp:docPr id="40041262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12621" name="Picture 400412621"/>
                          <pic:cNvPicPr/>
                        </pic:nvPicPr>
                        <pic:blipFill>
                          <a:blip r:embed="rId22">
                            <a:extLst>
                              <a:ext uri="{28A0092B-C50C-407E-A947-70E740481C1C}">
                                <a14:useLocalDpi xmlns:a14="http://schemas.microsoft.com/office/drawing/2010/main" val="0"/>
                              </a:ext>
                            </a:extLst>
                          </a:blip>
                          <a:stretch>
                            <a:fillRect/>
                          </a:stretch>
                        </pic:blipFill>
                        <pic:spPr>
                          <a:xfrm>
                            <a:off x="0" y="0"/>
                            <a:ext cx="3963670" cy="2758440"/>
                          </a:xfrm>
                          <a:prstGeom prst="rect">
                            <a:avLst/>
                          </a:prstGeom>
                        </pic:spPr>
                      </pic:pic>
                    </a:graphicData>
                  </a:graphic>
                </wp:inline>
              </w:drawing>
            </w:r>
          </w:p>
          <w:p w14:paraId="6D6325EC"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0F670633" w14:textId="77777777" w:rsidTr="000A16A2">
        <w:trPr>
          <w:cantSplit/>
          <w:trHeight w:val="422"/>
        </w:trPr>
        <w:tc>
          <w:tcPr>
            <w:tcW w:w="3170" w:type="dxa"/>
          </w:tcPr>
          <w:p w14:paraId="554A31F1" w14:textId="77777777" w:rsidR="000F3EBE" w:rsidRPr="002E2C2B" w:rsidRDefault="000F3EBE" w:rsidP="000A16A2">
            <w:pPr>
              <w:rPr>
                <w:lang w:val="en-US"/>
              </w:rPr>
            </w:pPr>
            <w:r w:rsidRPr="002E2C2B">
              <w:rPr>
                <w:lang w:val="en-US"/>
              </w:rPr>
              <w:t>General appearance</w:t>
            </w:r>
          </w:p>
        </w:tc>
        <w:tc>
          <w:tcPr>
            <w:tcW w:w="6458" w:type="dxa"/>
          </w:tcPr>
          <w:p w14:paraId="1A6AD481" w14:textId="77777777" w:rsidR="000F3EBE" w:rsidRPr="002E2C2B" w:rsidRDefault="000F3EBE" w:rsidP="000A16A2">
            <w:pPr>
              <w:rPr>
                <w:lang w:val="en-US"/>
              </w:rPr>
            </w:pPr>
            <w:r w:rsidRPr="002E2C2B">
              <w:rPr>
                <w:lang w:val="en-US"/>
              </w:rPr>
              <w:t>The large forest bat is slightly larger than the other two species of forest bats and has darker fur that is uniform in colour over the body</w:t>
            </w:r>
          </w:p>
        </w:tc>
      </w:tr>
      <w:tr w:rsidR="000F3EBE" w:rsidRPr="002E2C2B" w14:paraId="5617C0BF" w14:textId="77777777" w:rsidTr="000A16A2">
        <w:trPr>
          <w:cantSplit/>
          <w:trHeight w:val="422"/>
        </w:trPr>
        <w:tc>
          <w:tcPr>
            <w:tcW w:w="3170" w:type="dxa"/>
          </w:tcPr>
          <w:p w14:paraId="7E6581E1" w14:textId="77777777" w:rsidR="000F3EBE" w:rsidRPr="002E2C2B" w:rsidRDefault="000F3EBE" w:rsidP="000A16A2">
            <w:pPr>
              <w:rPr>
                <w:lang w:val="en-US"/>
              </w:rPr>
            </w:pPr>
            <w:r w:rsidRPr="002E2C2B">
              <w:rPr>
                <w:lang w:val="en-US"/>
              </w:rPr>
              <w:t>Conservation status*</w:t>
            </w:r>
          </w:p>
        </w:tc>
        <w:tc>
          <w:tcPr>
            <w:tcW w:w="6458" w:type="dxa"/>
          </w:tcPr>
          <w:p w14:paraId="17348D27" w14:textId="77777777" w:rsidR="000F3EBE" w:rsidRPr="002E2C2B" w:rsidRDefault="000F3EBE" w:rsidP="000A16A2">
            <w:pPr>
              <w:rPr>
                <w:lang w:val="en-US"/>
              </w:rPr>
            </w:pPr>
            <w:r w:rsidRPr="002E2C2B">
              <w:rPr>
                <w:lang w:val="en-US"/>
              </w:rPr>
              <w:t>Common</w:t>
            </w:r>
          </w:p>
        </w:tc>
      </w:tr>
      <w:tr w:rsidR="000F3EBE" w:rsidRPr="002E2C2B" w14:paraId="5E26969F" w14:textId="77777777" w:rsidTr="000A16A2">
        <w:trPr>
          <w:cantSplit/>
          <w:trHeight w:val="422"/>
        </w:trPr>
        <w:tc>
          <w:tcPr>
            <w:tcW w:w="3170" w:type="dxa"/>
          </w:tcPr>
          <w:p w14:paraId="684A4656" w14:textId="77777777" w:rsidR="000F3EBE" w:rsidRPr="002E2C2B" w:rsidRDefault="000F3EBE" w:rsidP="000A16A2">
            <w:pPr>
              <w:rPr>
                <w:lang w:val="en-US"/>
              </w:rPr>
            </w:pPr>
            <w:r w:rsidRPr="002E2C2B">
              <w:rPr>
                <w:lang w:val="en-US"/>
              </w:rPr>
              <w:t>Adult morphometrics</w:t>
            </w:r>
          </w:p>
        </w:tc>
        <w:tc>
          <w:tcPr>
            <w:tcW w:w="6458" w:type="dxa"/>
          </w:tcPr>
          <w:p w14:paraId="0479411D" w14:textId="77777777" w:rsidR="000F3EBE" w:rsidRPr="002E2C2B" w:rsidRDefault="000F3EBE" w:rsidP="000A16A2">
            <w:pPr>
              <w:rPr>
                <w:lang w:val="en-US"/>
              </w:rPr>
            </w:pPr>
            <w:r w:rsidRPr="002E2C2B">
              <w:rPr>
                <w:lang w:val="en-US"/>
              </w:rPr>
              <w:t>Weight non-pregnant adult: 6–10 g</w:t>
            </w:r>
          </w:p>
          <w:p w14:paraId="3AC3B048" w14:textId="77777777" w:rsidR="000F3EBE" w:rsidRPr="002E2C2B" w:rsidRDefault="000F3EBE" w:rsidP="000A16A2">
            <w:pPr>
              <w:rPr>
                <w:lang w:val="en-US"/>
              </w:rPr>
            </w:pPr>
            <w:r w:rsidRPr="002E2C2B">
              <w:rPr>
                <w:lang w:val="en-US"/>
              </w:rPr>
              <w:t>Adult forearm length: 32–37 mm</w:t>
            </w:r>
          </w:p>
          <w:p w14:paraId="004E7D39" w14:textId="77777777" w:rsidR="000F3EBE" w:rsidRPr="002E2C2B" w:rsidRDefault="000F3EBE" w:rsidP="000A16A2">
            <w:pPr>
              <w:rPr>
                <w:lang w:val="en-US"/>
              </w:rPr>
            </w:pPr>
            <w:r w:rsidRPr="002E2C2B">
              <w:rPr>
                <w:lang w:val="en-US"/>
              </w:rPr>
              <w:t>Tail length: 32.4–38.6 mm</w:t>
            </w:r>
          </w:p>
        </w:tc>
      </w:tr>
      <w:tr w:rsidR="000F3EBE" w:rsidRPr="002E2C2B" w14:paraId="088EE1E1" w14:textId="77777777" w:rsidTr="000A16A2">
        <w:trPr>
          <w:cantSplit/>
          <w:trHeight w:val="422"/>
        </w:trPr>
        <w:tc>
          <w:tcPr>
            <w:tcW w:w="3170" w:type="dxa"/>
          </w:tcPr>
          <w:p w14:paraId="096D4455" w14:textId="77777777" w:rsidR="000F3EBE" w:rsidRPr="002E2C2B" w:rsidRDefault="000F3EBE" w:rsidP="000A16A2">
            <w:pPr>
              <w:rPr>
                <w:lang w:val="en-US"/>
              </w:rPr>
            </w:pPr>
            <w:r w:rsidRPr="002E2C2B">
              <w:rPr>
                <w:lang w:val="en-US"/>
              </w:rPr>
              <w:t>Roost site</w:t>
            </w:r>
          </w:p>
        </w:tc>
        <w:tc>
          <w:tcPr>
            <w:tcW w:w="6458" w:type="dxa"/>
          </w:tcPr>
          <w:p w14:paraId="3FE32854" w14:textId="77777777" w:rsidR="000F3EBE" w:rsidRPr="002E2C2B" w:rsidRDefault="000F3EBE" w:rsidP="000A16A2">
            <w:pPr>
              <w:rPr>
                <w:lang w:val="en-US"/>
              </w:rPr>
            </w:pPr>
            <w:r w:rsidRPr="002E2C2B">
              <w:rPr>
                <w:lang w:val="en-US"/>
              </w:rPr>
              <w:t>Tree hollow, building</w:t>
            </w:r>
          </w:p>
        </w:tc>
      </w:tr>
      <w:tr w:rsidR="000F3EBE" w:rsidRPr="002E2C2B" w14:paraId="4C92309F" w14:textId="77777777" w:rsidTr="000A16A2">
        <w:trPr>
          <w:cantSplit/>
          <w:trHeight w:val="422"/>
        </w:trPr>
        <w:tc>
          <w:tcPr>
            <w:tcW w:w="3170" w:type="dxa"/>
          </w:tcPr>
          <w:p w14:paraId="6C7C3387" w14:textId="77777777" w:rsidR="000F3EBE" w:rsidRPr="002E2C2B" w:rsidRDefault="000F3EBE" w:rsidP="000A16A2">
            <w:pPr>
              <w:rPr>
                <w:lang w:val="en-US"/>
              </w:rPr>
            </w:pPr>
            <w:r w:rsidRPr="002E2C2B">
              <w:rPr>
                <w:lang w:val="en-US"/>
              </w:rPr>
              <w:t>Foraging: home range</w:t>
            </w:r>
          </w:p>
        </w:tc>
        <w:tc>
          <w:tcPr>
            <w:tcW w:w="6458" w:type="dxa"/>
          </w:tcPr>
          <w:p w14:paraId="73D1A41F" w14:textId="77777777" w:rsidR="000F3EBE" w:rsidRPr="002E2C2B" w:rsidRDefault="000F3EBE" w:rsidP="000A16A2">
            <w:pPr>
              <w:rPr>
                <w:lang w:val="en-US"/>
              </w:rPr>
            </w:pPr>
            <w:r w:rsidRPr="002E2C2B">
              <w:rPr>
                <w:lang w:val="en-US"/>
              </w:rPr>
              <w:t>Up to 8 km</w:t>
            </w:r>
          </w:p>
        </w:tc>
      </w:tr>
      <w:tr w:rsidR="000F3EBE" w:rsidRPr="002E2C2B" w14:paraId="6C1BC4E3" w14:textId="77777777" w:rsidTr="000A16A2">
        <w:trPr>
          <w:cantSplit/>
          <w:trHeight w:val="422"/>
        </w:trPr>
        <w:tc>
          <w:tcPr>
            <w:tcW w:w="3170" w:type="dxa"/>
          </w:tcPr>
          <w:p w14:paraId="1F602B3D" w14:textId="77777777" w:rsidR="000F3EBE" w:rsidRPr="002E2C2B" w:rsidRDefault="000F3EBE" w:rsidP="000A16A2">
            <w:pPr>
              <w:rPr>
                <w:lang w:val="en-US"/>
              </w:rPr>
            </w:pPr>
            <w:r w:rsidRPr="002E2C2B">
              <w:rPr>
                <w:lang w:val="en-US"/>
              </w:rPr>
              <w:t>Foraging style</w:t>
            </w:r>
          </w:p>
        </w:tc>
        <w:tc>
          <w:tcPr>
            <w:tcW w:w="6458" w:type="dxa"/>
          </w:tcPr>
          <w:p w14:paraId="47679714" w14:textId="77777777" w:rsidR="000F3EBE" w:rsidRPr="002E2C2B" w:rsidRDefault="000F3EBE" w:rsidP="000A16A2">
            <w:pPr>
              <w:rPr>
                <w:lang w:val="en-US"/>
              </w:rPr>
            </w:pPr>
            <w:r w:rsidRPr="002E2C2B">
              <w:rPr>
                <w:lang w:val="en-US"/>
              </w:rPr>
              <w:t>Aerial, slow to moderate flying</w:t>
            </w:r>
          </w:p>
        </w:tc>
      </w:tr>
      <w:tr w:rsidR="000F3EBE" w:rsidRPr="002E2C2B" w14:paraId="3079C54B" w14:textId="77777777" w:rsidTr="000A16A2">
        <w:trPr>
          <w:cantSplit/>
          <w:trHeight w:val="422"/>
        </w:trPr>
        <w:tc>
          <w:tcPr>
            <w:tcW w:w="3170" w:type="dxa"/>
          </w:tcPr>
          <w:p w14:paraId="005D2484" w14:textId="77777777" w:rsidR="000F3EBE" w:rsidRPr="002E2C2B" w:rsidRDefault="000F3EBE" w:rsidP="000A16A2">
            <w:pPr>
              <w:rPr>
                <w:lang w:val="en-US"/>
              </w:rPr>
            </w:pPr>
            <w:r w:rsidRPr="002E2C2B">
              <w:rPr>
                <w:lang w:val="en-US"/>
              </w:rPr>
              <w:lastRenderedPageBreak/>
              <w:t>Mating</w:t>
            </w:r>
          </w:p>
        </w:tc>
        <w:tc>
          <w:tcPr>
            <w:tcW w:w="6458" w:type="dxa"/>
          </w:tcPr>
          <w:p w14:paraId="104E8CBC" w14:textId="77777777" w:rsidR="000F3EBE" w:rsidRPr="002E2C2B" w:rsidRDefault="000F3EBE" w:rsidP="000A16A2">
            <w:pPr>
              <w:rPr>
                <w:lang w:val="en-US"/>
              </w:rPr>
            </w:pPr>
            <w:r w:rsidRPr="002E2C2B">
              <w:rPr>
                <w:lang w:val="en-US"/>
              </w:rPr>
              <w:t xml:space="preserve">April–June </w:t>
            </w:r>
          </w:p>
        </w:tc>
      </w:tr>
      <w:tr w:rsidR="000F3EBE" w:rsidRPr="002E2C2B" w14:paraId="2B8CE8B9" w14:textId="77777777" w:rsidTr="000A16A2">
        <w:trPr>
          <w:cantSplit/>
          <w:trHeight w:val="422"/>
        </w:trPr>
        <w:tc>
          <w:tcPr>
            <w:tcW w:w="3170" w:type="dxa"/>
          </w:tcPr>
          <w:p w14:paraId="4A928A8B" w14:textId="77777777" w:rsidR="000F3EBE" w:rsidRPr="002E2C2B" w:rsidRDefault="000F3EBE" w:rsidP="000A16A2">
            <w:pPr>
              <w:rPr>
                <w:lang w:val="en-US"/>
              </w:rPr>
            </w:pPr>
            <w:r w:rsidRPr="002E2C2B">
              <w:rPr>
                <w:lang w:val="en-US"/>
              </w:rPr>
              <w:t>Pregnancy</w:t>
            </w:r>
          </w:p>
        </w:tc>
        <w:tc>
          <w:tcPr>
            <w:tcW w:w="6458" w:type="dxa"/>
          </w:tcPr>
          <w:p w14:paraId="72D9E0AB" w14:textId="77777777" w:rsidR="000F3EBE" w:rsidRPr="002E2C2B" w:rsidRDefault="000F3EBE" w:rsidP="000A16A2">
            <w:pPr>
              <w:rPr>
                <w:lang w:val="en-US"/>
              </w:rPr>
            </w:pPr>
            <w:r w:rsidRPr="002E2C2B">
              <w:rPr>
                <w:lang w:val="en-US"/>
              </w:rPr>
              <w:t xml:space="preserve">August–December </w:t>
            </w:r>
          </w:p>
        </w:tc>
      </w:tr>
      <w:tr w:rsidR="000F3EBE" w:rsidRPr="002E2C2B" w14:paraId="71B16559" w14:textId="77777777" w:rsidTr="000A16A2">
        <w:trPr>
          <w:cantSplit/>
          <w:trHeight w:val="422"/>
        </w:trPr>
        <w:tc>
          <w:tcPr>
            <w:tcW w:w="3170" w:type="dxa"/>
          </w:tcPr>
          <w:p w14:paraId="57C8CA90" w14:textId="77777777" w:rsidR="000F3EBE" w:rsidRPr="002E2C2B" w:rsidRDefault="000F3EBE" w:rsidP="000A16A2">
            <w:pPr>
              <w:rPr>
                <w:lang w:val="en-US"/>
              </w:rPr>
            </w:pPr>
            <w:r w:rsidRPr="002E2C2B">
              <w:rPr>
                <w:lang w:val="en-US"/>
              </w:rPr>
              <w:t>Lactating</w:t>
            </w:r>
          </w:p>
        </w:tc>
        <w:tc>
          <w:tcPr>
            <w:tcW w:w="6458" w:type="dxa"/>
          </w:tcPr>
          <w:p w14:paraId="4D0FC97C" w14:textId="77777777" w:rsidR="000F3EBE" w:rsidRPr="002E2C2B" w:rsidRDefault="000F3EBE" w:rsidP="000A16A2">
            <w:pPr>
              <w:rPr>
                <w:lang w:val="en-US"/>
              </w:rPr>
            </w:pPr>
            <w:r w:rsidRPr="002E2C2B">
              <w:rPr>
                <w:lang w:val="en-US"/>
              </w:rPr>
              <w:t xml:space="preserve">November–January </w:t>
            </w:r>
          </w:p>
        </w:tc>
      </w:tr>
      <w:tr w:rsidR="000F3EBE" w:rsidRPr="002E2C2B" w14:paraId="59720FB2" w14:textId="77777777" w:rsidTr="000A16A2">
        <w:trPr>
          <w:cantSplit/>
          <w:trHeight w:val="422"/>
        </w:trPr>
        <w:tc>
          <w:tcPr>
            <w:tcW w:w="3170" w:type="dxa"/>
          </w:tcPr>
          <w:p w14:paraId="3D89F63A" w14:textId="77777777" w:rsidR="000F3EBE" w:rsidRPr="002E2C2B" w:rsidRDefault="000F3EBE" w:rsidP="000A16A2">
            <w:pPr>
              <w:rPr>
                <w:lang w:val="en-US"/>
              </w:rPr>
            </w:pPr>
            <w:r w:rsidRPr="002E2C2B">
              <w:rPr>
                <w:lang w:val="en-US"/>
              </w:rPr>
              <w:t>Young dependent</w:t>
            </w:r>
          </w:p>
        </w:tc>
        <w:tc>
          <w:tcPr>
            <w:tcW w:w="6458" w:type="dxa"/>
          </w:tcPr>
          <w:p w14:paraId="70B7E250" w14:textId="77777777" w:rsidR="000F3EBE" w:rsidRPr="002E2C2B" w:rsidRDefault="000F3EBE" w:rsidP="000A16A2">
            <w:pPr>
              <w:rPr>
                <w:lang w:val="en-US"/>
              </w:rPr>
            </w:pPr>
            <w:r w:rsidRPr="002E2C2B">
              <w:rPr>
                <w:lang w:val="en-US"/>
              </w:rPr>
              <w:t xml:space="preserve">January–March </w:t>
            </w:r>
          </w:p>
        </w:tc>
      </w:tr>
      <w:tr w:rsidR="000F3EBE" w:rsidRPr="002E2C2B" w14:paraId="2411FF3B" w14:textId="77777777" w:rsidTr="000A16A2">
        <w:trPr>
          <w:cantSplit/>
          <w:trHeight w:val="422"/>
        </w:trPr>
        <w:tc>
          <w:tcPr>
            <w:tcW w:w="3170" w:type="dxa"/>
          </w:tcPr>
          <w:p w14:paraId="07D10A97" w14:textId="77777777" w:rsidR="000F3EBE" w:rsidRPr="002E2C2B" w:rsidRDefault="000F3EBE" w:rsidP="000A16A2">
            <w:pPr>
              <w:rPr>
                <w:lang w:val="en-US"/>
              </w:rPr>
            </w:pPr>
            <w:r w:rsidRPr="002E2C2B">
              <w:rPr>
                <w:lang w:val="en-US"/>
              </w:rPr>
              <w:t>Age at independence</w:t>
            </w:r>
          </w:p>
        </w:tc>
        <w:tc>
          <w:tcPr>
            <w:tcW w:w="6458" w:type="dxa"/>
          </w:tcPr>
          <w:p w14:paraId="798FFE0C" w14:textId="77777777" w:rsidR="000F3EBE" w:rsidRPr="002E2C2B" w:rsidRDefault="000F3EBE" w:rsidP="000A16A2">
            <w:pPr>
              <w:rPr>
                <w:lang w:val="en-US"/>
              </w:rPr>
            </w:pPr>
            <w:r w:rsidRPr="002E2C2B">
              <w:rPr>
                <w:lang w:val="en-US"/>
              </w:rPr>
              <w:t>2–3 months</w:t>
            </w:r>
          </w:p>
        </w:tc>
      </w:tr>
      <w:tr w:rsidR="000F3EBE" w:rsidRPr="002E2C2B" w14:paraId="5115ADFD" w14:textId="77777777" w:rsidTr="000A16A2">
        <w:trPr>
          <w:cantSplit/>
          <w:trHeight w:val="422"/>
        </w:trPr>
        <w:tc>
          <w:tcPr>
            <w:tcW w:w="3170" w:type="dxa"/>
          </w:tcPr>
          <w:p w14:paraId="6179516C" w14:textId="77777777" w:rsidR="000F3EBE" w:rsidRPr="002E2C2B" w:rsidRDefault="000F3EBE" w:rsidP="000A16A2">
            <w:pPr>
              <w:rPr>
                <w:lang w:val="en-US"/>
              </w:rPr>
            </w:pPr>
            <w:r w:rsidRPr="002E2C2B">
              <w:rPr>
                <w:lang w:val="en-US"/>
              </w:rPr>
              <w:t>Age at sexual maturity</w:t>
            </w:r>
          </w:p>
        </w:tc>
        <w:tc>
          <w:tcPr>
            <w:tcW w:w="6458" w:type="dxa"/>
          </w:tcPr>
          <w:p w14:paraId="06359805" w14:textId="77777777" w:rsidR="000F3EBE" w:rsidRPr="002E2C2B" w:rsidRDefault="000F3EBE" w:rsidP="000A16A2">
            <w:pPr>
              <w:rPr>
                <w:lang w:val="en-US"/>
              </w:rPr>
            </w:pPr>
            <w:r w:rsidRPr="002E2C2B">
              <w:rPr>
                <w:lang w:val="en-US"/>
              </w:rPr>
              <w:t>1 year</w:t>
            </w:r>
          </w:p>
        </w:tc>
      </w:tr>
    </w:tbl>
    <w:p w14:paraId="47C0A943"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106E9D37" w14:textId="77777777" w:rsidTr="000A16A2">
        <w:trPr>
          <w:cantSplit/>
          <w:trHeight w:val="530"/>
          <w:tblHeader/>
        </w:trPr>
        <w:tc>
          <w:tcPr>
            <w:tcW w:w="3170" w:type="dxa"/>
          </w:tcPr>
          <w:p w14:paraId="452A4DD3" w14:textId="77777777" w:rsidR="000F3EBE" w:rsidRPr="002E2C2B" w:rsidRDefault="000F3EBE" w:rsidP="000A16A2">
            <w:pPr>
              <w:rPr>
                <w:b/>
                <w:bCs/>
                <w:lang w:val="en-US"/>
              </w:rPr>
            </w:pPr>
            <w:r w:rsidRPr="002E2C2B">
              <w:rPr>
                <w:b/>
                <w:bCs/>
                <w:lang w:val="en-US"/>
              </w:rPr>
              <w:lastRenderedPageBreak/>
              <w:t>Species</w:t>
            </w:r>
          </w:p>
        </w:tc>
        <w:tc>
          <w:tcPr>
            <w:tcW w:w="6458" w:type="dxa"/>
          </w:tcPr>
          <w:p w14:paraId="02F8735E" w14:textId="77777777" w:rsidR="000F3EBE" w:rsidRPr="002E2C2B" w:rsidRDefault="000F3EBE" w:rsidP="000A16A2">
            <w:pPr>
              <w:rPr>
                <w:b/>
                <w:bCs/>
                <w:lang w:val="en-US"/>
              </w:rPr>
            </w:pPr>
            <w:r w:rsidRPr="002E2C2B">
              <w:rPr>
                <w:b/>
                <w:bCs/>
                <w:lang w:val="en-US"/>
              </w:rPr>
              <w:t xml:space="preserve">Lesser long-eared bat </w:t>
            </w:r>
            <w:r w:rsidRPr="002E2C2B">
              <w:rPr>
                <w:b/>
                <w:bCs/>
                <w:i/>
                <w:iCs/>
                <w:lang w:val="en-US"/>
              </w:rPr>
              <w:t>(Nyctophilus geoffroyi)</w:t>
            </w:r>
          </w:p>
        </w:tc>
      </w:tr>
      <w:tr w:rsidR="000F3EBE" w:rsidRPr="002E2C2B" w14:paraId="77C1881A" w14:textId="77777777" w:rsidTr="000A16A2">
        <w:trPr>
          <w:cantSplit/>
          <w:trHeight w:val="5116"/>
        </w:trPr>
        <w:tc>
          <w:tcPr>
            <w:tcW w:w="3170" w:type="dxa"/>
          </w:tcPr>
          <w:p w14:paraId="7E920612" w14:textId="77777777" w:rsidR="000F3EBE" w:rsidRDefault="000F3EBE" w:rsidP="000A16A2">
            <w:pPr>
              <w:pStyle w:val="Caption"/>
              <w:rPr>
                <w:lang w:val="en-US"/>
              </w:rPr>
            </w:pPr>
            <w:r>
              <w:rPr>
                <w:noProof/>
                <w:lang w:val="en-US"/>
              </w:rPr>
              <w:drawing>
                <wp:inline distT="0" distB="0" distL="0" distR="0" wp14:anchorId="5FA54180" wp14:editId="61CEC4BB">
                  <wp:extent cx="1875790" cy="1246505"/>
                  <wp:effectExtent l="0" t="0" r="3810" b="0"/>
                  <wp:docPr id="18027748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7481" name="Picture 18027748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75790" cy="1246505"/>
                          </a:xfrm>
                          <a:prstGeom prst="rect">
                            <a:avLst/>
                          </a:prstGeom>
                        </pic:spPr>
                      </pic:pic>
                    </a:graphicData>
                  </a:graphic>
                </wp:inline>
              </w:drawing>
            </w:r>
          </w:p>
          <w:p w14:paraId="42FFCF22" w14:textId="77777777" w:rsidR="000F3EBE" w:rsidRPr="002E2C2B" w:rsidRDefault="000F3EBE" w:rsidP="000A16A2">
            <w:pPr>
              <w:pStyle w:val="Caption"/>
              <w:rPr>
                <w:lang w:val="en-US"/>
              </w:rPr>
            </w:pPr>
            <w:r w:rsidRPr="002E2C2B">
              <w:rPr>
                <w:lang w:val="en-US"/>
              </w:rPr>
              <w:t>Photo credit: Lindy Lumsden</w:t>
            </w:r>
          </w:p>
        </w:tc>
        <w:tc>
          <w:tcPr>
            <w:tcW w:w="6458" w:type="dxa"/>
          </w:tcPr>
          <w:p w14:paraId="6ABA2916" w14:textId="77777777" w:rsidR="000F3EBE" w:rsidRPr="002E2C2B" w:rsidRDefault="000F3EBE" w:rsidP="000A16A2">
            <w:pPr>
              <w:rPr>
                <w:lang w:val="en-US"/>
              </w:rPr>
            </w:pPr>
            <w:r w:rsidRPr="002E2C2B">
              <w:rPr>
                <w:lang w:val="en-US"/>
              </w:rPr>
              <w:t>Distribution map</w:t>
            </w:r>
          </w:p>
          <w:p w14:paraId="02C713C0" w14:textId="77777777" w:rsidR="000F3EBE" w:rsidRPr="002E2C2B" w:rsidRDefault="000F3EBE" w:rsidP="000A16A2">
            <w:pPr>
              <w:rPr>
                <w:lang w:val="en-US"/>
              </w:rPr>
            </w:pPr>
            <w:r>
              <w:rPr>
                <w:noProof/>
                <w:lang w:val="en-US"/>
              </w:rPr>
              <w:drawing>
                <wp:inline distT="0" distB="0" distL="0" distR="0" wp14:anchorId="545E3617" wp14:editId="3D4DE95F">
                  <wp:extent cx="3963670" cy="2745740"/>
                  <wp:effectExtent l="0" t="0" r="0" b="0"/>
                  <wp:docPr id="74479797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97973" name="Picture 744797973"/>
                          <pic:cNvPicPr/>
                        </pic:nvPicPr>
                        <pic:blipFill>
                          <a:blip r:embed="rId24">
                            <a:extLst>
                              <a:ext uri="{28A0092B-C50C-407E-A947-70E740481C1C}">
                                <a14:useLocalDpi xmlns:a14="http://schemas.microsoft.com/office/drawing/2010/main" val="0"/>
                              </a:ext>
                            </a:extLst>
                          </a:blip>
                          <a:stretch>
                            <a:fillRect/>
                          </a:stretch>
                        </pic:blipFill>
                        <pic:spPr>
                          <a:xfrm>
                            <a:off x="0" y="0"/>
                            <a:ext cx="3963670" cy="2745740"/>
                          </a:xfrm>
                          <a:prstGeom prst="rect">
                            <a:avLst/>
                          </a:prstGeom>
                        </pic:spPr>
                      </pic:pic>
                    </a:graphicData>
                  </a:graphic>
                </wp:inline>
              </w:drawing>
            </w:r>
          </w:p>
          <w:p w14:paraId="2A4D6FAA"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735B3E3C" w14:textId="77777777" w:rsidTr="000A16A2">
        <w:trPr>
          <w:cantSplit/>
          <w:trHeight w:val="422"/>
        </w:trPr>
        <w:tc>
          <w:tcPr>
            <w:tcW w:w="3170" w:type="dxa"/>
          </w:tcPr>
          <w:p w14:paraId="568F38E4" w14:textId="77777777" w:rsidR="000F3EBE" w:rsidRPr="002E2C2B" w:rsidRDefault="000F3EBE" w:rsidP="000A16A2">
            <w:pPr>
              <w:rPr>
                <w:lang w:val="en-US"/>
              </w:rPr>
            </w:pPr>
            <w:r w:rsidRPr="002E2C2B">
              <w:rPr>
                <w:lang w:val="en-US"/>
              </w:rPr>
              <w:t>General appearance</w:t>
            </w:r>
          </w:p>
        </w:tc>
        <w:tc>
          <w:tcPr>
            <w:tcW w:w="6458" w:type="dxa"/>
          </w:tcPr>
          <w:p w14:paraId="4F866EF3" w14:textId="77777777" w:rsidR="000F3EBE" w:rsidRPr="002E2C2B" w:rsidRDefault="000F3EBE" w:rsidP="000A16A2">
            <w:pPr>
              <w:rPr>
                <w:lang w:val="en-US"/>
              </w:rPr>
            </w:pPr>
            <w:r w:rsidRPr="002E2C2B">
              <w:rPr>
                <w:lang w:val="en-US"/>
              </w:rPr>
              <w:t>The smallest of the Victorian long-eared bat species. Long ears, grey back fur with pale belly, Y-shaped groove on muzzle</w:t>
            </w:r>
          </w:p>
        </w:tc>
      </w:tr>
      <w:tr w:rsidR="000F3EBE" w:rsidRPr="002E2C2B" w14:paraId="607EE935" w14:textId="77777777" w:rsidTr="000A16A2">
        <w:trPr>
          <w:cantSplit/>
          <w:trHeight w:val="422"/>
        </w:trPr>
        <w:tc>
          <w:tcPr>
            <w:tcW w:w="3170" w:type="dxa"/>
          </w:tcPr>
          <w:p w14:paraId="0E6F7B76" w14:textId="77777777" w:rsidR="000F3EBE" w:rsidRPr="002E2C2B" w:rsidRDefault="000F3EBE" w:rsidP="000A16A2">
            <w:pPr>
              <w:rPr>
                <w:lang w:val="en-US"/>
              </w:rPr>
            </w:pPr>
            <w:r w:rsidRPr="002E2C2B">
              <w:rPr>
                <w:lang w:val="en-US"/>
              </w:rPr>
              <w:t>Conservation status*</w:t>
            </w:r>
          </w:p>
        </w:tc>
        <w:tc>
          <w:tcPr>
            <w:tcW w:w="6458" w:type="dxa"/>
          </w:tcPr>
          <w:p w14:paraId="65E0147D" w14:textId="77777777" w:rsidR="000F3EBE" w:rsidRPr="002E2C2B" w:rsidRDefault="000F3EBE" w:rsidP="000A16A2">
            <w:pPr>
              <w:rPr>
                <w:lang w:val="en-US"/>
              </w:rPr>
            </w:pPr>
            <w:r w:rsidRPr="002E2C2B">
              <w:rPr>
                <w:lang w:val="en-US"/>
              </w:rPr>
              <w:t>Common</w:t>
            </w:r>
          </w:p>
        </w:tc>
      </w:tr>
      <w:tr w:rsidR="000F3EBE" w:rsidRPr="002E2C2B" w14:paraId="5D78941B" w14:textId="77777777" w:rsidTr="000A16A2">
        <w:trPr>
          <w:cantSplit/>
          <w:trHeight w:val="422"/>
        </w:trPr>
        <w:tc>
          <w:tcPr>
            <w:tcW w:w="3170" w:type="dxa"/>
          </w:tcPr>
          <w:p w14:paraId="7FC5825F" w14:textId="77777777" w:rsidR="000F3EBE" w:rsidRPr="002E2C2B" w:rsidRDefault="000F3EBE" w:rsidP="000A16A2">
            <w:pPr>
              <w:rPr>
                <w:lang w:val="en-US"/>
              </w:rPr>
            </w:pPr>
            <w:r w:rsidRPr="002E2C2B">
              <w:rPr>
                <w:lang w:val="en-US"/>
              </w:rPr>
              <w:t>Adult morphometrics</w:t>
            </w:r>
          </w:p>
        </w:tc>
        <w:tc>
          <w:tcPr>
            <w:tcW w:w="6458" w:type="dxa"/>
          </w:tcPr>
          <w:p w14:paraId="57277AD6" w14:textId="77777777" w:rsidR="000F3EBE" w:rsidRPr="002E2C2B" w:rsidRDefault="000F3EBE" w:rsidP="000A16A2">
            <w:pPr>
              <w:rPr>
                <w:rtl/>
                <w:lang w:val="en-US" w:bidi="ar-YE"/>
              </w:rPr>
            </w:pPr>
            <w:r w:rsidRPr="002E2C2B">
              <w:rPr>
                <w:lang w:val="en-US"/>
              </w:rPr>
              <w:t>Weight non-pregnant adult: 6–12</w:t>
            </w:r>
            <w:r w:rsidRPr="002E2C2B">
              <w:rPr>
                <w:rtl/>
                <w:lang w:val="en-US" w:bidi="ar-YE"/>
              </w:rPr>
              <w:t> </w:t>
            </w:r>
            <w:r w:rsidRPr="002E2C2B">
              <w:rPr>
                <w:lang w:val="en-US"/>
              </w:rPr>
              <w:t>g</w:t>
            </w:r>
          </w:p>
          <w:p w14:paraId="20A03531" w14:textId="77777777" w:rsidR="000F3EBE" w:rsidRPr="002E2C2B" w:rsidRDefault="000F3EBE" w:rsidP="000A16A2">
            <w:pPr>
              <w:rPr>
                <w:rtl/>
                <w:lang w:val="en-US" w:bidi="ar-YE"/>
              </w:rPr>
            </w:pPr>
            <w:r w:rsidRPr="002E2C2B">
              <w:rPr>
                <w:lang w:val="en-US"/>
              </w:rPr>
              <w:t>Adult forearm length: 32–41</w:t>
            </w:r>
            <w:r w:rsidRPr="002E2C2B">
              <w:rPr>
                <w:rtl/>
                <w:lang w:val="en-US" w:bidi="ar-YE"/>
              </w:rPr>
              <w:t> </w:t>
            </w:r>
            <w:r w:rsidRPr="002E2C2B">
              <w:rPr>
                <w:lang w:val="en-US"/>
              </w:rPr>
              <w:t>mm</w:t>
            </w:r>
          </w:p>
          <w:p w14:paraId="3D255D49" w14:textId="77777777" w:rsidR="000F3EBE" w:rsidRPr="002E2C2B" w:rsidRDefault="000F3EBE" w:rsidP="000A16A2">
            <w:pPr>
              <w:rPr>
                <w:lang w:val="en-US"/>
              </w:rPr>
            </w:pPr>
            <w:r w:rsidRPr="002E2C2B">
              <w:rPr>
                <w:lang w:val="en-US"/>
              </w:rPr>
              <w:t>Tail length: 31–40</w:t>
            </w:r>
            <w:r w:rsidRPr="002E2C2B">
              <w:rPr>
                <w:rtl/>
                <w:lang w:val="en-US" w:bidi="ar-YE"/>
              </w:rPr>
              <w:t> </w:t>
            </w:r>
            <w:r w:rsidRPr="002E2C2B">
              <w:rPr>
                <w:lang w:val="en-US"/>
              </w:rPr>
              <w:t>mm</w:t>
            </w:r>
          </w:p>
        </w:tc>
      </w:tr>
      <w:tr w:rsidR="000F3EBE" w:rsidRPr="002E2C2B" w14:paraId="42771E80" w14:textId="77777777" w:rsidTr="000A16A2">
        <w:trPr>
          <w:cantSplit/>
          <w:trHeight w:val="422"/>
        </w:trPr>
        <w:tc>
          <w:tcPr>
            <w:tcW w:w="3170" w:type="dxa"/>
          </w:tcPr>
          <w:p w14:paraId="75D6C0CC" w14:textId="77777777" w:rsidR="000F3EBE" w:rsidRPr="002E2C2B" w:rsidRDefault="000F3EBE" w:rsidP="000A16A2">
            <w:pPr>
              <w:rPr>
                <w:lang w:val="en-US"/>
              </w:rPr>
            </w:pPr>
            <w:r w:rsidRPr="002E2C2B">
              <w:rPr>
                <w:lang w:val="en-US"/>
              </w:rPr>
              <w:t>Roost site</w:t>
            </w:r>
          </w:p>
        </w:tc>
        <w:tc>
          <w:tcPr>
            <w:tcW w:w="6458" w:type="dxa"/>
          </w:tcPr>
          <w:p w14:paraId="4AAF4F04" w14:textId="77777777" w:rsidR="000F3EBE" w:rsidRPr="002E2C2B" w:rsidRDefault="000F3EBE" w:rsidP="000A16A2">
            <w:pPr>
              <w:rPr>
                <w:lang w:val="en-US"/>
              </w:rPr>
            </w:pPr>
            <w:r w:rsidRPr="002E2C2B">
              <w:rPr>
                <w:lang w:val="en-US"/>
              </w:rPr>
              <w:t>Tree hollow, under bark, building</w:t>
            </w:r>
          </w:p>
        </w:tc>
      </w:tr>
      <w:tr w:rsidR="000F3EBE" w:rsidRPr="002E2C2B" w14:paraId="753BFE0D" w14:textId="77777777" w:rsidTr="000A16A2">
        <w:trPr>
          <w:cantSplit/>
          <w:trHeight w:val="422"/>
        </w:trPr>
        <w:tc>
          <w:tcPr>
            <w:tcW w:w="3170" w:type="dxa"/>
          </w:tcPr>
          <w:p w14:paraId="6ED9EA5E" w14:textId="77777777" w:rsidR="000F3EBE" w:rsidRPr="002E2C2B" w:rsidRDefault="000F3EBE" w:rsidP="000A16A2">
            <w:pPr>
              <w:rPr>
                <w:lang w:val="en-US"/>
              </w:rPr>
            </w:pPr>
            <w:r w:rsidRPr="002E2C2B">
              <w:rPr>
                <w:lang w:val="en-US"/>
              </w:rPr>
              <w:t>Foraging: home range</w:t>
            </w:r>
          </w:p>
        </w:tc>
        <w:tc>
          <w:tcPr>
            <w:tcW w:w="6458" w:type="dxa"/>
          </w:tcPr>
          <w:p w14:paraId="3900F822" w14:textId="77777777" w:rsidR="000F3EBE" w:rsidRPr="002E2C2B" w:rsidRDefault="000F3EBE" w:rsidP="000A16A2">
            <w:pPr>
              <w:rPr>
                <w:lang w:val="en-US"/>
              </w:rPr>
            </w:pPr>
            <w:r w:rsidRPr="002E2C2B">
              <w:rPr>
                <w:lang w:val="en-US"/>
              </w:rPr>
              <w:t>Up to 13 km</w:t>
            </w:r>
          </w:p>
        </w:tc>
      </w:tr>
      <w:tr w:rsidR="000F3EBE" w:rsidRPr="002E2C2B" w14:paraId="2467F5B6" w14:textId="77777777" w:rsidTr="000A16A2">
        <w:trPr>
          <w:cantSplit/>
          <w:trHeight w:val="422"/>
        </w:trPr>
        <w:tc>
          <w:tcPr>
            <w:tcW w:w="3170" w:type="dxa"/>
          </w:tcPr>
          <w:p w14:paraId="198E206D" w14:textId="77777777" w:rsidR="000F3EBE" w:rsidRPr="002E2C2B" w:rsidRDefault="000F3EBE" w:rsidP="000A16A2">
            <w:pPr>
              <w:rPr>
                <w:lang w:val="en-US"/>
              </w:rPr>
            </w:pPr>
            <w:r w:rsidRPr="002E2C2B">
              <w:rPr>
                <w:lang w:val="en-US"/>
              </w:rPr>
              <w:t>Foraging style</w:t>
            </w:r>
          </w:p>
        </w:tc>
        <w:tc>
          <w:tcPr>
            <w:tcW w:w="6458" w:type="dxa"/>
          </w:tcPr>
          <w:p w14:paraId="7C7EB80E" w14:textId="77777777" w:rsidR="000F3EBE" w:rsidRPr="002E2C2B" w:rsidRDefault="000F3EBE" w:rsidP="000A16A2">
            <w:pPr>
              <w:rPr>
                <w:lang w:val="en-US"/>
              </w:rPr>
            </w:pPr>
            <w:r w:rsidRPr="002E2C2B">
              <w:rPr>
                <w:lang w:val="en-US"/>
              </w:rPr>
              <w:t>Aerial as well as taking invertebrates off foliage and/or the ground, highly manoeuvrable</w:t>
            </w:r>
          </w:p>
        </w:tc>
      </w:tr>
      <w:tr w:rsidR="000F3EBE" w:rsidRPr="002E2C2B" w14:paraId="37D811CA" w14:textId="77777777" w:rsidTr="000A16A2">
        <w:trPr>
          <w:cantSplit/>
          <w:trHeight w:val="422"/>
        </w:trPr>
        <w:tc>
          <w:tcPr>
            <w:tcW w:w="3170" w:type="dxa"/>
          </w:tcPr>
          <w:p w14:paraId="434A0E13" w14:textId="77777777" w:rsidR="000F3EBE" w:rsidRPr="002E2C2B" w:rsidRDefault="000F3EBE" w:rsidP="000A16A2">
            <w:pPr>
              <w:rPr>
                <w:lang w:val="en-US"/>
              </w:rPr>
            </w:pPr>
            <w:r w:rsidRPr="002E2C2B">
              <w:rPr>
                <w:lang w:val="en-US"/>
              </w:rPr>
              <w:lastRenderedPageBreak/>
              <w:t>Mating</w:t>
            </w:r>
          </w:p>
        </w:tc>
        <w:tc>
          <w:tcPr>
            <w:tcW w:w="6458" w:type="dxa"/>
          </w:tcPr>
          <w:p w14:paraId="0B0AC945" w14:textId="77777777" w:rsidR="000F3EBE" w:rsidRPr="002E2C2B" w:rsidRDefault="000F3EBE" w:rsidP="000A16A2">
            <w:pPr>
              <w:rPr>
                <w:lang w:val="en-US"/>
              </w:rPr>
            </w:pPr>
            <w:r w:rsidRPr="002E2C2B">
              <w:rPr>
                <w:lang w:val="en-US"/>
              </w:rPr>
              <w:t xml:space="preserve">April–June </w:t>
            </w:r>
          </w:p>
        </w:tc>
      </w:tr>
      <w:tr w:rsidR="000F3EBE" w:rsidRPr="002E2C2B" w14:paraId="700C8778" w14:textId="77777777" w:rsidTr="000A16A2">
        <w:trPr>
          <w:cantSplit/>
          <w:trHeight w:val="422"/>
        </w:trPr>
        <w:tc>
          <w:tcPr>
            <w:tcW w:w="3170" w:type="dxa"/>
          </w:tcPr>
          <w:p w14:paraId="772F5549" w14:textId="77777777" w:rsidR="000F3EBE" w:rsidRPr="002E2C2B" w:rsidRDefault="000F3EBE" w:rsidP="000A16A2">
            <w:pPr>
              <w:rPr>
                <w:lang w:val="en-US"/>
              </w:rPr>
            </w:pPr>
            <w:r w:rsidRPr="002E2C2B">
              <w:rPr>
                <w:lang w:val="en-US"/>
              </w:rPr>
              <w:t>Pregnancy</w:t>
            </w:r>
          </w:p>
        </w:tc>
        <w:tc>
          <w:tcPr>
            <w:tcW w:w="6458" w:type="dxa"/>
          </w:tcPr>
          <w:p w14:paraId="6DE7C8BA" w14:textId="77777777" w:rsidR="000F3EBE" w:rsidRPr="002E2C2B" w:rsidRDefault="000F3EBE" w:rsidP="000A16A2">
            <w:pPr>
              <w:rPr>
                <w:lang w:val="en-US"/>
              </w:rPr>
            </w:pPr>
            <w:r w:rsidRPr="002E2C2B">
              <w:rPr>
                <w:lang w:val="en-US"/>
              </w:rPr>
              <w:t xml:space="preserve">August–November </w:t>
            </w:r>
          </w:p>
        </w:tc>
      </w:tr>
      <w:tr w:rsidR="000F3EBE" w:rsidRPr="002E2C2B" w14:paraId="61C89B6A" w14:textId="77777777" w:rsidTr="000A16A2">
        <w:trPr>
          <w:cantSplit/>
          <w:trHeight w:val="422"/>
        </w:trPr>
        <w:tc>
          <w:tcPr>
            <w:tcW w:w="3170" w:type="dxa"/>
          </w:tcPr>
          <w:p w14:paraId="2BB60932" w14:textId="77777777" w:rsidR="000F3EBE" w:rsidRPr="002E2C2B" w:rsidRDefault="000F3EBE" w:rsidP="000A16A2">
            <w:pPr>
              <w:rPr>
                <w:lang w:val="en-US"/>
              </w:rPr>
            </w:pPr>
            <w:r w:rsidRPr="002E2C2B">
              <w:rPr>
                <w:lang w:val="en-US"/>
              </w:rPr>
              <w:t>Lactating</w:t>
            </w:r>
          </w:p>
        </w:tc>
        <w:tc>
          <w:tcPr>
            <w:tcW w:w="6458" w:type="dxa"/>
          </w:tcPr>
          <w:p w14:paraId="018B8DB9" w14:textId="77777777" w:rsidR="000F3EBE" w:rsidRPr="002E2C2B" w:rsidRDefault="000F3EBE" w:rsidP="000A16A2">
            <w:pPr>
              <w:rPr>
                <w:lang w:val="en-US"/>
              </w:rPr>
            </w:pPr>
            <w:r w:rsidRPr="002E2C2B">
              <w:rPr>
                <w:lang w:val="en-US"/>
              </w:rPr>
              <w:t xml:space="preserve">October–January </w:t>
            </w:r>
          </w:p>
        </w:tc>
      </w:tr>
      <w:tr w:rsidR="000F3EBE" w:rsidRPr="002E2C2B" w14:paraId="01A71075" w14:textId="77777777" w:rsidTr="000A16A2">
        <w:trPr>
          <w:cantSplit/>
          <w:trHeight w:val="422"/>
        </w:trPr>
        <w:tc>
          <w:tcPr>
            <w:tcW w:w="3170" w:type="dxa"/>
          </w:tcPr>
          <w:p w14:paraId="67FF2DF6" w14:textId="77777777" w:rsidR="000F3EBE" w:rsidRPr="002E2C2B" w:rsidRDefault="000F3EBE" w:rsidP="000A16A2">
            <w:pPr>
              <w:rPr>
                <w:lang w:val="en-US"/>
              </w:rPr>
            </w:pPr>
            <w:r w:rsidRPr="002E2C2B">
              <w:rPr>
                <w:lang w:val="en-US"/>
              </w:rPr>
              <w:t>Young dependent</w:t>
            </w:r>
          </w:p>
        </w:tc>
        <w:tc>
          <w:tcPr>
            <w:tcW w:w="6458" w:type="dxa"/>
          </w:tcPr>
          <w:p w14:paraId="439336B8" w14:textId="77777777" w:rsidR="000F3EBE" w:rsidRPr="002E2C2B" w:rsidRDefault="000F3EBE" w:rsidP="000A16A2">
            <w:pPr>
              <w:rPr>
                <w:lang w:val="en-US"/>
              </w:rPr>
            </w:pPr>
            <w:r w:rsidRPr="002E2C2B">
              <w:rPr>
                <w:lang w:val="en-US"/>
              </w:rPr>
              <w:t>December–February</w:t>
            </w:r>
          </w:p>
        </w:tc>
      </w:tr>
      <w:tr w:rsidR="000F3EBE" w:rsidRPr="002E2C2B" w14:paraId="5EFA5421" w14:textId="77777777" w:rsidTr="000A16A2">
        <w:trPr>
          <w:cantSplit/>
          <w:trHeight w:val="422"/>
        </w:trPr>
        <w:tc>
          <w:tcPr>
            <w:tcW w:w="3170" w:type="dxa"/>
          </w:tcPr>
          <w:p w14:paraId="012F034B" w14:textId="77777777" w:rsidR="000F3EBE" w:rsidRPr="002E2C2B" w:rsidRDefault="000F3EBE" w:rsidP="000A16A2">
            <w:pPr>
              <w:rPr>
                <w:lang w:val="en-US"/>
              </w:rPr>
            </w:pPr>
            <w:r w:rsidRPr="002E2C2B">
              <w:rPr>
                <w:lang w:val="en-US"/>
              </w:rPr>
              <w:t>Age at independence</w:t>
            </w:r>
          </w:p>
        </w:tc>
        <w:tc>
          <w:tcPr>
            <w:tcW w:w="6458" w:type="dxa"/>
          </w:tcPr>
          <w:p w14:paraId="039DFCDD" w14:textId="77777777" w:rsidR="000F3EBE" w:rsidRPr="002E2C2B" w:rsidRDefault="000F3EBE" w:rsidP="000A16A2">
            <w:pPr>
              <w:rPr>
                <w:lang w:val="en-US"/>
              </w:rPr>
            </w:pPr>
            <w:r w:rsidRPr="002E2C2B">
              <w:rPr>
                <w:lang w:val="en-US"/>
              </w:rPr>
              <w:t>2–3 months</w:t>
            </w:r>
          </w:p>
        </w:tc>
      </w:tr>
      <w:tr w:rsidR="000F3EBE" w:rsidRPr="002E2C2B" w14:paraId="1D939B2D" w14:textId="77777777" w:rsidTr="000A16A2">
        <w:trPr>
          <w:cantSplit/>
          <w:trHeight w:val="422"/>
        </w:trPr>
        <w:tc>
          <w:tcPr>
            <w:tcW w:w="3170" w:type="dxa"/>
          </w:tcPr>
          <w:p w14:paraId="447A5D23" w14:textId="77777777" w:rsidR="000F3EBE" w:rsidRPr="002E2C2B" w:rsidRDefault="000F3EBE" w:rsidP="000A16A2">
            <w:pPr>
              <w:rPr>
                <w:lang w:val="en-US"/>
              </w:rPr>
            </w:pPr>
            <w:r w:rsidRPr="002E2C2B">
              <w:rPr>
                <w:lang w:val="en-US"/>
              </w:rPr>
              <w:t>Age at sexual maturity</w:t>
            </w:r>
          </w:p>
        </w:tc>
        <w:tc>
          <w:tcPr>
            <w:tcW w:w="6458" w:type="dxa"/>
          </w:tcPr>
          <w:p w14:paraId="2553DEB5" w14:textId="77777777" w:rsidR="000F3EBE" w:rsidRPr="002E2C2B" w:rsidRDefault="000F3EBE" w:rsidP="000A16A2">
            <w:pPr>
              <w:rPr>
                <w:lang w:val="en-US"/>
              </w:rPr>
            </w:pPr>
            <w:r w:rsidRPr="002E2C2B">
              <w:rPr>
                <w:lang w:val="en-US"/>
              </w:rPr>
              <w:t xml:space="preserve">1 year </w:t>
            </w:r>
          </w:p>
        </w:tc>
      </w:tr>
    </w:tbl>
    <w:p w14:paraId="42B4C385"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22FE1F06" w14:textId="77777777" w:rsidTr="000A16A2">
        <w:trPr>
          <w:cantSplit/>
          <w:trHeight w:val="530"/>
          <w:tblHeader/>
        </w:trPr>
        <w:tc>
          <w:tcPr>
            <w:tcW w:w="3170" w:type="dxa"/>
          </w:tcPr>
          <w:p w14:paraId="2BBDABAC" w14:textId="77777777" w:rsidR="000F3EBE" w:rsidRPr="002E2C2B" w:rsidRDefault="000F3EBE" w:rsidP="000A16A2">
            <w:pPr>
              <w:rPr>
                <w:b/>
                <w:bCs/>
                <w:lang w:val="en-US"/>
              </w:rPr>
            </w:pPr>
            <w:r w:rsidRPr="002E2C2B">
              <w:rPr>
                <w:b/>
                <w:bCs/>
                <w:lang w:val="en-US"/>
              </w:rPr>
              <w:lastRenderedPageBreak/>
              <w:t>Species</w:t>
            </w:r>
          </w:p>
        </w:tc>
        <w:tc>
          <w:tcPr>
            <w:tcW w:w="6458" w:type="dxa"/>
          </w:tcPr>
          <w:p w14:paraId="266F9D9C" w14:textId="77777777" w:rsidR="000F3EBE" w:rsidRPr="002E2C2B" w:rsidRDefault="000F3EBE" w:rsidP="000A16A2">
            <w:pPr>
              <w:rPr>
                <w:b/>
                <w:bCs/>
                <w:lang w:val="en-US"/>
              </w:rPr>
            </w:pPr>
            <w:r w:rsidRPr="002E2C2B">
              <w:rPr>
                <w:b/>
                <w:bCs/>
                <w:lang w:val="en-US"/>
              </w:rPr>
              <w:t xml:space="preserve">Little forest bat </w:t>
            </w:r>
            <w:r w:rsidRPr="002E2C2B">
              <w:rPr>
                <w:b/>
                <w:bCs/>
                <w:i/>
                <w:iCs/>
                <w:lang w:val="en-US"/>
              </w:rPr>
              <w:t>(Vespadelus vulturnus)</w:t>
            </w:r>
          </w:p>
        </w:tc>
      </w:tr>
      <w:tr w:rsidR="000F3EBE" w:rsidRPr="002E2C2B" w14:paraId="001784D2" w14:textId="77777777" w:rsidTr="000A16A2">
        <w:trPr>
          <w:cantSplit/>
          <w:trHeight w:val="5110"/>
        </w:trPr>
        <w:tc>
          <w:tcPr>
            <w:tcW w:w="3170" w:type="dxa"/>
          </w:tcPr>
          <w:p w14:paraId="09F8E93F" w14:textId="77777777" w:rsidR="000F3EBE" w:rsidRDefault="000F3EBE" w:rsidP="000A16A2">
            <w:pPr>
              <w:pStyle w:val="Caption"/>
              <w:rPr>
                <w:lang w:val="en-US"/>
              </w:rPr>
            </w:pPr>
            <w:r>
              <w:rPr>
                <w:noProof/>
                <w:lang w:val="en-US"/>
              </w:rPr>
              <w:drawing>
                <wp:inline distT="0" distB="0" distL="0" distR="0" wp14:anchorId="70FEB341" wp14:editId="762FCB55">
                  <wp:extent cx="1875790" cy="1243965"/>
                  <wp:effectExtent l="0" t="0" r="3810" b="635"/>
                  <wp:docPr id="177892354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23543" name="Picture 177892354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75790" cy="1243965"/>
                          </a:xfrm>
                          <a:prstGeom prst="rect">
                            <a:avLst/>
                          </a:prstGeom>
                        </pic:spPr>
                      </pic:pic>
                    </a:graphicData>
                  </a:graphic>
                </wp:inline>
              </w:drawing>
            </w:r>
            <w:r w:rsidRPr="002E2C2B">
              <w:rPr>
                <w:lang w:val="en-US"/>
              </w:rPr>
              <w:t xml:space="preserve"> </w:t>
            </w:r>
          </w:p>
          <w:p w14:paraId="2D18D4FA" w14:textId="77777777" w:rsidR="000F3EBE" w:rsidRPr="002E2C2B" w:rsidRDefault="000F3EBE" w:rsidP="000A16A2">
            <w:pPr>
              <w:pStyle w:val="Caption"/>
              <w:rPr>
                <w:lang w:val="en-US"/>
              </w:rPr>
            </w:pPr>
            <w:r w:rsidRPr="002E2C2B">
              <w:rPr>
                <w:lang w:val="en-US"/>
              </w:rPr>
              <w:t>Photo credit: Lindy Lumsden</w:t>
            </w:r>
          </w:p>
        </w:tc>
        <w:tc>
          <w:tcPr>
            <w:tcW w:w="6458" w:type="dxa"/>
          </w:tcPr>
          <w:p w14:paraId="2CAF526A" w14:textId="77777777" w:rsidR="000F3EBE" w:rsidRPr="002E2C2B" w:rsidRDefault="000F3EBE" w:rsidP="000A16A2">
            <w:pPr>
              <w:rPr>
                <w:lang w:val="en-US"/>
              </w:rPr>
            </w:pPr>
            <w:r w:rsidRPr="002E2C2B">
              <w:rPr>
                <w:lang w:val="en-US"/>
              </w:rPr>
              <w:t>Distribution map</w:t>
            </w:r>
          </w:p>
          <w:p w14:paraId="5CF96CF2" w14:textId="77777777" w:rsidR="000F3EBE" w:rsidRPr="002E2C2B" w:rsidRDefault="000F3EBE" w:rsidP="000A16A2">
            <w:pPr>
              <w:rPr>
                <w:lang w:val="en-US"/>
              </w:rPr>
            </w:pPr>
            <w:r>
              <w:rPr>
                <w:noProof/>
                <w:lang w:val="en-US"/>
              </w:rPr>
              <w:drawing>
                <wp:inline distT="0" distB="0" distL="0" distR="0" wp14:anchorId="22986C80" wp14:editId="4C871E46">
                  <wp:extent cx="3963670" cy="2787015"/>
                  <wp:effectExtent l="0" t="0" r="0" b="0"/>
                  <wp:docPr id="165614510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45101" name="Picture 1656145101"/>
                          <pic:cNvPicPr/>
                        </pic:nvPicPr>
                        <pic:blipFill>
                          <a:blip r:embed="rId26">
                            <a:extLst>
                              <a:ext uri="{28A0092B-C50C-407E-A947-70E740481C1C}">
                                <a14:useLocalDpi xmlns:a14="http://schemas.microsoft.com/office/drawing/2010/main" val="0"/>
                              </a:ext>
                            </a:extLst>
                          </a:blip>
                          <a:stretch>
                            <a:fillRect/>
                          </a:stretch>
                        </pic:blipFill>
                        <pic:spPr>
                          <a:xfrm>
                            <a:off x="0" y="0"/>
                            <a:ext cx="3963670" cy="2787015"/>
                          </a:xfrm>
                          <a:prstGeom prst="rect">
                            <a:avLst/>
                          </a:prstGeom>
                        </pic:spPr>
                      </pic:pic>
                    </a:graphicData>
                  </a:graphic>
                </wp:inline>
              </w:drawing>
            </w:r>
          </w:p>
          <w:p w14:paraId="67D561D8"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391A25C1" w14:textId="77777777" w:rsidTr="000A16A2">
        <w:trPr>
          <w:cantSplit/>
          <w:trHeight w:val="422"/>
        </w:trPr>
        <w:tc>
          <w:tcPr>
            <w:tcW w:w="3170" w:type="dxa"/>
          </w:tcPr>
          <w:p w14:paraId="214F2E9A" w14:textId="77777777" w:rsidR="000F3EBE" w:rsidRPr="002E2C2B" w:rsidRDefault="000F3EBE" w:rsidP="000A16A2">
            <w:pPr>
              <w:rPr>
                <w:lang w:val="en-US"/>
              </w:rPr>
            </w:pPr>
            <w:r w:rsidRPr="002E2C2B">
              <w:rPr>
                <w:lang w:val="en-US"/>
              </w:rPr>
              <w:t>General appearance</w:t>
            </w:r>
          </w:p>
        </w:tc>
        <w:tc>
          <w:tcPr>
            <w:tcW w:w="6458" w:type="dxa"/>
          </w:tcPr>
          <w:p w14:paraId="75BB9A44" w14:textId="77777777" w:rsidR="000F3EBE" w:rsidRPr="002E2C2B" w:rsidRDefault="000F3EBE" w:rsidP="000A16A2">
            <w:pPr>
              <w:rPr>
                <w:lang w:val="en-US"/>
              </w:rPr>
            </w:pPr>
            <w:r w:rsidRPr="002E2C2B">
              <w:rPr>
                <w:lang w:val="en-US"/>
              </w:rPr>
              <w:t>Long, grey-brown fur, bicoloured. The little forest bat is the smallest Victorian species, shown here in relation to the size of a thumb</w:t>
            </w:r>
          </w:p>
        </w:tc>
      </w:tr>
      <w:tr w:rsidR="000F3EBE" w:rsidRPr="002E2C2B" w14:paraId="6FC77BB9" w14:textId="77777777" w:rsidTr="000A16A2">
        <w:trPr>
          <w:cantSplit/>
          <w:trHeight w:val="422"/>
        </w:trPr>
        <w:tc>
          <w:tcPr>
            <w:tcW w:w="3170" w:type="dxa"/>
          </w:tcPr>
          <w:p w14:paraId="3B272B1D" w14:textId="77777777" w:rsidR="000F3EBE" w:rsidRPr="002E2C2B" w:rsidRDefault="000F3EBE" w:rsidP="000A16A2">
            <w:pPr>
              <w:rPr>
                <w:lang w:val="en-US"/>
              </w:rPr>
            </w:pPr>
            <w:r w:rsidRPr="002E2C2B">
              <w:rPr>
                <w:lang w:val="en-US"/>
              </w:rPr>
              <w:t>Conservation status*</w:t>
            </w:r>
          </w:p>
        </w:tc>
        <w:tc>
          <w:tcPr>
            <w:tcW w:w="6458" w:type="dxa"/>
          </w:tcPr>
          <w:p w14:paraId="68ADD4BE" w14:textId="77777777" w:rsidR="000F3EBE" w:rsidRPr="002E2C2B" w:rsidRDefault="000F3EBE" w:rsidP="000A16A2">
            <w:pPr>
              <w:rPr>
                <w:lang w:val="en-US"/>
              </w:rPr>
            </w:pPr>
            <w:r w:rsidRPr="002E2C2B">
              <w:rPr>
                <w:lang w:val="en-US"/>
              </w:rPr>
              <w:t>Common</w:t>
            </w:r>
          </w:p>
        </w:tc>
      </w:tr>
      <w:tr w:rsidR="000F3EBE" w:rsidRPr="002E2C2B" w14:paraId="0F08E1FB" w14:textId="77777777" w:rsidTr="000A16A2">
        <w:trPr>
          <w:cantSplit/>
          <w:trHeight w:val="422"/>
        </w:trPr>
        <w:tc>
          <w:tcPr>
            <w:tcW w:w="3170" w:type="dxa"/>
          </w:tcPr>
          <w:p w14:paraId="52E26E54" w14:textId="77777777" w:rsidR="000F3EBE" w:rsidRPr="002E2C2B" w:rsidRDefault="000F3EBE" w:rsidP="000A16A2">
            <w:pPr>
              <w:rPr>
                <w:lang w:val="en-US"/>
              </w:rPr>
            </w:pPr>
            <w:r w:rsidRPr="002E2C2B">
              <w:rPr>
                <w:lang w:val="en-US"/>
              </w:rPr>
              <w:t>Adult morphometrics</w:t>
            </w:r>
          </w:p>
        </w:tc>
        <w:tc>
          <w:tcPr>
            <w:tcW w:w="6458" w:type="dxa"/>
          </w:tcPr>
          <w:p w14:paraId="53AF6BC0" w14:textId="77777777" w:rsidR="000F3EBE" w:rsidRPr="002E2C2B" w:rsidRDefault="000F3EBE" w:rsidP="000A16A2">
            <w:pPr>
              <w:rPr>
                <w:lang w:val="en-US"/>
              </w:rPr>
            </w:pPr>
            <w:r w:rsidRPr="002E2C2B">
              <w:rPr>
                <w:lang w:val="en-US"/>
              </w:rPr>
              <w:t>Weight non-pregnant adult: 3–6 g</w:t>
            </w:r>
          </w:p>
          <w:p w14:paraId="0BC5796C" w14:textId="77777777" w:rsidR="000F3EBE" w:rsidRPr="002E2C2B" w:rsidRDefault="000F3EBE" w:rsidP="000A16A2">
            <w:pPr>
              <w:rPr>
                <w:lang w:val="en-US"/>
              </w:rPr>
            </w:pPr>
            <w:r w:rsidRPr="002E2C2B">
              <w:rPr>
                <w:lang w:val="en-US"/>
              </w:rPr>
              <w:t>Adult forearm length: 25–31 mm</w:t>
            </w:r>
          </w:p>
          <w:p w14:paraId="31CFE174" w14:textId="77777777" w:rsidR="000F3EBE" w:rsidRPr="002E2C2B" w:rsidRDefault="000F3EBE" w:rsidP="000A16A2">
            <w:pPr>
              <w:rPr>
                <w:lang w:val="en-US"/>
              </w:rPr>
            </w:pPr>
            <w:r w:rsidRPr="002E2C2B">
              <w:rPr>
                <w:lang w:val="en-US"/>
              </w:rPr>
              <w:t>Tail length: 27–35 mm</w:t>
            </w:r>
          </w:p>
        </w:tc>
      </w:tr>
      <w:tr w:rsidR="000F3EBE" w:rsidRPr="002E2C2B" w14:paraId="2A3B0241" w14:textId="77777777" w:rsidTr="000A16A2">
        <w:trPr>
          <w:cantSplit/>
          <w:trHeight w:val="422"/>
        </w:trPr>
        <w:tc>
          <w:tcPr>
            <w:tcW w:w="3170" w:type="dxa"/>
          </w:tcPr>
          <w:p w14:paraId="62D20E8F" w14:textId="77777777" w:rsidR="000F3EBE" w:rsidRPr="002E2C2B" w:rsidRDefault="000F3EBE" w:rsidP="000A16A2">
            <w:pPr>
              <w:rPr>
                <w:lang w:val="en-US"/>
              </w:rPr>
            </w:pPr>
            <w:r w:rsidRPr="002E2C2B">
              <w:rPr>
                <w:lang w:val="en-US"/>
              </w:rPr>
              <w:t>Roost site</w:t>
            </w:r>
          </w:p>
        </w:tc>
        <w:tc>
          <w:tcPr>
            <w:tcW w:w="6458" w:type="dxa"/>
          </w:tcPr>
          <w:p w14:paraId="2F855C84" w14:textId="77777777" w:rsidR="000F3EBE" w:rsidRPr="002E2C2B" w:rsidRDefault="000F3EBE" w:rsidP="000A16A2">
            <w:pPr>
              <w:rPr>
                <w:lang w:val="en-US"/>
              </w:rPr>
            </w:pPr>
            <w:r w:rsidRPr="002E2C2B">
              <w:rPr>
                <w:lang w:val="en-US"/>
              </w:rPr>
              <w:t>Tree hollow, building</w:t>
            </w:r>
          </w:p>
        </w:tc>
      </w:tr>
      <w:tr w:rsidR="000F3EBE" w:rsidRPr="002E2C2B" w14:paraId="3283D957" w14:textId="77777777" w:rsidTr="000A16A2">
        <w:trPr>
          <w:cantSplit/>
          <w:trHeight w:val="422"/>
        </w:trPr>
        <w:tc>
          <w:tcPr>
            <w:tcW w:w="3170" w:type="dxa"/>
          </w:tcPr>
          <w:p w14:paraId="34D24A56" w14:textId="77777777" w:rsidR="000F3EBE" w:rsidRPr="002E2C2B" w:rsidRDefault="000F3EBE" w:rsidP="000A16A2">
            <w:pPr>
              <w:rPr>
                <w:lang w:val="en-US"/>
              </w:rPr>
            </w:pPr>
            <w:r w:rsidRPr="002E2C2B">
              <w:rPr>
                <w:lang w:val="en-US"/>
              </w:rPr>
              <w:t>Foraging: home range</w:t>
            </w:r>
          </w:p>
        </w:tc>
        <w:tc>
          <w:tcPr>
            <w:tcW w:w="6458" w:type="dxa"/>
          </w:tcPr>
          <w:p w14:paraId="027A8D1A" w14:textId="77777777" w:rsidR="000F3EBE" w:rsidRPr="002E2C2B" w:rsidRDefault="000F3EBE" w:rsidP="000A16A2">
            <w:pPr>
              <w:rPr>
                <w:lang w:val="en-US"/>
              </w:rPr>
            </w:pPr>
            <w:r w:rsidRPr="002E2C2B">
              <w:rPr>
                <w:lang w:val="en-US"/>
              </w:rPr>
              <w:t>Up to 8 km</w:t>
            </w:r>
          </w:p>
        </w:tc>
      </w:tr>
      <w:tr w:rsidR="000F3EBE" w:rsidRPr="002E2C2B" w14:paraId="2E3A3195" w14:textId="77777777" w:rsidTr="000A16A2">
        <w:trPr>
          <w:cantSplit/>
          <w:trHeight w:val="422"/>
        </w:trPr>
        <w:tc>
          <w:tcPr>
            <w:tcW w:w="3170" w:type="dxa"/>
          </w:tcPr>
          <w:p w14:paraId="0735AF9C" w14:textId="77777777" w:rsidR="000F3EBE" w:rsidRPr="002E2C2B" w:rsidRDefault="000F3EBE" w:rsidP="000A16A2">
            <w:pPr>
              <w:rPr>
                <w:lang w:val="en-US"/>
              </w:rPr>
            </w:pPr>
            <w:r w:rsidRPr="002E2C2B">
              <w:rPr>
                <w:lang w:val="en-US"/>
              </w:rPr>
              <w:t>Foraging style</w:t>
            </w:r>
          </w:p>
        </w:tc>
        <w:tc>
          <w:tcPr>
            <w:tcW w:w="6458" w:type="dxa"/>
          </w:tcPr>
          <w:p w14:paraId="319EA55A" w14:textId="77777777" w:rsidR="000F3EBE" w:rsidRPr="002E2C2B" w:rsidRDefault="000F3EBE" w:rsidP="000A16A2">
            <w:pPr>
              <w:rPr>
                <w:lang w:val="en-US"/>
              </w:rPr>
            </w:pPr>
            <w:r w:rsidRPr="002E2C2B">
              <w:rPr>
                <w:lang w:val="en-US"/>
              </w:rPr>
              <w:t>Aerial, slow to moderate flying</w:t>
            </w:r>
          </w:p>
        </w:tc>
      </w:tr>
      <w:tr w:rsidR="000F3EBE" w:rsidRPr="002E2C2B" w14:paraId="60C6DDDD" w14:textId="77777777" w:rsidTr="000A16A2">
        <w:trPr>
          <w:cantSplit/>
          <w:trHeight w:val="422"/>
        </w:trPr>
        <w:tc>
          <w:tcPr>
            <w:tcW w:w="3170" w:type="dxa"/>
          </w:tcPr>
          <w:p w14:paraId="098CEA56" w14:textId="77777777" w:rsidR="000F3EBE" w:rsidRPr="002E2C2B" w:rsidRDefault="000F3EBE" w:rsidP="000A16A2">
            <w:pPr>
              <w:rPr>
                <w:lang w:val="en-US"/>
              </w:rPr>
            </w:pPr>
            <w:r w:rsidRPr="002E2C2B">
              <w:rPr>
                <w:lang w:val="en-US"/>
              </w:rPr>
              <w:lastRenderedPageBreak/>
              <w:t>Mating</w:t>
            </w:r>
          </w:p>
        </w:tc>
        <w:tc>
          <w:tcPr>
            <w:tcW w:w="6458" w:type="dxa"/>
          </w:tcPr>
          <w:p w14:paraId="7E06AA79" w14:textId="77777777" w:rsidR="000F3EBE" w:rsidRPr="002E2C2B" w:rsidRDefault="000F3EBE" w:rsidP="000A16A2">
            <w:pPr>
              <w:rPr>
                <w:lang w:val="en-US"/>
              </w:rPr>
            </w:pPr>
            <w:r w:rsidRPr="002E2C2B">
              <w:rPr>
                <w:lang w:val="en-US"/>
              </w:rPr>
              <w:t xml:space="preserve">March–July </w:t>
            </w:r>
          </w:p>
        </w:tc>
      </w:tr>
      <w:tr w:rsidR="000F3EBE" w:rsidRPr="002E2C2B" w14:paraId="6F56D142" w14:textId="77777777" w:rsidTr="000A16A2">
        <w:trPr>
          <w:cantSplit/>
          <w:trHeight w:val="422"/>
        </w:trPr>
        <w:tc>
          <w:tcPr>
            <w:tcW w:w="3170" w:type="dxa"/>
          </w:tcPr>
          <w:p w14:paraId="483A5581" w14:textId="77777777" w:rsidR="000F3EBE" w:rsidRPr="002E2C2B" w:rsidRDefault="000F3EBE" w:rsidP="000A16A2">
            <w:pPr>
              <w:rPr>
                <w:lang w:val="en-US"/>
              </w:rPr>
            </w:pPr>
            <w:r w:rsidRPr="002E2C2B">
              <w:rPr>
                <w:lang w:val="en-US"/>
              </w:rPr>
              <w:t>Pregnancy</w:t>
            </w:r>
          </w:p>
        </w:tc>
        <w:tc>
          <w:tcPr>
            <w:tcW w:w="6458" w:type="dxa"/>
          </w:tcPr>
          <w:p w14:paraId="00EF1720" w14:textId="77777777" w:rsidR="000F3EBE" w:rsidRPr="002E2C2B" w:rsidRDefault="000F3EBE" w:rsidP="000A16A2">
            <w:pPr>
              <w:rPr>
                <w:lang w:val="en-US"/>
              </w:rPr>
            </w:pPr>
            <w:r w:rsidRPr="002E2C2B">
              <w:rPr>
                <w:lang w:val="en-US"/>
              </w:rPr>
              <w:t xml:space="preserve">September–December </w:t>
            </w:r>
          </w:p>
        </w:tc>
      </w:tr>
      <w:tr w:rsidR="000F3EBE" w:rsidRPr="002E2C2B" w14:paraId="553F8257" w14:textId="77777777" w:rsidTr="000A16A2">
        <w:trPr>
          <w:cantSplit/>
          <w:trHeight w:val="422"/>
        </w:trPr>
        <w:tc>
          <w:tcPr>
            <w:tcW w:w="3170" w:type="dxa"/>
          </w:tcPr>
          <w:p w14:paraId="70A6B860" w14:textId="77777777" w:rsidR="000F3EBE" w:rsidRPr="002E2C2B" w:rsidRDefault="000F3EBE" w:rsidP="000A16A2">
            <w:pPr>
              <w:rPr>
                <w:lang w:val="en-US"/>
              </w:rPr>
            </w:pPr>
            <w:r w:rsidRPr="002E2C2B">
              <w:rPr>
                <w:lang w:val="en-US"/>
              </w:rPr>
              <w:t>Lactating</w:t>
            </w:r>
          </w:p>
        </w:tc>
        <w:tc>
          <w:tcPr>
            <w:tcW w:w="6458" w:type="dxa"/>
          </w:tcPr>
          <w:p w14:paraId="46FC39BA" w14:textId="77777777" w:rsidR="000F3EBE" w:rsidRPr="002E2C2B" w:rsidRDefault="000F3EBE" w:rsidP="000A16A2">
            <w:pPr>
              <w:rPr>
                <w:lang w:val="en-US"/>
              </w:rPr>
            </w:pPr>
            <w:r w:rsidRPr="002E2C2B">
              <w:rPr>
                <w:lang w:val="en-US"/>
              </w:rPr>
              <w:t xml:space="preserve">November–January </w:t>
            </w:r>
          </w:p>
        </w:tc>
      </w:tr>
      <w:tr w:rsidR="000F3EBE" w:rsidRPr="002E2C2B" w14:paraId="6882C196" w14:textId="77777777" w:rsidTr="000A16A2">
        <w:trPr>
          <w:cantSplit/>
          <w:trHeight w:val="422"/>
        </w:trPr>
        <w:tc>
          <w:tcPr>
            <w:tcW w:w="3170" w:type="dxa"/>
          </w:tcPr>
          <w:p w14:paraId="0078216B" w14:textId="77777777" w:rsidR="000F3EBE" w:rsidRPr="002E2C2B" w:rsidRDefault="000F3EBE" w:rsidP="000A16A2">
            <w:pPr>
              <w:rPr>
                <w:lang w:val="en-US"/>
              </w:rPr>
            </w:pPr>
            <w:r w:rsidRPr="002E2C2B">
              <w:rPr>
                <w:lang w:val="en-US"/>
              </w:rPr>
              <w:t>Young dependent</w:t>
            </w:r>
          </w:p>
        </w:tc>
        <w:tc>
          <w:tcPr>
            <w:tcW w:w="6458" w:type="dxa"/>
          </w:tcPr>
          <w:p w14:paraId="1BA6C93C" w14:textId="77777777" w:rsidR="000F3EBE" w:rsidRPr="002E2C2B" w:rsidRDefault="000F3EBE" w:rsidP="000A16A2">
            <w:pPr>
              <w:rPr>
                <w:lang w:val="en-US"/>
              </w:rPr>
            </w:pPr>
            <w:r w:rsidRPr="002E2C2B">
              <w:rPr>
                <w:lang w:val="en-US"/>
              </w:rPr>
              <w:t xml:space="preserve">January–March </w:t>
            </w:r>
          </w:p>
        </w:tc>
      </w:tr>
      <w:tr w:rsidR="000F3EBE" w:rsidRPr="002E2C2B" w14:paraId="1410B7BD" w14:textId="77777777" w:rsidTr="000A16A2">
        <w:trPr>
          <w:cantSplit/>
          <w:trHeight w:val="422"/>
        </w:trPr>
        <w:tc>
          <w:tcPr>
            <w:tcW w:w="3170" w:type="dxa"/>
          </w:tcPr>
          <w:p w14:paraId="7B498512" w14:textId="77777777" w:rsidR="000F3EBE" w:rsidRPr="002E2C2B" w:rsidRDefault="000F3EBE" w:rsidP="000A16A2">
            <w:pPr>
              <w:rPr>
                <w:lang w:val="en-US"/>
              </w:rPr>
            </w:pPr>
            <w:r w:rsidRPr="002E2C2B">
              <w:rPr>
                <w:lang w:val="en-US"/>
              </w:rPr>
              <w:t>Age at independence</w:t>
            </w:r>
          </w:p>
        </w:tc>
        <w:tc>
          <w:tcPr>
            <w:tcW w:w="6458" w:type="dxa"/>
          </w:tcPr>
          <w:p w14:paraId="4E830983" w14:textId="77777777" w:rsidR="000F3EBE" w:rsidRPr="002E2C2B" w:rsidRDefault="000F3EBE" w:rsidP="000A16A2">
            <w:pPr>
              <w:rPr>
                <w:lang w:val="en-US"/>
              </w:rPr>
            </w:pPr>
            <w:r w:rsidRPr="002E2C2B">
              <w:rPr>
                <w:lang w:val="en-US"/>
              </w:rPr>
              <w:t xml:space="preserve">2–3 months </w:t>
            </w:r>
          </w:p>
        </w:tc>
      </w:tr>
      <w:tr w:rsidR="000F3EBE" w:rsidRPr="002E2C2B" w14:paraId="14EC963B" w14:textId="77777777" w:rsidTr="000A16A2">
        <w:trPr>
          <w:cantSplit/>
          <w:trHeight w:val="422"/>
        </w:trPr>
        <w:tc>
          <w:tcPr>
            <w:tcW w:w="3170" w:type="dxa"/>
          </w:tcPr>
          <w:p w14:paraId="60659CA2" w14:textId="77777777" w:rsidR="000F3EBE" w:rsidRPr="002E2C2B" w:rsidRDefault="000F3EBE" w:rsidP="000A16A2">
            <w:pPr>
              <w:rPr>
                <w:lang w:val="en-US"/>
              </w:rPr>
            </w:pPr>
            <w:r w:rsidRPr="002E2C2B">
              <w:rPr>
                <w:lang w:val="en-US"/>
              </w:rPr>
              <w:t>Age at sexual maturity</w:t>
            </w:r>
          </w:p>
        </w:tc>
        <w:tc>
          <w:tcPr>
            <w:tcW w:w="6458" w:type="dxa"/>
          </w:tcPr>
          <w:p w14:paraId="3536DDED" w14:textId="77777777" w:rsidR="000F3EBE" w:rsidRPr="002E2C2B" w:rsidRDefault="000F3EBE" w:rsidP="000A16A2">
            <w:pPr>
              <w:rPr>
                <w:lang w:val="en-US"/>
              </w:rPr>
            </w:pPr>
            <w:r w:rsidRPr="002E2C2B">
              <w:rPr>
                <w:lang w:val="en-US"/>
              </w:rPr>
              <w:t>1 year</w:t>
            </w:r>
          </w:p>
        </w:tc>
      </w:tr>
    </w:tbl>
    <w:p w14:paraId="534C13B3"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7C978D59" w14:textId="77777777" w:rsidTr="000A16A2">
        <w:trPr>
          <w:cantSplit/>
          <w:trHeight w:val="530"/>
          <w:tblHeader/>
        </w:trPr>
        <w:tc>
          <w:tcPr>
            <w:tcW w:w="3170" w:type="dxa"/>
          </w:tcPr>
          <w:p w14:paraId="289C91B2" w14:textId="77777777" w:rsidR="000F3EBE" w:rsidRPr="002E2C2B" w:rsidRDefault="000F3EBE" w:rsidP="000A16A2">
            <w:pPr>
              <w:rPr>
                <w:b/>
                <w:bCs/>
                <w:lang w:val="en-US"/>
              </w:rPr>
            </w:pPr>
            <w:r w:rsidRPr="002E2C2B">
              <w:rPr>
                <w:b/>
                <w:bCs/>
                <w:lang w:val="en-US"/>
              </w:rPr>
              <w:lastRenderedPageBreak/>
              <w:t>Species</w:t>
            </w:r>
          </w:p>
        </w:tc>
        <w:tc>
          <w:tcPr>
            <w:tcW w:w="6458" w:type="dxa"/>
          </w:tcPr>
          <w:p w14:paraId="198E2113" w14:textId="77777777" w:rsidR="000F3EBE" w:rsidRPr="002E2C2B" w:rsidRDefault="000F3EBE" w:rsidP="000A16A2">
            <w:pPr>
              <w:rPr>
                <w:b/>
                <w:bCs/>
                <w:lang w:val="en-US"/>
              </w:rPr>
            </w:pPr>
            <w:r w:rsidRPr="002E2C2B">
              <w:rPr>
                <w:b/>
                <w:bCs/>
                <w:lang w:val="en-US"/>
              </w:rPr>
              <w:t xml:space="preserve">Southern bent-winged bat </w:t>
            </w:r>
            <w:r w:rsidRPr="002E2C2B">
              <w:rPr>
                <w:b/>
                <w:bCs/>
                <w:i/>
                <w:iCs/>
                <w:lang w:val="en-US"/>
              </w:rPr>
              <w:t>(Miniopterus orianae bassanii)</w:t>
            </w:r>
          </w:p>
        </w:tc>
      </w:tr>
      <w:tr w:rsidR="000F3EBE" w:rsidRPr="002E2C2B" w14:paraId="238FE247" w14:textId="77777777" w:rsidTr="000A16A2">
        <w:trPr>
          <w:cantSplit/>
          <w:trHeight w:val="5110"/>
        </w:trPr>
        <w:tc>
          <w:tcPr>
            <w:tcW w:w="3170" w:type="dxa"/>
          </w:tcPr>
          <w:p w14:paraId="5D16790E" w14:textId="77777777" w:rsidR="000F3EBE" w:rsidRDefault="000F3EBE" w:rsidP="000A16A2">
            <w:pPr>
              <w:pStyle w:val="Caption"/>
              <w:rPr>
                <w:lang w:val="en-US"/>
              </w:rPr>
            </w:pPr>
            <w:r>
              <w:rPr>
                <w:noProof/>
                <w:lang w:val="en-US"/>
              </w:rPr>
              <w:drawing>
                <wp:inline distT="0" distB="0" distL="0" distR="0" wp14:anchorId="76A150F9" wp14:editId="25AC4FBA">
                  <wp:extent cx="1875790" cy="1256030"/>
                  <wp:effectExtent l="0" t="0" r="3810" b="1270"/>
                  <wp:docPr id="40256709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67090" name="Picture 402567090"/>
                          <pic:cNvPicPr/>
                        </pic:nvPicPr>
                        <pic:blipFill>
                          <a:blip r:embed="rId27">
                            <a:extLst>
                              <a:ext uri="{28A0092B-C50C-407E-A947-70E740481C1C}">
                                <a14:useLocalDpi xmlns:a14="http://schemas.microsoft.com/office/drawing/2010/main" val="0"/>
                              </a:ext>
                            </a:extLst>
                          </a:blip>
                          <a:stretch>
                            <a:fillRect/>
                          </a:stretch>
                        </pic:blipFill>
                        <pic:spPr>
                          <a:xfrm>
                            <a:off x="0" y="0"/>
                            <a:ext cx="1875790" cy="1256030"/>
                          </a:xfrm>
                          <a:prstGeom prst="rect">
                            <a:avLst/>
                          </a:prstGeom>
                        </pic:spPr>
                      </pic:pic>
                    </a:graphicData>
                  </a:graphic>
                </wp:inline>
              </w:drawing>
            </w:r>
          </w:p>
          <w:p w14:paraId="422EF350" w14:textId="77777777" w:rsidR="000F3EBE" w:rsidRPr="002E2C2B" w:rsidRDefault="000F3EBE" w:rsidP="000A16A2">
            <w:pPr>
              <w:pStyle w:val="Caption"/>
              <w:rPr>
                <w:lang w:val="en-US"/>
              </w:rPr>
            </w:pPr>
            <w:r w:rsidRPr="002E2C2B">
              <w:rPr>
                <w:lang w:val="en-US"/>
              </w:rPr>
              <w:t>Photo credit: Emmi van Harten</w:t>
            </w:r>
          </w:p>
        </w:tc>
        <w:tc>
          <w:tcPr>
            <w:tcW w:w="6458" w:type="dxa"/>
          </w:tcPr>
          <w:p w14:paraId="1E392D1D" w14:textId="77777777" w:rsidR="000F3EBE" w:rsidRPr="002E2C2B" w:rsidRDefault="000F3EBE" w:rsidP="000A16A2">
            <w:pPr>
              <w:rPr>
                <w:lang w:val="en-US"/>
              </w:rPr>
            </w:pPr>
            <w:r w:rsidRPr="002E2C2B">
              <w:rPr>
                <w:lang w:val="en-US"/>
              </w:rPr>
              <w:t>Distribution map</w:t>
            </w:r>
          </w:p>
          <w:p w14:paraId="12847E57" w14:textId="77777777" w:rsidR="000F3EBE" w:rsidRPr="002E2C2B" w:rsidRDefault="000F3EBE" w:rsidP="000A16A2">
            <w:pPr>
              <w:rPr>
                <w:lang w:val="en-US"/>
              </w:rPr>
            </w:pPr>
            <w:r>
              <w:rPr>
                <w:noProof/>
                <w:lang w:val="en-US"/>
              </w:rPr>
              <w:drawing>
                <wp:inline distT="0" distB="0" distL="0" distR="0" wp14:anchorId="5E7B625E" wp14:editId="3E799B25">
                  <wp:extent cx="3860800" cy="2705100"/>
                  <wp:effectExtent l="0" t="0" r="0" b="0"/>
                  <wp:docPr id="124520090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00902" name="Picture 1245200902"/>
                          <pic:cNvPicPr/>
                        </pic:nvPicPr>
                        <pic:blipFill>
                          <a:blip r:embed="rId28">
                            <a:extLst>
                              <a:ext uri="{28A0092B-C50C-407E-A947-70E740481C1C}">
                                <a14:useLocalDpi xmlns:a14="http://schemas.microsoft.com/office/drawing/2010/main" val="0"/>
                              </a:ext>
                            </a:extLst>
                          </a:blip>
                          <a:stretch>
                            <a:fillRect/>
                          </a:stretch>
                        </pic:blipFill>
                        <pic:spPr>
                          <a:xfrm>
                            <a:off x="0" y="0"/>
                            <a:ext cx="3860800" cy="2705100"/>
                          </a:xfrm>
                          <a:prstGeom prst="rect">
                            <a:avLst/>
                          </a:prstGeom>
                        </pic:spPr>
                      </pic:pic>
                    </a:graphicData>
                  </a:graphic>
                </wp:inline>
              </w:drawing>
            </w:r>
          </w:p>
          <w:p w14:paraId="7FEF8A0C"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2C706D0D" w14:textId="77777777" w:rsidTr="000A16A2">
        <w:trPr>
          <w:cantSplit/>
          <w:trHeight w:val="422"/>
        </w:trPr>
        <w:tc>
          <w:tcPr>
            <w:tcW w:w="3170" w:type="dxa"/>
          </w:tcPr>
          <w:p w14:paraId="61E87144" w14:textId="77777777" w:rsidR="000F3EBE" w:rsidRPr="002E2C2B" w:rsidRDefault="000F3EBE" w:rsidP="000A16A2">
            <w:pPr>
              <w:rPr>
                <w:lang w:val="en-US"/>
              </w:rPr>
            </w:pPr>
            <w:r w:rsidRPr="002E2C2B">
              <w:rPr>
                <w:lang w:val="en-US"/>
              </w:rPr>
              <w:t>General appearance</w:t>
            </w:r>
          </w:p>
        </w:tc>
        <w:tc>
          <w:tcPr>
            <w:tcW w:w="6458" w:type="dxa"/>
          </w:tcPr>
          <w:p w14:paraId="2D4E35BD" w14:textId="77777777" w:rsidR="000F3EBE" w:rsidRPr="002E2C2B" w:rsidRDefault="000F3EBE" w:rsidP="000A16A2">
            <w:pPr>
              <w:rPr>
                <w:lang w:val="en-US"/>
              </w:rPr>
            </w:pPr>
            <w:r w:rsidRPr="002E2C2B">
              <w:rPr>
                <w:lang w:val="en-US"/>
              </w:rPr>
              <w:t>Short triangular ears, domed head, long third digit which is folded back on itself while roosting. Often misidentified as an eastern bent-winged bat</w:t>
            </w:r>
          </w:p>
        </w:tc>
      </w:tr>
      <w:tr w:rsidR="000F3EBE" w:rsidRPr="002E2C2B" w14:paraId="36A17DF6" w14:textId="77777777" w:rsidTr="000A16A2">
        <w:trPr>
          <w:cantSplit/>
          <w:trHeight w:val="422"/>
        </w:trPr>
        <w:tc>
          <w:tcPr>
            <w:tcW w:w="3170" w:type="dxa"/>
          </w:tcPr>
          <w:p w14:paraId="701459F2" w14:textId="77777777" w:rsidR="000F3EBE" w:rsidRPr="002E2C2B" w:rsidRDefault="000F3EBE" w:rsidP="000A16A2">
            <w:pPr>
              <w:rPr>
                <w:lang w:val="en-US"/>
              </w:rPr>
            </w:pPr>
            <w:r w:rsidRPr="002E2C2B">
              <w:rPr>
                <w:lang w:val="en-US"/>
              </w:rPr>
              <w:t>Conservation status*</w:t>
            </w:r>
          </w:p>
        </w:tc>
        <w:tc>
          <w:tcPr>
            <w:tcW w:w="6458" w:type="dxa"/>
          </w:tcPr>
          <w:p w14:paraId="57CB8B07" w14:textId="77777777" w:rsidR="000F3EBE" w:rsidRPr="002E2C2B" w:rsidRDefault="000F3EBE" w:rsidP="000A16A2">
            <w:pPr>
              <w:rPr>
                <w:lang w:val="en-US"/>
              </w:rPr>
            </w:pPr>
            <w:r w:rsidRPr="002E2C2B">
              <w:rPr>
                <w:lang w:val="en-US"/>
              </w:rPr>
              <w:t>Critically endangered</w:t>
            </w:r>
          </w:p>
        </w:tc>
      </w:tr>
      <w:tr w:rsidR="000F3EBE" w:rsidRPr="002E2C2B" w14:paraId="7322EBEE" w14:textId="77777777" w:rsidTr="000A16A2">
        <w:trPr>
          <w:cantSplit/>
          <w:trHeight w:val="422"/>
        </w:trPr>
        <w:tc>
          <w:tcPr>
            <w:tcW w:w="3170" w:type="dxa"/>
          </w:tcPr>
          <w:p w14:paraId="6C6A07DA" w14:textId="77777777" w:rsidR="000F3EBE" w:rsidRPr="002E2C2B" w:rsidRDefault="000F3EBE" w:rsidP="000A16A2">
            <w:pPr>
              <w:rPr>
                <w:lang w:val="en-US"/>
              </w:rPr>
            </w:pPr>
            <w:r w:rsidRPr="002E2C2B">
              <w:rPr>
                <w:lang w:val="en-US"/>
              </w:rPr>
              <w:t>Adult morphometrics</w:t>
            </w:r>
          </w:p>
        </w:tc>
        <w:tc>
          <w:tcPr>
            <w:tcW w:w="6458" w:type="dxa"/>
          </w:tcPr>
          <w:p w14:paraId="3ABC2CF5" w14:textId="77777777" w:rsidR="000F3EBE" w:rsidRPr="002E2C2B" w:rsidRDefault="000F3EBE" w:rsidP="000A16A2">
            <w:pPr>
              <w:rPr>
                <w:lang w:val="en-US"/>
              </w:rPr>
            </w:pPr>
            <w:r w:rsidRPr="002E2C2B">
              <w:rPr>
                <w:lang w:val="en-US"/>
              </w:rPr>
              <w:t>Weight non-pregnant adult: 11–18 g</w:t>
            </w:r>
          </w:p>
          <w:p w14:paraId="60158918" w14:textId="77777777" w:rsidR="000F3EBE" w:rsidRPr="002E2C2B" w:rsidRDefault="000F3EBE" w:rsidP="000A16A2">
            <w:pPr>
              <w:rPr>
                <w:lang w:val="en-US"/>
              </w:rPr>
            </w:pPr>
            <w:r w:rsidRPr="002E2C2B">
              <w:rPr>
                <w:lang w:val="en-US"/>
              </w:rPr>
              <w:t>Adult forearm length: 45–50 mm</w:t>
            </w:r>
          </w:p>
          <w:p w14:paraId="3539529C" w14:textId="77777777" w:rsidR="000F3EBE" w:rsidRPr="002E2C2B" w:rsidRDefault="000F3EBE" w:rsidP="000A16A2">
            <w:pPr>
              <w:rPr>
                <w:lang w:val="en-US"/>
              </w:rPr>
            </w:pPr>
            <w:r w:rsidRPr="002E2C2B">
              <w:rPr>
                <w:lang w:val="en-US"/>
              </w:rPr>
              <w:t>Tail length: 52–58 mm</w:t>
            </w:r>
          </w:p>
        </w:tc>
      </w:tr>
      <w:tr w:rsidR="000F3EBE" w:rsidRPr="002E2C2B" w14:paraId="139AA765" w14:textId="77777777" w:rsidTr="000A16A2">
        <w:trPr>
          <w:cantSplit/>
          <w:trHeight w:val="422"/>
        </w:trPr>
        <w:tc>
          <w:tcPr>
            <w:tcW w:w="3170" w:type="dxa"/>
          </w:tcPr>
          <w:p w14:paraId="1DC211AF" w14:textId="77777777" w:rsidR="000F3EBE" w:rsidRPr="002E2C2B" w:rsidRDefault="000F3EBE" w:rsidP="000A16A2">
            <w:pPr>
              <w:rPr>
                <w:lang w:val="en-US"/>
              </w:rPr>
            </w:pPr>
            <w:r w:rsidRPr="002E2C2B">
              <w:rPr>
                <w:lang w:val="en-US"/>
              </w:rPr>
              <w:t>Roost site</w:t>
            </w:r>
          </w:p>
        </w:tc>
        <w:tc>
          <w:tcPr>
            <w:tcW w:w="6458" w:type="dxa"/>
          </w:tcPr>
          <w:p w14:paraId="392D22BE" w14:textId="77777777" w:rsidR="000F3EBE" w:rsidRPr="002E2C2B" w:rsidRDefault="000F3EBE" w:rsidP="000A16A2">
            <w:pPr>
              <w:rPr>
                <w:lang w:val="en-US"/>
              </w:rPr>
            </w:pPr>
            <w:r w:rsidRPr="002E2C2B">
              <w:rPr>
                <w:lang w:val="en-US"/>
              </w:rPr>
              <w:t>Cave</w:t>
            </w:r>
          </w:p>
        </w:tc>
      </w:tr>
      <w:tr w:rsidR="000F3EBE" w:rsidRPr="002E2C2B" w14:paraId="74A3651D" w14:textId="77777777" w:rsidTr="000A16A2">
        <w:trPr>
          <w:cantSplit/>
          <w:trHeight w:val="422"/>
        </w:trPr>
        <w:tc>
          <w:tcPr>
            <w:tcW w:w="3170" w:type="dxa"/>
          </w:tcPr>
          <w:p w14:paraId="2F149566" w14:textId="77777777" w:rsidR="000F3EBE" w:rsidRPr="002E2C2B" w:rsidRDefault="000F3EBE" w:rsidP="000A16A2">
            <w:pPr>
              <w:rPr>
                <w:lang w:val="en-US"/>
              </w:rPr>
            </w:pPr>
            <w:r w:rsidRPr="002E2C2B">
              <w:rPr>
                <w:lang w:val="en-US"/>
              </w:rPr>
              <w:t>Foraging: home range</w:t>
            </w:r>
          </w:p>
        </w:tc>
        <w:tc>
          <w:tcPr>
            <w:tcW w:w="6458" w:type="dxa"/>
          </w:tcPr>
          <w:p w14:paraId="43B43D60" w14:textId="77777777" w:rsidR="000F3EBE" w:rsidRPr="002E2C2B" w:rsidRDefault="000F3EBE" w:rsidP="000A16A2">
            <w:pPr>
              <w:rPr>
                <w:lang w:val="en-US"/>
              </w:rPr>
            </w:pPr>
            <w:r w:rsidRPr="002E2C2B">
              <w:rPr>
                <w:lang w:val="en-US"/>
              </w:rPr>
              <w:t>Up to 70 km</w:t>
            </w:r>
          </w:p>
        </w:tc>
      </w:tr>
      <w:tr w:rsidR="000F3EBE" w:rsidRPr="002E2C2B" w14:paraId="144D6E4C" w14:textId="77777777" w:rsidTr="000A16A2">
        <w:trPr>
          <w:cantSplit/>
          <w:trHeight w:val="422"/>
        </w:trPr>
        <w:tc>
          <w:tcPr>
            <w:tcW w:w="3170" w:type="dxa"/>
          </w:tcPr>
          <w:p w14:paraId="3B6AF030" w14:textId="77777777" w:rsidR="000F3EBE" w:rsidRPr="002E2C2B" w:rsidRDefault="000F3EBE" w:rsidP="000A16A2">
            <w:pPr>
              <w:rPr>
                <w:lang w:val="en-US"/>
              </w:rPr>
            </w:pPr>
            <w:r w:rsidRPr="002E2C2B">
              <w:rPr>
                <w:lang w:val="en-US"/>
              </w:rPr>
              <w:t>Foraging style</w:t>
            </w:r>
          </w:p>
        </w:tc>
        <w:tc>
          <w:tcPr>
            <w:tcW w:w="6458" w:type="dxa"/>
          </w:tcPr>
          <w:p w14:paraId="108D3596" w14:textId="77777777" w:rsidR="000F3EBE" w:rsidRPr="002E2C2B" w:rsidRDefault="000F3EBE" w:rsidP="000A16A2">
            <w:pPr>
              <w:rPr>
                <w:lang w:val="en-US"/>
              </w:rPr>
            </w:pPr>
            <w:r w:rsidRPr="002E2C2B">
              <w:rPr>
                <w:lang w:val="en-US"/>
              </w:rPr>
              <w:t>Aerial, fast flying</w:t>
            </w:r>
          </w:p>
        </w:tc>
      </w:tr>
      <w:tr w:rsidR="000F3EBE" w:rsidRPr="002E2C2B" w14:paraId="331B549F" w14:textId="77777777" w:rsidTr="000A16A2">
        <w:trPr>
          <w:cantSplit/>
          <w:trHeight w:val="422"/>
        </w:trPr>
        <w:tc>
          <w:tcPr>
            <w:tcW w:w="3170" w:type="dxa"/>
          </w:tcPr>
          <w:p w14:paraId="798D12ED" w14:textId="77777777" w:rsidR="000F3EBE" w:rsidRPr="002E2C2B" w:rsidRDefault="000F3EBE" w:rsidP="000A16A2">
            <w:pPr>
              <w:rPr>
                <w:lang w:val="en-US"/>
              </w:rPr>
            </w:pPr>
            <w:r w:rsidRPr="002E2C2B">
              <w:rPr>
                <w:lang w:val="en-US"/>
              </w:rPr>
              <w:lastRenderedPageBreak/>
              <w:t>Mating</w:t>
            </w:r>
          </w:p>
        </w:tc>
        <w:tc>
          <w:tcPr>
            <w:tcW w:w="6458" w:type="dxa"/>
          </w:tcPr>
          <w:p w14:paraId="341C0C94" w14:textId="77777777" w:rsidR="000F3EBE" w:rsidRPr="002E2C2B" w:rsidRDefault="000F3EBE" w:rsidP="000A16A2">
            <w:pPr>
              <w:rPr>
                <w:lang w:val="en-US"/>
              </w:rPr>
            </w:pPr>
            <w:r w:rsidRPr="002E2C2B">
              <w:rPr>
                <w:lang w:val="en-US"/>
              </w:rPr>
              <w:t xml:space="preserve">May–June </w:t>
            </w:r>
          </w:p>
        </w:tc>
      </w:tr>
      <w:tr w:rsidR="000F3EBE" w:rsidRPr="002E2C2B" w14:paraId="04A99D14" w14:textId="77777777" w:rsidTr="000A16A2">
        <w:trPr>
          <w:cantSplit/>
          <w:trHeight w:val="422"/>
        </w:trPr>
        <w:tc>
          <w:tcPr>
            <w:tcW w:w="3170" w:type="dxa"/>
          </w:tcPr>
          <w:p w14:paraId="3A8A1CD9" w14:textId="77777777" w:rsidR="000F3EBE" w:rsidRPr="002E2C2B" w:rsidRDefault="000F3EBE" w:rsidP="000A16A2">
            <w:pPr>
              <w:rPr>
                <w:lang w:val="en-US"/>
              </w:rPr>
            </w:pPr>
            <w:r w:rsidRPr="002E2C2B">
              <w:rPr>
                <w:lang w:val="en-US"/>
              </w:rPr>
              <w:t>Pregnancy</w:t>
            </w:r>
          </w:p>
        </w:tc>
        <w:tc>
          <w:tcPr>
            <w:tcW w:w="6458" w:type="dxa"/>
          </w:tcPr>
          <w:p w14:paraId="5F817670" w14:textId="77777777" w:rsidR="000F3EBE" w:rsidRPr="002E2C2B" w:rsidRDefault="000F3EBE" w:rsidP="000A16A2">
            <w:pPr>
              <w:rPr>
                <w:lang w:val="en-US"/>
              </w:rPr>
            </w:pPr>
            <w:r w:rsidRPr="002E2C2B">
              <w:rPr>
                <w:lang w:val="en-US"/>
              </w:rPr>
              <w:t xml:space="preserve">May–December </w:t>
            </w:r>
          </w:p>
        </w:tc>
      </w:tr>
      <w:tr w:rsidR="000F3EBE" w:rsidRPr="002E2C2B" w14:paraId="05BE93A5" w14:textId="77777777" w:rsidTr="000A16A2">
        <w:trPr>
          <w:cantSplit/>
          <w:trHeight w:val="422"/>
        </w:trPr>
        <w:tc>
          <w:tcPr>
            <w:tcW w:w="3170" w:type="dxa"/>
          </w:tcPr>
          <w:p w14:paraId="79FBBB70" w14:textId="77777777" w:rsidR="000F3EBE" w:rsidRPr="002E2C2B" w:rsidRDefault="000F3EBE" w:rsidP="000A16A2">
            <w:pPr>
              <w:rPr>
                <w:lang w:val="en-US"/>
              </w:rPr>
            </w:pPr>
            <w:r w:rsidRPr="002E2C2B">
              <w:rPr>
                <w:lang w:val="en-US"/>
              </w:rPr>
              <w:t>Lactating</w:t>
            </w:r>
          </w:p>
        </w:tc>
        <w:tc>
          <w:tcPr>
            <w:tcW w:w="6458" w:type="dxa"/>
          </w:tcPr>
          <w:p w14:paraId="4952BA36" w14:textId="77777777" w:rsidR="000F3EBE" w:rsidRPr="002E2C2B" w:rsidRDefault="000F3EBE" w:rsidP="000A16A2">
            <w:pPr>
              <w:rPr>
                <w:lang w:val="en-US"/>
              </w:rPr>
            </w:pPr>
            <w:r w:rsidRPr="002E2C2B">
              <w:rPr>
                <w:lang w:val="en-US"/>
              </w:rPr>
              <w:t xml:space="preserve">November–January </w:t>
            </w:r>
          </w:p>
        </w:tc>
      </w:tr>
      <w:tr w:rsidR="000F3EBE" w:rsidRPr="002E2C2B" w14:paraId="676BE0C1" w14:textId="77777777" w:rsidTr="000A16A2">
        <w:trPr>
          <w:cantSplit/>
          <w:trHeight w:val="422"/>
        </w:trPr>
        <w:tc>
          <w:tcPr>
            <w:tcW w:w="3170" w:type="dxa"/>
          </w:tcPr>
          <w:p w14:paraId="7B32D53D" w14:textId="77777777" w:rsidR="000F3EBE" w:rsidRPr="002E2C2B" w:rsidRDefault="000F3EBE" w:rsidP="000A16A2">
            <w:pPr>
              <w:rPr>
                <w:lang w:val="en-US"/>
              </w:rPr>
            </w:pPr>
            <w:r w:rsidRPr="002E2C2B">
              <w:rPr>
                <w:lang w:val="en-US"/>
              </w:rPr>
              <w:t>Young dependent</w:t>
            </w:r>
          </w:p>
        </w:tc>
        <w:tc>
          <w:tcPr>
            <w:tcW w:w="6458" w:type="dxa"/>
          </w:tcPr>
          <w:p w14:paraId="682B7D1E" w14:textId="77777777" w:rsidR="000F3EBE" w:rsidRPr="002E2C2B" w:rsidRDefault="000F3EBE" w:rsidP="000A16A2">
            <w:pPr>
              <w:rPr>
                <w:lang w:val="en-US"/>
              </w:rPr>
            </w:pPr>
            <w:r w:rsidRPr="002E2C2B">
              <w:rPr>
                <w:lang w:val="en-US"/>
              </w:rPr>
              <w:t xml:space="preserve">January–March </w:t>
            </w:r>
          </w:p>
        </w:tc>
      </w:tr>
      <w:tr w:rsidR="000F3EBE" w:rsidRPr="002E2C2B" w14:paraId="6AD4603C" w14:textId="77777777" w:rsidTr="000A16A2">
        <w:trPr>
          <w:cantSplit/>
          <w:trHeight w:val="422"/>
        </w:trPr>
        <w:tc>
          <w:tcPr>
            <w:tcW w:w="3170" w:type="dxa"/>
          </w:tcPr>
          <w:p w14:paraId="309A4BCB" w14:textId="77777777" w:rsidR="000F3EBE" w:rsidRPr="002E2C2B" w:rsidRDefault="000F3EBE" w:rsidP="000A16A2">
            <w:pPr>
              <w:rPr>
                <w:lang w:val="en-US"/>
              </w:rPr>
            </w:pPr>
            <w:r w:rsidRPr="002E2C2B">
              <w:rPr>
                <w:lang w:val="en-US"/>
              </w:rPr>
              <w:t>Age at independence</w:t>
            </w:r>
          </w:p>
        </w:tc>
        <w:tc>
          <w:tcPr>
            <w:tcW w:w="6458" w:type="dxa"/>
          </w:tcPr>
          <w:p w14:paraId="2A5A7201" w14:textId="77777777" w:rsidR="000F3EBE" w:rsidRPr="002E2C2B" w:rsidRDefault="000F3EBE" w:rsidP="000A16A2">
            <w:pPr>
              <w:rPr>
                <w:lang w:val="en-US"/>
              </w:rPr>
            </w:pPr>
            <w:r w:rsidRPr="002E2C2B">
              <w:rPr>
                <w:lang w:val="en-US"/>
              </w:rPr>
              <w:t>2–3 months</w:t>
            </w:r>
          </w:p>
        </w:tc>
      </w:tr>
      <w:tr w:rsidR="000F3EBE" w:rsidRPr="002E2C2B" w14:paraId="21852398" w14:textId="77777777" w:rsidTr="000A16A2">
        <w:trPr>
          <w:cantSplit/>
          <w:trHeight w:val="422"/>
        </w:trPr>
        <w:tc>
          <w:tcPr>
            <w:tcW w:w="3170" w:type="dxa"/>
          </w:tcPr>
          <w:p w14:paraId="707CCFC3" w14:textId="77777777" w:rsidR="000F3EBE" w:rsidRPr="002E2C2B" w:rsidRDefault="000F3EBE" w:rsidP="000A16A2">
            <w:pPr>
              <w:rPr>
                <w:lang w:val="en-US"/>
              </w:rPr>
            </w:pPr>
            <w:r w:rsidRPr="002E2C2B">
              <w:rPr>
                <w:lang w:val="en-US"/>
              </w:rPr>
              <w:t>Age at sexual maturity</w:t>
            </w:r>
          </w:p>
        </w:tc>
        <w:tc>
          <w:tcPr>
            <w:tcW w:w="6458" w:type="dxa"/>
          </w:tcPr>
          <w:p w14:paraId="7F3B5051" w14:textId="77777777" w:rsidR="000F3EBE" w:rsidRPr="002E2C2B" w:rsidRDefault="000F3EBE" w:rsidP="000A16A2">
            <w:pPr>
              <w:rPr>
                <w:lang w:val="en-US"/>
              </w:rPr>
            </w:pPr>
            <w:r w:rsidRPr="002E2C2B">
              <w:rPr>
                <w:lang w:val="en-US"/>
              </w:rPr>
              <w:t>2 years</w:t>
            </w:r>
          </w:p>
        </w:tc>
      </w:tr>
    </w:tbl>
    <w:p w14:paraId="0BB354EA"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68"/>
      </w:tblGrid>
      <w:tr w:rsidR="000F3EBE" w:rsidRPr="002E2C2B" w14:paraId="6B518373" w14:textId="77777777" w:rsidTr="000A16A2">
        <w:trPr>
          <w:cantSplit/>
          <w:trHeight w:val="530"/>
          <w:tblHeader/>
        </w:trPr>
        <w:tc>
          <w:tcPr>
            <w:tcW w:w="3170" w:type="dxa"/>
          </w:tcPr>
          <w:p w14:paraId="79CD4E8D" w14:textId="77777777" w:rsidR="000F3EBE" w:rsidRPr="002E2C2B" w:rsidRDefault="000F3EBE" w:rsidP="000A16A2">
            <w:pPr>
              <w:rPr>
                <w:b/>
                <w:bCs/>
                <w:lang w:val="en-US"/>
              </w:rPr>
            </w:pPr>
            <w:r w:rsidRPr="002E2C2B">
              <w:rPr>
                <w:b/>
                <w:bCs/>
                <w:lang w:val="en-US"/>
              </w:rPr>
              <w:lastRenderedPageBreak/>
              <w:t>Species</w:t>
            </w:r>
          </w:p>
        </w:tc>
        <w:tc>
          <w:tcPr>
            <w:tcW w:w="6468" w:type="dxa"/>
          </w:tcPr>
          <w:p w14:paraId="544B643E" w14:textId="77777777" w:rsidR="000F3EBE" w:rsidRPr="002E2C2B" w:rsidRDefault="000F3EBE" w:rsidP="000A16A2">
            <w:pPr>
              <w:rPr>
                <w:b/>
                <w:bCs/>
                <w:lang w:val="en-US"/>
              </w:rPr>
            </w:pPr>
            <w:r w:rsidRPr="002E2C2B">
              <w:rPr>
                <w:b/>
                <w:bCs/>
                <w:lang w:val="en-US"/>
              </w:rPr>
              <w:t xml:space="preserve">Southern forest bat </w:t>
            </w:r>
            <w:r w:rsidRPr="002E2C2B">
              <w:rPr>
                <w:b/>
                <w:bCs/>
                <w:i/>
                <w:iCs/>
                <w:lang w:val="en-US"/>
              </w:rPr>
              <w:t>(Vespadelus regulus)</w:t>
            </w:r>
          </w:p>
        </w:tc>
      </w:tr>
      <w:tr w:rsidR="000F3EBE" w:rsidRPr="002E2C2B" w14:paraId="32251EED" w14:textId="77777777" w:rsidTr="000A16A2">
        <w:trPr>
          <w:cantSplit/>
          <w:trHeight w:val="5110"/>
        </w:trPr>
        <w:tc>
          <w:tcPr>
            <w:tcW w:w="3170" w:type="dxa"/>
          </w:tcPr>
          <w:p w14:paraId="312CC651" w14:textId="77777777" w:rsidR="000F3EBE" w:rsidRDefault="000F3EBE" w:rsidP="000A16A2">
            <w:pPr>
              <w:pStyle w:val="Caption"/>
              <w:rPr>
                <w:lang w:val="en-US"/>
              </w:rPr>
            </w:pPr>
            <w:r>
              <w:rPr>
                <w:noProof/>
                <w:lang w:val="en-US"/>
              </w:rPr>
              <w:drawing>
                <wp:inline distT="0" distB="0" distL="0" distR="0" wp14:anchorId="5A41C2F7" wp14:editId="27E1667B">
                  <wp:extent cx="1875790" cy="1261745"/>
                  <wp:effectExtent l="0" t="0" r="3810" b="0"/>
                  <wp:docPr id="154968238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82383" name="Picture 1549682383"/>
                          <pic:cNvPicPr/>
                        </pic:nvPicPr>
                        <pic:blipFill>
                          <a:blip r:embed="rId29">
                            <a:extLst>
                              <a:ext uri="{28A0092B-C50C-407E-A947-70E740481C1C}">
                                <a14:useLocalDpi xmlns:a14="http://schemas.microsoft.com/office/drawing/2010/main" val="0"/>
                              </a:ext>
                            </a:extLst>
                          </a:blip>
                          <a:stretch>
                            <a:fillRect/>
                          </a:stretch>
                        </pic:blipFill>
                        <pic:spPr>
                          <a:xfrm>
                            <a:off x="0" y="0"/>
                            <a:ext cx="1875790" cy="1261745"/>
                          </a:xfrm>
                          <a:prstGeom prst="rect">
                            <a:avLst/>
                          </a:prstGeom>
                        </pic:spPr>
                      </pic:pic>
                    </a:graphicData>
                  </a:graphic>
                </wp:inline>
              </w:drawing>
            </w:r>
          </w:p>
          <w:p w14:paraId="1DC0EEDD" w14:textId="77777777" w:rsidR="000F3EBE" w:rsidRPr="002E2C2B" w:rsidRDefault="000F3EBE" w:rsidP="000A16A2">
            <w:pPr>
              <w:pStyle w:val="Caption"/>
              <w:rPr>
                <w:lang w:val="en-US"/>
              </w:rPr>
            </w:pPr>
            <w:r w:rsidRPr="002E2C2B">
              <w:rPr>
                <w:lang w:val="en-US"/>
              </w:rPr>
              <w:t>Photo credit: Lindy Lumsden</w:t>
            </w:r>
          </w:p>
        </w:tc>
        <w:tc>
          <w:tcPr>
            <w:tcW w:w="6468" w:type="dxa"/>
          </w:tcPr>
          <w:p w14:paraId="0D985B2C" w14:textId="77777777" w:rsidR="000F3EBE" w:rsidRDefault="000F3EBE" w:rsidP="000A16A2">
            <w:pPr>
              <w:rPr>
                <w:lang w:val="en-US"/>
              </w:rPr>
            </w:pPr>
            <w:r w:rsidRPr="002E2C2B">
              <w:rPr>
                <w:lang w:val="en-US"/>
              </w:rPr>
              <w:t>Distribution map</w:t>
            </w:r>
          </w:p>
          <w:p w14:paraId="28EE5405" w14:textId="77777777" w:rsidR="000F3EBE" w:rsidRPr="002E2C2B" w:rsidRDefault="000F3EBE" w:rsidP="000A16A2">
            <w:pPr>
              <w:rPr>
                <w:lang w:val="en-US"/>
              </w:rPr>
            </w:pPr>
            <w:r>
              <w:rPr>
                <w:noProof/>
                <w:lang w:val="en-US"/>
              </w:rPr>
              <w:drawing>
                <wp:inline distT="0" distB="0" distL="0" distR="0" wp14:anchorId="0D2553FA" wp14:editId="6C1368BF">
                  <wp:extent cx="3970020" cy="2765425"/>
                  <wp:effectExtent l="0" t="0" r="5080" b="3175"/>
                  <wp:docPr id="5432173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1739" name="Picture 54321739"/>
                          <pic:cNvPicPr/>
                        </pic:nvPicPr>
                        <pic:blipFill>
                          <a:blip r:embed="rId30">
                            <a:extLst>
                              <a:ext uri="{28A0092B-C50C-407E-A947-70E740481C1C}">
                                <a14:useLocalDpi xmlns:a14="http://schemas.microsoft.com/office/drawing/2010/main" val="0"/>
                              </a:ext>
                            </a:extLst>
                          </a:blip>
                          <a:stretch>
                            <a:fillRect/>
                          </a:stretch>
                        </pic:blipFill>
                        <pic:spPr>
                          <a:xfrm>
                            <a:off x="0" y="0"/>
                            <a:ext cx="3970020" cy="2765425"/>
                          </a:xfrm>
                          <a:prstGeom prst="rect">
                            <a:avLst/>
                          </a:prstGeom>
                        </pic:spPr>
                      </pic:pic>
                    </a:graphicData>
                  </a:graphic>
                </wp:inline>
              </w:drawing>
            </w:r>
          </w:p>
          <w:p w14:paraId="5A19FDA9"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6C4DE24A" w14:textId="77777777" w:rsidTr="000A16A2">
        <w:trPr>
          <w:cantSplit/>
          <w:trHeight w:val="422"/>
        </w:trPr>
        <w:tc>
          <w:tcPr>
            <w:tcW w:w="3170" w:type="dxa"/>
          </w:tcPr>
          <w:p w14:paraId="55203E77" w14:textId="77777777" w:rsidR="000F3EBE" w:rsidRPr="002E2C2B" w:rsidRDefault="000F3EBE" w:rsidP="000A16A2">
            <w:pPr>
              <w:rPr>
                <w:lang w:val="en-US"/>
              </w:rPr>
            </w:pPr>
            <w:r w:rsidRPr="002E2C2B">
              <w:rPr>
                <w:lang w:val="en-US"/>
              </w:rPr>
              <w:t>General appearance</w:t>
            </w:r>
          </w:p>
        </w:tc>
        <w:tc>
          <w:tcPr>
            <w:tcW w:w="6468" w:type="dxa"/>
          </w:tcPr>
          <w:p w14:paraId="5109494D" w14:textId="77777777" w:rsidR="000F3EBE" w:rsidRPr="002E2C2B" w:rsidRDefault="000F3EBE" w:rsidP="000A16A2">
            <w:pPr>
              <w:rPr>
                <w:lang w:val="en-US"/>
              </w:rPr>
            </w:pPr>
            <w:r w:rsidRPr="002E2C2B">
              <w:rPr>
                <w:lang w:val="en-US"/>
              </w:rPr>
              <w:t xml:space="preserve">Long, often rufous fur; two-toned fur with dark base. The southern forest bat (and the closely related inland forest bat </w:t>
            </w:r>
            <w:r w:rsidRPr="002E2C2B">
              <w:rPr>
                <w:i/>
                <w:iCs/>
                <w:lang w:val="en-US"/>
              </w:rPr>
              <w:t>Vespadelus baverstocki</w:t>
            </w:r>
            <w:r w:rsidRPr="002E2C2B">
              <w:rPr>
                <w:lang w:val="en-US"/>
              </w:rPr>
              <w:t xml:space="preserve"> from far NW Victoria) can have a sandy or red fur colour</w:t>
            </w:r>
          </w:p>
        </w:tc>
      </w:tr>
      <w:tr w:rsidR="000F3EBE" w:rsidRPr="002E2C2B" w14:paraId="5618E5E5" w14:textId="77777777" w:rsidTr="000A16A2">
        <w:trPr>
          <w:cantSplit/>
          <w:trHeight w:val="422"/>
        </w:trPr>
        <w:tc>
          <w:tcPr>
            <w:tcW w:w="3170" w:type="dxa"/>
          </w:tcPr>
          <w:p w14:paraId="02EF307D" w14:textId="77777777" w:rsidR="000F3EBE" w:rsidRPr="002E2C2B" w:rsidRDefault="000F3EBE" w:rsidP="000A16A2">
            <w:pPr>
              <w:rPr>
                <w:lang w:val="en-US"/>
              </w:rPr>
            </w:pPr>
            <w:r w:rsidRPr="002E2C2B">
              <w:rPr>
                <w:lang w:val="en-US"/>
              </w:rPr>
              <w:t>Conservation status*</w:t>
            </w:r>
          </w:p>
        </w:tc>
        <w:tc>
          <w:tcPr>
            <w:tcW w:w="6468" w:type="dxa"/>
          </w:tcPr>
          <w:p w14:paraId="2D23EBC6" w14:textId="77777777" w:rsidR="000F3EBE" w:rsidRPr="002E2C2B" w:rsidRDefault="000F3EBE" w:rsidP="000A16A2">
            <w:pPr>
              <w:rPr>
                <w:lang w:val="en-US"/>
              </w:rPr>
            </w:pPr>
            <w:r w:rsidRPr="002E2C2B">
              <w:rPr>
                <w:lang w:val="en-US"/>
              </w:rPr>
              <w:t>Common</w:t>
            </w:r>
          </w:p>
        </w:tc>
      </w:tr>
      <w:tr w:rsidR="000F3EBE" w:rsidRPr="002E2C2B" w14:paraId="0E2E9D44" w14:textId="77777777" w:rsidTr="000A16A2">
        <w:trPr>
          <w:cantSplit/>
          <w:trHeight w:val="422"/>
        </w:trPr>
        <w:tc>
          <w:tcPr>
            <w:tcW w:w="3170" w:type="dxa"/>
          </w:tcPr>
          <w:p w14:paraId="1438604E" w14:textId="77777777" w:rsidR="000F3EBE" w:rsidRPr="002E2C2B" w:rsidRDefault="000F3EBE" w:rsidP="000A16A2">
            <w:pPr>
              <w:rPr>
                <w:lang w:val="en-US"/>
              </w:rPr>
            </w:pPr>
            <w:r w:rsidRPr="002E2C2B">
              <w:rPr>
                <w:lang w:val="en-US"/>
              </w:rPr>
              <w:t>Adult morphometrics</w:t>
            </w:r>
          </w:p>
        </w:tc>
        <w:tc>
          <w:tcPr>
            <w:tcW w:w="6468" w:type="dxa"/>
          </w:tcPr>
          <w:p w14:paraId="51D34935" w14:textId="77777777" w:rsidR="000F3EBE" w:rsidRPr="002E2C2B" w:rsidRDefault="000F3EBE" w:rsidP="000A16A2">
            <w:pPr>
              <w:rPr>
                <w:lang w:val="en-US"/>
              </w:rPr>
            </w:pPr>
            <w:r w:rsidRPr="002E2C2B">
              <w:rPr>
                <w:lang w:val="en-US"/>
              </w:rPr>
              <w:t>Weight non-pregnant adult: 4–7 g</w:t>
            </w:r>
          </w:p>
          <w:p w14:paraId="31AC4AED" w14:textId="77777777" w:rsidR="000F3EBE" w:rsidRPr="002E2C2B" w:rsidRDefault="000F3EBE" w:rsidP="000A16A2">
            <w:pPr>
              <w:rPr>
                <w:lang w:val="en-US"/>
              </w:rPr>
            </w:pPr>
            <w:r w:rsidRPr="002E2C2B">
              <w:rPr>
                <w:lang w:val="en-US"/>
              </w:rPr>
              <w:t>Adult forearm length: 28–34 mm</w:t>
            </w:r>
          </w:p>
          <w:p w14:paraId="39C32351" w14:textId="77777777" w:rsidR="000F3EBE" w:rsidRPr="002E2C2B" w:rsidRDefault="000F3EBE" w:rsidP="000A16A2">
            <w:pPr>
              <w:rPr>
                <w:lang w:val="en-US"/>
              </w:rPr>
            </w:pPr>
            <w:r w:rsidRPr="002E2C2B">
              <w:rPr>
                <w:lang w:val="en-US"/>
              </w:rPr>
              <w:t>Tail length: 28–39 mm</w:t>
            </w:r>
          </w:p>
        </w:tc>
      </w:tr>
      <w:tr w:rsidR="000F3EBE" w:rsidRPr="002E2C2B" w14:paraId="6973B2AD" w14:textId="77777777" w:rsidTr="000A16A2">
        <w:trPr>
          <w:cantSplit/>
          <w:trHeight w:val="422"/>
        </w:trPr>
        <w:tc>
          <w:tcPr>
            <w:tcW w:w="3170" w:type="dxa"/>
          </w:tcPr>
          <w:p w14:paraId="2D53EE14" w14:textId="77777777" w:rsidR="000F3EBE" w:rsidRPr="002E2C2B" w:rsidRDefault="000F3EBE" w:rsidP="000A16A2">
            <w:pPr>
              <w:rPr>
                <w:lang w:val="en-US"/>
              </w:rPr>
            </w:pPr>
            <w:r w:rsidRPr="002E2C2B">
              <w:rPr>
                <w:lang w:val="en-US"/>
              </w:rPr>
              <w:t>Roost site</w:t>
            </w:r>
          </w:p>
        </w:tc>
        <w:tc>
          <w:tcPr>
            <w:tcW w:w="6468" w:type="dxa"/>
          </w:tcPr>
          <w:p w14:paraId="07E14DD6" w14:textId="77777777" w:rsidR="000F3EBE" w:rsidRPr="002E2C2B" w:rsidRDefault="000F3EBE" w:rsidP="000A16A2">
            <w:pPr>
              <w:rPr>
                <w:lang w:val="en-US"/>
              </w:rPr>
            </w:pPr>
            <w:r w:rsidRPr="002E2C2B">
              <w:rPr>
                <w:lang w:val="en-US"/>
              </w:rPr>
              <w:t>Tree hollow, building</w:t>
            </w:r>
          </w:p>
        </w:tc>
      </w:tr>
      <w:tr w:rsidR="000F3EBE" w:rsidRPr="002E2C2B" w14:paraId="3E4B7378" w14:textId="77777777" w:rsidTr="000A16A2">
        <w:trPr>
          <w:cantSplit/>
          <w:trHeight w:val="422"/>
        </w:trPr>
        <w:tc>
          <w:tcPr>
            <w:tcW w:w="3170" w:type="dxa"/>
          </w:tcPr>
          <w:p w14:paraId="169A8FEF" w14:textId="77777777" w:rsidR="000F3EBE" w:rsidRPr="002E2C2B" w:rsidRDefault="000F3EBE" w:rsidP="000A16A2">
            <w:pPr>
              <w:rPr>
                <w:lang w:val="en-US"/>
              </w:rPr>
            </w:pPr>
            <w:r w:rsidRPr="002E2C2B">
              <w:rPr>
                <w:lang w:val="en-US"/>
              </w:rPr>
              <w:t>Foraging: home range</w:t>
            </w:r>
          </w:p>
        </w:tc>
        <w:tc>
          <w:tcPr>
            <w:tcW w:w="6468" w:type="dxa"/>
          </w:tcPr>
          <w:p w14:paraId="42908BAE" w14:textId="77777777" w:rsidR="000F3EBE" w:rsidRPr="002E2C2B" w:rsidRDefault="000F3EBE" w:rsidP="000A16A2">
            <w:pPr>
              <w:rPr>
                <w:lang w:val="en-US"/>
              </w:rPr>
            </w:pPr>
            <w:r w:rsidRPr="002E2C2B">
              <w:rPr>
                <w:lang w:val="en-US"/>
              </w:rPr>
              <w:t>Up to 8 km</w:t>
            </w:r>
          </w:p>
        </w:tc>
      </w:tr>
      <w:tr w:rsidR="000F3EBE" w:rsidRPr="002E2C2B" w14:paraId="6B4A83ED" w14:textId="77777777" w:rsidTr="000A16A2">
        <w:trPr>
          <w:cantSplit/>
          <w:trHeight w:val="422"/>
        </w:trPr>
        <w:tc>
          <w:tcPr>
            <w:tcW w:w="3170" w:type="dxa"/>
          </w:tcPr>
          <w:p w14:paraId="6F999397" w14:textId="77777777" w:rsidR="000F3EBE" w:rsidRPr="002E2C2B" w:rsidRDefault="000F3EBE" w:rsidP="000A16A2">
            <w:pPr>
              <w:rPr>
                <w:lang w:val="en-US"/>
              </w:rPr>
            </w:pPr>
            <w:r w:rsidRPr="002E2C2B">
              <w:rPr>
                <w:lang w:val="en-US"/>
              </w:rPr>
              <w:t>Foraging style</w:t>
            </w:r>
          </w:p>
        </w:tc>
        <w:tc>
          <w:tcPr>
            <w:tcW w:w="6468" w:type="dxa"/>
          </w:tcPr>
          <w:p w14:paraId="71BFEF41" w14:textId="77777777" w:rsidR="000F3EBE" w:rsidRPr="002E2C2B" w:rsidRDefault="000F3EBE" w:rsidP="000A16A2">
            <w:pPr>
              <w:rPr>
                <w:lang w:val="en-US"/>
              </w:rPr>
            </w:pPr>
            <w:r w:rsidRPr="002E2C2B">
              <w:rPr>
                <w:lang w:val="en-US"/>
              </w:rPr>
              <w:t>Aerial, slow to moderate flying</w:t>
            </w:r>
          </w:p>
        </w:tc>
      </w:tr>
      <w:tr w:rsidR="000F3EBE" w:rsidRPr="002E2C2B" w14:paraId="0F0BBE92" w14:textId="77777777" w:rsidTr="000A16A2">
        <w:trPr>
          <w:cantSplit/>
          <w:trHeight w:val="422"/>
        </w:trPr>
        <w:tc>
          <w:tcPr>
            <w:tcW w:w="3170" w:type="dxa"/>
          </w:tcPr>
          <w:p w14:paraId="24B409EB" w14:textId="77777777" w:rsidR="000F3EBE" w:rsidRPr="002E2C2B" w:rsidRDefault="000F3EBE" w:rsidP="000A16A2">
            <w:pPr>
              <w:rPr>
                <w:lang w:val="en-US"/>
              </w:rPr>
            </w:pPr>
            <w:r w:rsidRPr="002E2C2B">
              <w:rPr>
                <w:lang w:val="en-US"/>
              </w:rPr>
              <w:lastRenderedPageBreak/>
              <w:t>Mating</w:t>
            </w:r>
          </w:p>
        </w:tc>
        <w:tc>
          <w:tcPr>
            <w:tcW w:w="6468" w:type="dxa"/>
          </w:tcPr>
          <w:p w14:paraId="29ED48BA" w14:textId="77777777" w:rsidR="000F3EBE" w:rsidRPr="002E2C2B" w:rsidRDefault="000F3EBE" w:rsidP="000A16A2">
            <w:pPr>
              <w:rPr>
                <w:lang w:val="en-US"/>
              </w:rPr>
            </w:pPr>
            <w:r w:rsidRPr="002E2C2B">
              <w:rPr>
                <w:lang w:val="en-US"/>
              </w:rPr>
              <w:t xml:space="preserve">April–June </w:t>
            </w:r>
          </w:p>
        </w:tc>
      </w:tr>
      <w:tr w:rsidR="000F3EBE" w:rsidRPr="002E2C2B" w14:paraId="216FFC5E" w14:textId="77777777" w:rsidTr="000A16A2">
        <w:trPr>
          <w:cantSplit/>
          <w:trHeight w:val="422"/>
        </w:trPr>
        <w:tc>
          <w:tcPr>
            <w:tcW w:w="3170" w:type="dxa"/>
          </w:tcPr>
          <w:p w14:paraId="509AA6F4" w14:textId="77777777" w:rsidR="000F3EBE" w:rsidRPr="002E2C2B" w:rsidRDefault="000F3EBE" w:rsidP="000A16A2">
            <w:pPr>
              <w:rPr>
                <w:lang w:val="en-US"/>
              </w:rPr>
            </w:pPr>
            <w:r w:rsidRPr="002E2C2B">
              <w:rPr>
                <w:lang w:val="en-US"/>
              </w:rPr>
              <w:t>Pregnancy</w:t>
            </w:r>
          </w:p>
        </w:tc>
        <w:tc>
          <w:tcPr>
            <w:tcW w:w="6468" w:type="dxa"/>
          </w:tcPr>
          <w:p w14:paraId="5803B628" w14:textId="77777777" w:rsidR="000F3EBE" w:rsidRPr="002E2C2B" w:rsidRDefault="000F3EBE" w:rsidP="000A16A2">
            <w:pPr>
              <w:rPr>
                <w:lang w:val="en-US"/>
              </w:rPr>
            </w:pPr>
            <w:r w:rsidRPr="002E2C2B">
              <w:rPr>
                <w:lang w:val="en-US"/>
              </w:rPr>
              <w:t xml:space="preserve">August–December </w:t>
            </w:r>
          </w:p>
        </w:tc>
      </w:tr>
      <w:tr w:rsidR="000F3EBE" w:rsidRPr="002E2C2B" w14:paraId="01FD53AE" w14:textId="77777777" w:rsidTr="000A16A2">
        <w:trPr>
          <w:cantSplit/>
          <w:trHeight w:val="422"/>
        </w:trPr>
        <w:tc>
          <w:tcPr>
            <w:tcW w:w="3170" w:type="dxa"/>
          </w:tcPr>
          <w:p w14:paraId="603161D6" w14:textId="77777777" w:rsidR="000F3EBE" w:rsidRPr="002E2C2B" w:rsidRDefault="000F3EBE" w:rsidP="000A16A2">
            <w:pPr>
              <w:rPr>
                <w:lang w:val="en-US"/>
              </w:rPr>
            </w:pPr>
            <w:r w:rsidRPr="002E2C2B">
              <w:rPr>
                <w:lang w:val="en-US"/>
              </w:rPr>
              <w:t>Lactating</w:t>
            </w:r>
          </w:p>
        </w:tc>
        <w:tc>
          <w:tcPr>
            <w:tcW w:w="6468" w:type="dxa"/>
          </w:tcPr>
          <w:p w14:paraId="618337B7" w14:textId="77777777" w:rsidR="000F3EBE" w:rsidRPr="002E2C2B" w:rsidRDefault="000F3EBE" w:rsidP="000A16A2">
            <w:pPr>
              <w:rPr>
                <w:lang w:val="en-US"/>
              </w:rPr>
            </w:pPr>
            <w:r w:rsidRPr="002E2C2B">
              <w:rPr>
                <w:lang w:val="en-US"/>
              </w:rPr>
              <w:t xml:space="preserve">November–January </w:t>
            </w:r>
          </w:p>
        </w:tc>
      </w:tr>
      <w:tr w:rsidR="000F3EBE" w:rsidRPr="002E2C2B" w14:paraId="11C66AF6" w14:textId="77777777" w:rsidTr="000A16A2">
        <w:trPr>
          <w:cantSplit/>
          <w:trHeight w:val="422"/>
        </w:trPr>
        <w:tc>
          <w:tcPr>
            <w:tcW w:w="3170" w:type="dxa"/>
          </w:tcPr>
          <w:p w14:paraId="6E7FF8C6" w14:textId="77777777" w:rsidR="000F3EBE" w:rsidRPr="002E2C2B" w:rsidRDefault="000F3EBE" w:rsidP="000A16A2">
            <w:pPr>
              <w:rPr>
                <w:lang w:val="en-US"/>
              </w:rPr>
            </w:pPr>
            <w:r w:rsidRPr="002E2C2B">
              <w:rPr>
                <w:lang w:val="en-US"/>
              </w:rPr>
              <w:t>Young dependent</w:t>
            </w:r>
          </w:p>
        </w:tc>
        <w:tc>
          <w:tcPr>
            <w:tcW w:w="6468" w:type="dxa"/>
          </w:tcPr>
          <w:p w14:paraId="3E77B779" w14:textId="77777777" w:rsidR="000F3EBE" w:rsidRPr="002E2C2B" w:rsidRDefault="000F3EBE" w:rsidP="000A16A2">
            <w:pPr>
              <w:rPr>
                <w:lang w:val="en-US"/>
              </w:rPr>
            </w:pPr>
            <w:r w:rsidRPr="002E2C2B">
              <w:rPr>
                <w:lang w:val="en-US"/>
              </w:rPr>
              <w:t xml:space="preserve">January–March </w:t>
            </w:r>
          </w:p>
        </w:tc>
      </w:tr>
      <w:tr w:rsidR="000F3EBE" w:rsidRPr="002E2C2B" w14:paraId="2CE76D8D" w14:textId="77777777" w:rsidTr="000A16A2">
        <w:trPr>
          <w:cantSplit/>
          <w:trHeight w:val="422"/>
        </w:trPr>
        <w:tc>
          <w:tcPr>
            <w:tcW w:w="3170" w:type="dxa"/>
          </w:tcPr>
          <w:p w14:paraId="04021638" w14:textId="77777777" w:rsidR="000F3EBE" w:rsidRPr="002E2C2B" w:rsidRDefault="000F3EBE" w:rsidP="000A16A2">
            <w:pPr>
              <w:rPr>
                <w:lang w:val="en-US"/>
              </w:rPr>
            </w:pPr>
            <w:r w:rsidRPr="002E2C2B">
              <w:rPr>
                <w:lang w:val="en-US"/>
              </w:rPr>
              <w:t>Age at independence</w:t>
            </w:r>
          </w:p>
        </w:tc>
        <w:tc>
          <w:tcPr>
            <w:tcW w:w="6468" w:type="dxa"/>
          </w:tcPr>
          <w:p w14:paraId="5F1B1452" w14:textId="77777777" w:rsidR="000F3EBE" w:rsidRPr="002E2C2B" w:rsidRDefault="000F3EBE" w:rsidP="000A16A2">
            <w:pPr>
              <w:rPr>
                <w:lang w:val="en-US"/>
              </w:rPr>
            </w:pPr>
            <w:r w:rsidRPr="002E2C2B">
              <w:rPr>
                <w:lang w:val="en-US"/>
              </w:rPr>
              <w:t>2–3 months</w:t>
            </w:r>
          </w:p>
        </w:tc>
      </w:tr>
      <w:tr w:rsidR="000F3EBE" w:rsidRPr="002E2C2B" w14:paraId="79E7C9C3" w14:textId="77777777" w:rsidTr="000A16A2">
        <w:trPr>
          <w:cantSplit/>
          <w:trHeight w:val="422"/>
        </w:trPr>
        <w:tc>
          <w:tcPr>
            <w:tcW w:w="3170" w:type="dxa"/>
          </w:tcPr>
          <w:p w14:paraId="456272F2" w14:textId="77777777" w:rsidR="000F3EBE" w:rsidRPr="002E2C2B" w:rsidRDefault="000F3EBE" w:rsidP="000A16A2">
            <w:pPr>
              <w:rPr>
                <w:lang w:val="en-US"/>
              </w:rPr>
            </w:pPr>
            <w:r w:rsidRPr="002E2C2B">
              <w:rPr>
                <w:lang w:val="en-US"/>
              </w:rPr>
              <w:t>Age at sexual maturity</w:t>
            </w:r>
          </w:p>
        </w:tc>
        <w:tc>
          <w:tcPr>
            <w:tcW w:w="6468" w:type="dxa"/>
          </w:tcPr>
          <w:p w14:paraId="6CE074A5" w14:textId="77777777" w:rsidR="000F3EBE" w:rsidRPr="002E2C2B" w:rsidRDefault="000F3EBE" w:rsidP="000A16A2">
            <w:pPr>
              <w:rPr>
                <w:lang w:val="en-US"/>
              </w:rPr>
            </w:pPr>
            <w:r w:rsidRPr="002E2C2B">
              <w:rPr>
                <w:lang w:val="en-US"/>
              </w:rPr>
              <w:t>1 year</w:t>
            </w:r>
          </w:p>
        </w:tc>
      </w:tr>
    </w:tbl>
    <w:p w14:paraId="4C34265D"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58"/>
      </w:tblGrid>
      <w:tr w:rsidR="000F3EBE" w:rsidRPr="002E2C2B" w14:paraId="26CF73A2" w14:textId="77777777" w:rsidTr="000A16A2">
        <w:trPr>
          <w:cantSplit/>
          <w:trHeight w:val="530"/>
          <w:tblHeader/>
        </w:trPr>
        <w:tc>
          <w:tcPr>
            <w:tcW w:w="3170" w:type="dxa"/>
          </w:tcPr>
          <w:p w14:paraId="07B0A69D" w14:textId="77777777" w:rsidR="000F3EBE" w:rsidRPr="002E2C2B" w:rsidRDefault="000F3EBE" w:rsidP="000A16A2">
            <w:pPr>
              <w:rPr>
                <w:b/>
                <w:bCs/>
                <w:lang w:val="en-US"/>
              </w:rPr>
            </w:pPr>
            <w:r w:rsidRPr="002E2C2B">
              <w:rPr>
                <w:b/>
                <w:bCs/>
                <w:lang w:val="en-US"/>
              </w:rPr>
              <w:lastRenderedPageBreak/>
              <w:t>Species</w:t>
            </w:r>
          </w:p>
        </w:tc>
        <w:tc>
          <w:tcPr>
            <w:tcW w:w="6458" w:type="dxa"/>
          </w:tcPr>
          <w:p w14:paraId="1EF48CEF" w14:textId="77777777" w:rsidR="000F3EBE" w:rsidRPr="002E2C2B" w:rsidRDefault="000F3EBE" w:rsidP="000A16A2">
            <w:pPr>
              <w:rPr>
                <w:b/>
                <w:bCs/>
                <w:lang w:val="en-US"/>
              </w:rPr>
            </w:pPr>
            <w:r w:rsidRPr="002E2C2B">
              <w:rPr>
                <w:b/>
                <w:bCs/>
                <w:lang w:val="en-US"/>
              </w:rPr>
              <w:t xml:space="preserve">Southern free-tailed bat </w:t>
            </w:r>
            <w:r w:rsidRPr="002E2C2B">
              <w:rPr>
                <w:b/>
                <w:bCs/>
                <w:i/>
                <w:iCs/>
                <w:lang w:val="en-US"/>
              </w:rPr>
              <w:t>(Ozimops planiceps)</w:t>
            </w:r>
          </w:p>
        </w:tc>
      </w:tr>
      <w:tr w:rsidR="000F3EBE" w:rsidRPr="002E2C2B" w14:paraId="6688F7D1" w14:textId="77777777" w:rsidTr="000A16A2">
        <w:trPr>
          <w:cantSplit/>
          <w:trHeight w:val="5110"/>
        </w:trPr>
        <w:tc>
          <w:tcPr>
            <w:tcW w:w="3170" w:type="dxa"/>
          </w:tcPr>
          <w:p w14:paraId="7F93DA46" w14:textId="77777777" w:rsidR="000F3EBE" w:rsidRDefault="000F3EBE" w:rsidP="000A16A2">
            <w:pPr>
              <w:pStyle w:val="Caption"/>
              <w:rPr>
                <w:lang w:val="en-US"/>
              </w:rPr>
            </w:pPr>
            <w:r>
              <w:rPr>
                <w:noProof/>
                <w:lang w:val="en-US"/>
              </w:rPr>
              <w:drawing>
                <wp:inline distT="0" distB="0" distL="0" distR="0" wp14:anchorId="3FA659CD" wp14:editId="6BCFF565">
                  <wp:extent cx="1816100" cy="1206500"/>
                  <wp:effectExtent l="0" t="0" r="0" b="0"/>
                  <wp:docPr id="29718435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84357" name="Picture 297184357"/>
                          <pic:cNvPicPr/>
                        </pic:nvPicPr>
                        <pic:blipFill>
                          <a:blip r:embed="rId31">
                            <a:extLst>
                              <a:ext uri="{28A0092B-C50C-407E-A947-70E740481C1C}">
                                <a14:useLocalDpi xmlns:a14="http://schemas.microsoft.com/office/drawing/2010/main" val="0"/>
                              </a:ext>
                            </a:extLst>
                          </a:blip>
                          <a:stretch>
                            <a:fillRect/>
                          </a:stretch>
                        </pic:blipFill>
                        <pic:spPr>
                          <a:xfrm>
                            <a:off x="0" y="0"/>
                            <a:ext cx="1816100" cy="1206500"/>
                          </a:xfrm>
                          <a:prstGeom prst="rect">
                            <a:avLst/>
                          </a:prstGeom>
                        </pic:spPr>
                      </pic:pic>
                    </a:graphicData>
                  </a:graphic>
                </wp:inline>
              </w:drawing>
            </w:r>
          </w:p>
          <w:p w14:paraId="6629BA1F" w14:textId="77777777" w:rsidR="000F3EBE" w:rsidRPr="002E2C2B" w:rsidRDefault="000F3EBE" w:rsidP="000A16A2">
            <w:pPr>
              <w:pStyle w:val="Caption"/>
              <w:rPr>
                <w:lang w:val="en-US"/>
              </w:rPr>
            </w:pPr>
            <w:r w:rsidRPr="002E2C2B">
              <w:rPr>
                <w:lang w:val="en-US"/>
              </w:rPr>
              <w:t>Photo credit: Lindy Lumsden</w:t>
            </w:r>
          </w:p>
        </w:tc>
        <w:tc>
          <w:tcPr>
            <w:tcW w:w="6458" w:type="dxa"/>
          </w:tcPr>
          <w:p w14:paraId="69D6197E" w14:textId="77777777" w:rsidR="000F3EBE" w:rsidRPr="002E2C2B" w:rsidRDefault="000F3EBE" w:rsidP="000A16A2">
            <w:pPr>
              <w:rPr>
                <w:lang w:val="en-US"/>
              </w:rPr>
            </w:pPr>
            <w:r w:rsidRPr="002E2C2B">
              <w:rPr>
                <w:lang w:val="en-US"/>
              </w:rPr>
              <w:t>Distribution map</w:t>
            </w:r>
          </w:p>
          <w:p w14:paraId="559CD5A2" w14:textId="77777777" w:rsidR="000F3EBE" w:rsidRPr="002E2C2B" w:rsidRDefault="000F3EBE" w:rsidP="000A16A2">
            <w:pPr>
              <w:rPr>
                <w:lang w:val="en-US"/>
              </w:rPr>
            </w:pPr>
            <w:r>
              <w:rPr>
                <w:noProof/>
                <w:lang w:val="en-US"/>
              </w:rPr>
              <w:drawing>
                <wp:inline distT="0" distB="0" distL="0" distR="0" wp14:anchorId="2406216C" wp14:editId="1A3CFE49">
                  <wp:extent cx="3949700" cy="2743200"/>
                  <wp:effectExtent l="0" t="0" r="0" b="0"/>
                  <wp:docPr id="173524112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41120" name="Picture 1735241120"/>
                          <pic:cNvPicPr/>
                        </pic:nvPicPr>
                        <pic:blipFill>
                          <a:blip r:embed="rId32">
                            <a:extLst>
                              <a:ext uri="{28A0092B-C50C-407E-A947-70E740481C1C}">
                                <a14:useLocalDpi xmlns:a14="http://schemas.microsoft.com/office/drawing/2010/main" val="0"/>
                              </a:ext>
                            </a:extLst>
                          </a:blip>
                          <a:stretch>
                            <a:fillRect/>
                          </a:stretch>
                        </pic:blipFill>
                        <pic:spPr>
                          <a:xfrm>
                            <a:off x="0" y="0"/>
                            <a:ext cx="3949700" cy="2743200"/>
                          </a:xfrm>
                          <a:prstGeom prst="rect">
                            <a:avLst/>
                          </a:prstGeom>
                        </pic:spPr>
                      </pic:pic>
                    </a:graphicData>
                  </a:graphic>
                </wp:inline>
              </w:drawing>
            </w:r>
          </w:p>
          <w:p w14:paraId="7CBC800A" w14:textId="77777777" w:rsidR="000F3EBE" w:rsidRPr="002E2C2B" w:rsidRDefault="000F3EBE" w:rsidP="000A16A2">
            <w:pPr>
              <w:pStyle w:val="Caption"/>
              <w:rPr>
                <w:lang w:val="en-US"/>
              </w:rPr>
            </w:pPr>
            <w:r w:rsidRPr="002E2C2B">
              <w:rPr>
                <w:lang w:val="en-US"/>
              </w:rPr>
              <w:t xml:space="preserve">Data source: </w:t>
            </w:r>
            <w:r w:rsidRPr="00670970">
              <w:t>Victorian</w:t>
            </w:r>
            <w:r w:rsidRPr="002E2C2B">
              <w:rPr>
                <w:lang w:val="en-US"/>
              </w:rPr>
              <w:t xml:space="preserve"> Biodiversity Atlas Jan 2023 </w:t>
            </w:r>
            <w:r w:rsidRPr="002E2C2B">
              <w:rPr>
                <w:lang w:val="en-US"/>
              </w:rPr>
              <w:br/>
              <w:t>www.environment.vic.gov.au/biodiversity/victorian-biodiversity-atlas</w:t>
            </w:r>
          </w:p>
        </w:tc>
      </w:tr>
      <w:tr w:rsidR="000F3EBE" w:rsidRPr="002E2C2B" w14:paraId="6335E515" w14:textId="77777777" w:rsidTr="000A16A2">
        <w:trPr>
          <w:cantSplit/>
          <w:trHeight w:val="422"/>
        </w:trPr>
        <w:tc>
          <w:tcPr>
            <w:tcW w:w="3170" w:type="dxa"/>
          </w:tcPr>
          <w:p w14:paraId="2F97F441" w14:textId="77777777" w:rsidR="000F3EBE" w:rsidRPr="002E2C2B" w:rsidRDefault="000F3EBE" w:rsidP="000A16A2">
            <w:pPr>
              <w:rPr>
                <w:lang w:val="en-US"/>
              </w:rPr>
            </w:pPr>
            <w:r w:rsidRPr="002E2C2B">
              <w:rPr>
                <w:lang w:val="en-US"/>
              </w:rPr>
              <w:t>General appearance</w:t>
            </w:r>
          </w:p>
        </w:tc>
        <w:tc>
          <w:tcPr>
            <w:tcW w:w="6458" w:type="dxa"/>
          </w:tcPr>
          <w:p w14:paraId="73822798" w14:textId="77777777" w:rsidR="000F3EBE" w:rsidRPr="002E2C2B" w:rsidRDefault="000F3EBE" w:rsidP="000A16A2">
            <w:pPr>
              <w:rPr>
                <w:lang w:val="en-US"/>
              </w:rPr>
            </w:pPr>
            <w:r w:rsidRPr="002E2C2B">
              <w:rPr>
                <w:lang w:val="en-US"/>
              </w:rPr>
              <w:t xml:space="preserve">The tail bone extending beyond the tail membrane is the distinguishing feature of the free-tailed bats (including the closely related inland freetail bat </w:t>
            </w:r>
            <w:r w:rsidRPr="002E2C2B">
              <w:rPr>
                <w:i/>
                <w:iCs/>
                <w:lang w:val="en-US"/>
              </w:rPr>
              <w:t>Ozimops petersi</w:t>
            </w:r>
            <w:r w:rsidRPr="002E2C2B">
              <w:rPr>
                <w:lang w:val="en-US"/>
              </w:rPr>
              <w:t xml:space="preserve"> from NW Victoria). The southern freetail bat often gets called the long penis form due to its 9–10mm long penis</w:t>
            </w:r>
          </w:p>
        </w:tc>
      </w:tr>
      <w:tr w:rsidR="000F3EBE" w:rsidRPr="002E2C2B" w14:paraId="6DD9FD81" w14:textId="77777777" w:rsidTr="000A16A2">
        <w:trPr>
          <w:cantSplit/>
          <w:trHeight w:val="422"/>
        </w:trPr>
        <w:tc>
          <w:tcPr>
            <w:tcW w:w="3170" w:type="dxa"/>
          </w:tcPr>
          <w:p w14:paraId="25A24201" w14:textId="77777777" w:rsidR="000F3EBE" w:rsidRPr="002E2C2B" w:rsidRDefault="000F3EBE" w:rsidP="000A16A2">
            <w:pPr>
              <w:rPr>
                <w:lang w:val="en-US"/>
              </w:rPr>
            </w:pPr>
            <w:r w:rsidRPr="002E2C2B">
              <w:rPr>
                <w:lang w:val="en-US"/>
              </w:rPr>
              <w:t>Conservation status*</w:t>
            </w:r>
          </w:p>
        </w:tc>
        <w:tc>
          <w:tcPr>
            <w:tcW w:w="6458" w:type="dxa"/>
          </w:tcPr>
          <w:p w14:paraId="5CCADF00" w14:textId="77777777" w:rsidR="000F3EBE" w:rsidRPr="002E2C2B" w:rsidRDefault="000F3EBE" w:rsidP="000A16A2">
            <w:pPr>
              <w:rPr>
                <w:lang w:val="en-US"/>
              </w:rPr>
            </w:pPr>
            <w:r w:rsidRPr="002E2C2B">
              <w:rPr>
                <w:lang w:val="en-US"/>
              </w:rPr>
              <w:t>Common</w:t>
            </w:r>
          </w:p>
        </w:tc>
      </w:tr>
      <w:tr w:rsidR="000F3EBE" w:rsidRPr="002E2C2B" w14:paraId="141FDFAA" w14:textId="77777777" w:rsidTr="000A16A2">
        <w:trPr>
          <w:cantSplit/>
          <w:trHeight w:val="422"/>
        </w:trPr>
        <w:tc>
          <w:tcPr>
            <w:tcW w:w="3170" w:type="dxa"/>
          </w:tcPr>
          <w:p w14:paraId="5EDF3D64" w14:textId="77777777" w:rsidR="000F3EBE" w:rsidRPr="002E2C2B" w:rsidRDefault="000F3EBE" w:rsidP="000A16A2">
            <w:pPr>
              <w:rPr>
                <w:lang w:val="en-US"/>
              </w:rPr>
            </w:pPr>
            <w:r w:rsidRPr="002E2C2B">
              <w:rPr>
                <w:lang w:val="en-US"/>
              </w:rPr>
              <w:t>Adult morphometrics</w:t>
            </w:r>
          </w:p>
        </w:tc>
        <w:tc>
          <w:tcPr>
            <w:tcW w:w="6458" w:type="dxa"/>
          </w:tcPr>
          <w:p w14:paraId="3543052A" w14:textId="77777777" w:rsidR="000F3EBE" w:rsidRPr="002E2C2B" w:rsidRDefault="000F3EBE" w:rsidP="000A16A2">
            <w:pPr>
              <w:rPr>
                <w:lang w:val="en-US"/>
              </w:rPr>
            </w:pPr>
            <w:r w:rsidRPr="002E2C2B">
              <w:rPr>
                <w:lang w:val="en-US"/>
              </w:rPr>
              <w:t>Weight non-pregnant adult: 7–13 g</w:t>
            </w:r>
          </w:p>
          <w:p w14:paraId="6729DBF2" w14:textId="77777777" w:rsidR="000F3EBE" w:rsidRPr="002E2C2B" w:rsidRDefault="000F3EBE" w:rsidP="000A16A2">
            <w:pPr>
              <w:rPr>
                <w:lang w:val="en-US"/>
              </w:rPr>
            </w:pPr>
            <w:r w:rsidRPr="002E2C2B">
              <w:rPr>
                <w:lang w:val="en-US"/>
              </w:rPr>
              <w:t>Adult forearm length: 32–35 mm</w:t>
            </w:r>
          </w:p>
          <w:p w14:paraId="4BE7BBE3" w14:textId="77777777" w:rsidR="000F3EBE" w:rsidRPr="002E2C2B" w:rsidRDefault="000F3EBE" w:rsidP="000A16A2">
            <w:pPr>
              <w:rPr>
                <w:lang w:val="en-US"/>
              </w:rPr>
            </w:pPr>
            <w:r w:rsidRPr="002E2C2B">
              <w:rPr>
                <w:lang w:val="en-US"/>
              </w:rPr>
              <w:t>Tail length: 27–36 mm</w:t>
            </w:r>
          </w:p>
        </w:tc>
      </w:tr>
      <w:tr w:rsidR="000F3EBE" w:rsidRPr="002E2C2B" w14:paraId="1A83EFCE" w14:textId="77777777" w:rsidTr="000A16A2">
        <w:trPr>
          <w:cantSplit/>
          <w:trHeight w:val="422"/>
        </w:trPr>
        <w:tc>
          <w:tcPr>
            <w:tcW w:w="3170" w:type="dxa"/>
          </w:tcPr>
          <w:p w14:paraId="25D43B53" w14:textId="77777777" w:rsidR="000F3EBE" w:rsidRPr="002E2C2B" w:rsidRDefault="000F3EBE" w:rsidP="000A16A2">
            <w:pPr>
              <w:rPr>
                <w:lang w:val="en-US"/>
              </w:rPr>
            </w:pPr>
            <w:r w:rsidRPr="002E2C2B">
              <w:rPr>
                <w:lang w:val="en-US"/>
              </w:rPr>
              <w:t>Roost site</w:t>
            </w:r>
          </w:p>
        </w:tc>
        <w:tc>
          <w:tcPr>
            <w:tcW w:w="6458" w:type="dxa"/>
          </w:tcPr>
          <w:p w14:paraId="59F4AC54" w14:textId="77777777" w:rsidR="000F3EBE" w:rsidRPr="002E2C2B" w:rsidRDefault="000F3EBE" w:rsidP="000A16A2">
            <w:pPr>
              <w:rPr>
                <w:lang w:val="en-US"/>
              </w:rPr>
            </w:pPr>
            <w:r w:rsidRPr="002E2C2B">
              <w:rPr>
                <w:lang w:val="en-US"/>
              </w:rPr>
              <w:t>Tree hollow, building</w:t>
            </w:r>
          </w:p>
        </w:tc>
      </w:tr>
      <w:tr w:rsidR="000F3EBE" w:rsidRPr="002E2C2B" w14:paraId="161F5AB5" w14:textId="77777777" w:rsidTr="000A16A2">
        <w:trPr>
          <w:cantSplit/>
          <w:trHeight w:val="422"/>
        </w:trPr>
        <w:tc>
          <w:tcPr>
            <w:tcW w:w="3170" w:type="dxa"/>
          </w:tcPr>
          <w:p w14:paraId="52936AC8" w14:textId="77777777" w:rsidR="000F3EBE" w:rsidRPr="002E2C2B" w:rsidRDefault="000F3EBE" w:rsidP="000A16A2">
            <w:pPr>
              <w:rPr>
                <w:lang w:val="en-US"/>
              </w:rPr>
            </w:pPr>
            <w:r w:rsidRPr="002E2C2B">
              <w:rPr>
                <w:lang w:val="en-US"/>
              </w:rPr>
              <w:t>Foraging: home range</w:t>
            </w:r>
          </w:p>
        </w:tc>
        <w:tc>
          <w:tcPr>
            <w:tcW w:w="6458" w:type="dxa"/>
          </w:tcPr>
          <w:p w14:paraId="7C74564A" w14:textId="77777777" w:rsidR="000F3EBE" w:rsidRPr="002E2C2B" w:rsidRDefault="000F3EBE" w:rsidP="000A16A2">
            <w:pPr>
              <w:rPr>
                <w:lang w:val="en-US"/>
              </w:rPr>
            </w:pPr>
            <w:r w:rsidRPr="002E2C2B">
              <w:rPr>
                <w:lang w:val="en-US"/>
              </w:rPr>
              <w:t>Up to 15 km</w:t>
            </w:r>
          </w:p>
        </w:tc>
      </w:tr>
      <w:tr w:rsidR="000F3EBE" w:rsidRPr="002E2C2B" w14:paraId="3C4D6805" w14:textId="77777777" w:rsidTr="000A16A2">
        <w:trPr>
          <w:cantSplit/>
          <w:trHeight w:val="422"/>
        </w:trPr>
        <w:tc>
          <w:tcPr>
            <w:tcW w:w="3170" w:type="dxa"/>
          </w:tcPr>
          <w:p w14:paraId="4BE7951D" w14:textId="77777777" w:rsidR="000F3EBE" w:rsidRPr="002E2C2B" w:rsidRDefault="000F3EBE" w:rsidP="000A16A2">
            <w:pPr>
              <w:rPr>
                <w:lang w:val="en-US"/>
              </w:rPr>
            </w:pPr>
            <w:r w:rsidRPr="002E2C2B">
              <w:rPr>
                <w:lang w:val="en-US"/>
              </w:rPr>
              <w:lastRenderedPageBreak/>
              <w:t>Foraging style</w:t>
            </w:r>
          </w:p>
        </w:tc>
        <w:tc>
          <w:tcPr>
            <w:tcW w:w="6458" w:type="dxa"/>
          </w:tcPr>
          <w:p w14:paraId="0E505EB1" w14:textId="77777777" w:rsidR="000F3EBE" w:rsidRPr="002E2C2B" w:rsidRDefault="000F3EBE" w:rsidP="000A16A2">
            <w:pPr>
              <w:rPr>
                <w:lang w:val="en-US"/>
              </w:rPr>
            </w:pPr>
            <w:r w:rsidRPr="002E2C2B">
              <w:rPr>
                <w:lang w:val="en-US"/>
              </w:rPr>
              <w:t>Aerial, fast flying</w:t>
            </w:r>
          </w:p>
        </w:tc>
      </w:tr>
      <w:tr w:rsidR="000F3EBE" w:rsidRPr="002E2C2B" w14:paraId="265308CB" w14:textId="77777777" w:rsidTr="000A16A2">
        <w:trPr>
          <w:cantSplit/>
          <w:trHeight w:val="422"/>
        </w:trPr>
        <w:tc>
          <w:tcPr>
            <w:tcW w:w="3170" w:type="dxa"/>
          </w:tcPr>
          <w:p w14:paraId="009C58BE" w14:textId="77777777" w:rsidR="000F3EBE" w:rsidRPr="002E2C2B" w:rsidRDefault="000F3EBE" w:rsidP="000A16A2">
            <w:pPr>
              <w:rPr>
                <w:lang w:val="en-US"/>
              </w:rPr>
            </w:pPr>
            <w:r w:rsidRPr="002E2C2B">
              <w:rPr>
                <w:lang w:val="en-US"/>
              </w:rPr>
              <w:t>Mating</w:t>
            </w:r>
          </w:p>
        </w:tc>
        <w:tc>
          <w:tcPr>
            <w:tcW w:w="6458" w:type="dxa"/>
          </w:tcPr>
          <w:p w14:paraId="09052B19" w14:textId="77777777" w:rsidR="000F3EBE" w:rsidRPr="002E2C2B" w:rsidRDefault="000F3EBE" w:rsidP="000A16A2">
            <w:pPr>
              <w:rPr>
                <w:lang w:val="en-US"/>
              </w:rPr>
            </w:pPr>
            <w:r w:rsidRPr="002E2C2B">
              <w:rPr>
                <w:lang w:val="en-US"/>
              </w:rPr>
              <w:t xml:space="preserve">April–August </w:t>
            </w:r>
          </w:p>
        </w:tc>
      </w:tr>
      <w:tr w:rsidR="000F3EBE" w:rsidRPr="002E2C2B" w14:paraId="45B921D9" w14:textId="77777777" w:rsidTr="000A16A2">
        <w:trPr>
          <w:cantSplit/>
          <w:trHeight w:val="422"/>
        </w:trPr>
        <w:tc>
          <w:tcPr>
            <w:tcW w:w="3170" w:type="dxa"/>
          </w:tcPr>
          <w:p w14:paraId="5A852741" w14:textId="77777777" w:rsidR="000F3EBE" w:rsidRPr="002E2C2B" w:rsidRDefault="000F3EBE" w:rsidP="000A16A2">
            <w:pPr>
              <w:rPr>
                <w:lang w:val="en-US"/>
              </w:rPr>
            </w:pPr>
            <w:r w:rsidRPr="002E2C2B">
              <w:rPr>
                <w:lang w:val="en-US"/>
              </w:rPr>
              <w:t>Pregnancy</w:t>
            </w:r>
          </w:p>
        </w:tc>
        <w:tc>
          <w:tcPr>
            <w:tcW w:w="6458" w:type="dxa"/>
          </w:tcPr>
          <w:p w14:paraId="413FC018" w14:textId="77777777" w:rsidR="000F3EBE" w:rsidRPr="002E2C2B" w:rsidRDefault="000F3EBE" w:rsidP="000A16A2">
            <w:pPr>
              <w:rPr>
                <w:lang w:val="en-US"/>
              </w:rPr>
            </w:pPr>
            <w:r w:rsidRPr="002E2C2B">
              <w:rPr>
                <w:lang w:val="en-US"/>
              </w:rPr>
              <w:t xml:space="preserve">September–December </w:t>
            </w:r>
          </w:p>
        </w:tc>
      </w:tr>
      <w:tr w:rsidR="000F3EBE" w:rsidRPr="002E2C2B" w14:paraId="62AE132D" w14:textId="77777777" w:rsidTr="000A16A2">
        <w:trPr>
          <w:cantSplit/>
          <w:trHeight w:val="422"/>
        </w:trPr>
        <w:tc>
          <w:tcPr>
            <w:tcW w:w="3170" w:type="dxa"/>
          </w:tcPr>
          <w:p w14:paraId="6A546675" w14:textId="77777777" w:rsidR="000F3EBE" w:rsidRPr="002E2C2B" w:rsidRDefault="000F3EBE" w:rsidP="000A16A2">
            <w:pPr>
              <w:rPr>
                <w:lang w:val="en-US"/>
              </w:rPr>
            </w:pPr>
            <w:r w:rsidRPr="002E2C2B">
              <w:rPr>
                <w:lang w:val="en-US"/>
              </w:rPr>
              <w:t>Lactating</w:t>
            </w:r>
          </w:p>
        </w:tc>
        <w:tc>
          <w:tcPr>
            <w:tcW w:w="6458" w:type="dxa"/>
          </w:tcPr>
          <w:p w14:paraId="42EB9489" w14:textId="77777777" w:rsidR="000F3EBE" w:rsidRPr="002E2C2B" w:rsidRDefault="000F3EBE" w:rsidP="000A16A2">
            <w:pPr>
              <w:rPr>
                <w:lang w:val="en-US"/>
              </w:rPr>
            </w:pPr>
            <w:r w:rsidRPr="002E2C2B">
              <w:rPr>
                <w:lang w:val="en-US"/>
              </w:rPr>
              <w:t xml:space="preserve">December–February </w:t>
            </w:r>
          </w:p>
        </w:tc>
      </w:tr>
      <w:tr w:rsidR="000F3EBE" w:rsidRPr="002E2C2B" w14:paraId="7534C5C3" w14:textId="77777777" w:rsidTr="000A16A2">
        <w:trPr>
          <w:cantSplit/>
          <w:trHeight w:val="422"/>
        </w:trPr>
        <w:tc>
          <w:tcPr>
            <w:tcW w:w="3170" w:type="dxa"/>
          </w:tcPr>
          <w:p w14:paraId="4B228328" w14:textId="77777777" w:rsidR="000F3EBE" w:rsidRPr="002E2C2B" w:rsidRDefault="000F3EBE" w:rsidP="000A16A2">
            <w:pPr>
              <w:rPr>
                <w:lang w:val="en-US"/>
              </w:rPr>
            </w:pPr>
            <w:r w:rsidRPr="002E2C2B">
              <w:rPr>
                <w:lang w:val="en-US"/>
              </w:rPr>
              <w:t>Young dependent</w:t>
            </w:r>
          </w:p>
        </w:tc>
        <w:tc>
          <w:tcPr>
            <w:tcW w:w="6458" w:type="dxa"/>
          </w:tcPr>
          <w:p w14:paraId="060E7F42" w14:textId="77777777" w:rsidR="000F3EBE" w:rsidRPr="002E2C2B" w:rsidRDefault="000F3EBE" w:rsidP="000A16A2">
            <w:pPr>
              <w:rPr>
                <w:lang w:val="en-US"/>
              </w:rPr>
            </w:pPr>
            <w:r w:rsidRPr="002E2C2B">
              <w:rPr>
                <w:lang w:val="en-US"/>
              </w:rPr>
              <w:t>February–March</w:t>
            </w:r>
          </w:p>
        </w:tc>
      </w:tr>
      <w:tr w:rsidR="000F3EBE" w:rsidRPr="002E2C2B" w14:paraId="6181AE5A" w14:textId="77777777" w:rsidTr="000A16A2">
        <w:trPr>
          <w:cantSplit/>
          <w:trHeight w:val="422"/>
        </w:trPr>
        <w:tc>
          <w:tcPr>
            <w:tcW w:w="3170" w:type="dxa"/>
          </w:tcPr>
          <w:p w14:paraId="0493D24A" w14:textId="77777777" w:rsidR="000F3EBE" w:rsidRPr="002E2C2B" w:rsidRDefault="000F3EBE" w:rsidP="000A16A2">
            <w:pPr>
              <w:rPr>
                <w:lang w:val="en-US"/>
              </w:rPr>
            </w:pPr>
            <w:r w:rsidRPr="002E2C2B">
              <w:rPr>
                <w:lang w:val="en-US"/>
              </w:rPr>
              <w:t>Age at independence</w:t>
            </w:r>
          </w:p>
        </w:tc>
        <w:tc>
          <w:tcPr>
            <w:tcW w:w="6458" w:type="dxa"/>
          </w:tcPr>
          <w:p w14:paraId="35F70B85" w14:textId="77777777" w:rsidR="000F3EBE" w:rsidRPr="002E2C2B" w:rsidRDefault="000F3EBE" w:rsidP="000A16A2">
            <w:pPr>
              <w:rPr>
                <w:lang w:val="en-US"/>
              </w:rPr>
            </w:pPr>
            <w:r w:rsidRPr="002E2C2B">
              <w:rPr>
                <w:lang w:val="en-US"/>
              </w:rPr>
              <w:t>2–3 months</w:t>
            </w:r>
          </w:p>
        </w:tc>
      </w:tr>
      <w:tr w:rsidR="000F3EBE" w:rsidRPr="002E2C2B" w14:paraId="6399AC44" w14:textId="77777777" w:rsidTr="000A16A2">
        <w:trPr>
          <w:cantSplit/>
          <w:trHeight w:val="422"/>
        </w:trPr>
        <w:tc>
          <w:tcPr>
            <w:tcW w:w="3170" w:type="dxa"/>
          </w:tcPr>
          <w:p w14:paraId="470AA603" w14:textId="77777777" w:rsidR="000F3EBE" w:rsidRPr="002E2C2B" w:rsidRDefault="000F3EBE" w:rsidP="000A16A2">
            <w:pPr>
              <w:rPr>
                <w:lang w:val="en-US"/>
              </w:rPr>
            </w:pPr>
            <w:r w:rsidRPr="002E2C2B">
              <w:rPr>
                <w:lang w:val="en-US"/>
              </w:rPr>
              <w:t>Age at sexual maturity</w:t>
            </w:r>
          </w:p>
        </w:tc>
        <w:tc>
          <w:tcPr>
            <w:tcW w:w="6458" w:type="dxa"/>
          </w:tcPr>
          <w:p w14:paraId="7E8F8978" w14:textId="77777777" w:rsidR="000F3EBE" w:rsidRPr="002E2C2B" w:rsidRDefault="000F3EBE" w:rsidP="000A16A2">
            <w:pPr>
              <w:rPr>
                <w:lang w:val="en-US"/>
              </w:rPr>
            </w:pPr>
            <w:r w:rsidRPr="002E2C2B">
              <w:rPr>
                <w:lang w:val="en-US"/>
              </w:rPr>
              <w:t>1–2 years</w:t>
            </w:r>
          </w:p>
        </w:tc>
      </w:tr>
    </w:tbl>
    <w:p w14:paraId="1972874B"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60"/>
      </w:tblGrid>
      <w:tr w:rsidR="000F3EBE" w:rsidRPr="002E2C2B" w14:paraId="58129657" w14:textId="77777777" w:rsidTr="000A16A2">
        <w:trPr>
          <w:cantSplit/>
          <w:trHeight w:val="530"/>
          <w:tblHeader/>
        </w:trPr>
        <w:tc>
          <w:tcPr>
            <w:tcW w:w="3170" w:type="dxa"/>
          </w:tcPr>
          <w:p w14:paraId="59BD12E0" w14:textId="77777777" w:rsidR="000F3EBE" w:rsidRPr="002E2C2B" w:rsidRDefault="000F3EBE" w:rsidP="000A16A2">
            <w:pPr>
              <w:rPr>
                <w:b/>
                <w:bCs/>
                <w:lang w:val="en-US"/>
              </w:rPr>
            </w:pPr>
            <w:r w:rsidRPr="002E2C2B">
              <w:rPr>
                <w:b/>
                <w:bCs/>
                <w:lang w:val="en-US"/>
              </w:rPr>
              <w:lastRenderedPageBreak/>
              <w:t>Species</w:t>
            </w:r>
          </w:p>
        </w:tc>
        <w:tc>
          <w:tcPr>
            <w:tcW w:w="6460" w:type="dxa"/>
          </w:tcPr>
          <w:p w14:paraId="4589F1EB" w14:textId="77777777" w:rsidR="000F3EBE" w:rsidRPr="002E2C2B" w:rsidRDefault="000F3EBE" w:rsidP="000A16A2">
            <w:pPr>
              <w:rPr>
                <w:b/>
                <w:bCs/>
                <w:lang w:val="en-US"/>
              </w:rPr>
            </w:pPr>
            <w:r w:rsidRPr="002E2C2B">
              <w:rPr>
                <w:b/>
                <w:bCs/>
                <w:lang w:val="en-US"/>
              </w:rPr>
              <w:t xml:space="preserve">White-striped free-tailed bat </w:t>
            </w:r>
            <w:r w:rsidRPr="002E2C2B">
              <w:rPr>
                <w:b/>
                <w:bCs/>
                <w:i/>
                <w:iCs/>
                <w:lang w:val="en-US"/>
              </w:rPr>
              <w:t>(Austronomus australis)</w:t>
            </w:r>
          </w:p>
        </w:tc>
      </w:tr>
      <w:tr w:rsidR="000F3EBE" w:rsidRPr="002E2C2B" w14:paraId="24BB8B4E" w14:textId="77777777" w:rsidTr="000A16A2">
        <w:trPr>
          <w:cantSplit/>
          <w:trHeight w:val="5110"/>
        </w:trPr>
        <w:tc>
          <w:tcPr>
            <w:tcW w:w="3170" w:type="dxa"/>
          </w:tcPr>
          <w:p w14:paraId="5C1E7CDE" w14:textId="77777777" w:rsidR="000F3EBE" w:rsidRDefault="000F3EBE" w:rsidP="000A16A2">
            <w:pPr>
              <w:pStyle w:val="Caption"/>
              <w:rPr>
                <w:lang w:val="en-US"/>
              </w:rPr>
            </w:pPr>
            <w:r>
              <w:rPr>
                <w:noProof/>
                <w:lang w:val="en-US"/>
              </w:rPr>
              <w:drawing>
                <wp:inline distT="0" distB="0" distL="0" distR="0" wp14:anchorId="30F3E606" wp14:editId="17CC542A">
                  <wp:extent cx="1875790" cy="1256030"/>
                  <wp:effectExtent l="0" t="0" r="3810" b="1270"/>
                  <wp:docPr id="139518431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84316" name="Picture 1395184316"/>
                          <pic:cNvPicPr/>
                        </pic:nvPicPr>
                        <pic:blipFill>
                          <a:blip r:embed="rId33">
                            <a:extLst>
                              <a:ext uri="{28A0092B-C50C-407E-A947-70E740481C1C}">
                                <a14:useLocalDpi xmlns:a14="http://schemas.microsoft.com/office/drawing/2010/main" val="0"/>
                              </a:ext>
                            </a:extLst>
                          </a:blip>
                          <a:stretch>
                            <a:fillRect/>
                          </a:stretch>
                        </pic:blipFill>
                        <pic:spPr>
                          <a:xfrm>
                            <a:off x="0" y="0"/>
                            <a:ext cx="1875790" cy="1256030"/>
                          </a:xfrm>
                          <a:prstGeom prst="rect">
                            <a:avLst/>
                          </a:prstGeom>
                        </pic:spPr>
                      </pic:pic>
                    </a:graphicData>
                  </a:graphic>
                </wp:inline>
              </w:drawing>
            </w:r>
            <w:r w:rsidRPr="002E2C2B">
              <w:rPr>
                <w:lang w:val="en-US"/>
              </w:rPr>
              <w:t xml:space="preserve"> </w:t>
            </w:r>
          </w:p>
          <w:p w14:paraId="18A934C1" w14:textId="77777777" w:rsidR="000F3EBE" w:rsidRPr="002E2C2B" w:rsidRDefault="000F3EBE" w:rsidP="000A16A2">
            <w:pPr>
              <w:pStyle w:val="Caption"/>
              <w:rPr>
                <w:lang w:val="en-US"/>
              </w:rPr>
            </w:pPr>
            <w:r w:rsidRPr="002E2C2B">
              <w:rPr>
                <w:lang w:val="en-US"/>
              </w:rPr>
              <w:t>Photo credit: Lindy Lumsden</w:t>
            </w:r>
          </w:p>
        </w:tc>
        <w:tc>
          <w:tcPr>
            <w:tcW w:w="6460" w:type="dxa"/>
          </w:tcPr>
          <w:p w14:paraId="2E599D5E" w14:textId="77777777" w:rsidR="000F3EBE" w:rsidRPr="002E2C2B" w:rsidRDefault="000F3EBE" w:rsidP="000A16A2">
            <w:pPr>
              <w:rPr>
                <w:lang w:val="en-US"/>
              </w:rPr>
            </w:pPr>
            <w:r w:rsidRPr="002E2C2B">
              <w:rPr>
                <w:lang w:val="en-US"/>
              </w:rPr>
              <w:t>Distribution map</w:t>
            </w:r>
          </w:p>
          <w:p w14:paraId="3EF6DD0A" w14:textId="77777777" w:rsidR="000F3EBE" w:rsidRPr="002E2C2B" w:rsidRDefault="000F3EBE" w:rsidP="000A16A2">
            <w:pPr>
              <w:rPr>
                <w:lang w:val="en-US"/>
              </w:rPr>
            </w:pPr>
            <w:r w:rsidRPr="00670970">
              <w:rPr>
                <w:noProof/>
                <w:lang w:val="en-US"/>
              </w:rPr>
              <w:drawing>
                <wp:inline distT="0" distB="0" distL="0" distR="0" wp14:anchorId="14C59CE3" wp14:editId="7C206AD5">
                  <wp:extent cx="3964940" cy="2778125"/>
                  <wp:effectExtent l="0" t="0" r="0" b="3175"/>
                  <wp:docPr id="1316904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04375" name=""/>
                          <pic:cNvPicPr/>
                        </pic:nvPicPr>
                        <pic:blipFill>
                          <a:blip r:embed="rId34"/>
                          <a:stretch>
                            <a:fillRect/>
                          </a:stretch>
                        </pic:blipFill>
                        <pic:spPr>
                          <a:xfrm>
                            <a:off x="0" y="0"/>
                            <a:ext cx="3964940" cy="2778125"/>
                          </a:xfrm>
                          <a:prstGeom prst="rect">
                            <a:avLst/>
                          </a:prstGeom>
                        </pic:spPr>
                      </pic:pic>
                    </a:graphicData>
                  </a:graphic>
                </wp:inline>
              </w:drawing>
            </w:r>
          </w:p>
          <w:p w14:paraId="1F8AA3D3"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02D0C721" w14:textId="77777777" w:rsidTr="000A16A2">
        <w:trPr>
          <w:cantSplit/>
          <w:trHeight w:val="422"/>
        </w:trPr>
        <w:tc>
          <w:tcPr>
            <w:tcW w:w="3170" w:type="dxa"/>
          </w:tcPr>
          <w:p w14:paraId="49DBE4E9" w14:textId="77777777" w:rsidR="000F3EBE" w:rsidRPr="002E2C2B" w:rsidRDefault="000F3EBE" w:rsidP="000A16A2">
            <w:pPr>
              <w:rPr>
                <w:lang w:val="en-US"/>
              </w:rPr>
            </w:pPr>
            <w:r w:rsidRPr="002E2C2B">
              <w:rPr>
                <w:lang w:val="en-US"/>
              </w:rPr>
              <w:t>General appearance</w:t>
            </w:r>
          </w:p>
        </w:tc>
        <w:tc>
          <w:tcPr>
            <w:tcW w:w="6460" w:type="dxa"/>
          </w:tcPr>
          <w:p w14:paraId="13E9939E" w14:textId="77777777" w:rsidR="000F3EBE" w:rsidRPr="002E2C2B" w:rsidRDefault="000F3EBE" w:rsidP="000A16A2">
            <w:pPr>
              <w:rPr>
                <w:lang w:val="en-US"/>
              </w:rPr>
            </w:pPr>
            <w:r w:rsidRPr="002E2C2B">
              <w:rPr>
                <w:lang w:val="en-US"/>
              </w:rPr>
              <w:t>Large, black fur on back; white stripes on belly where wings join; tail extends beyond membrane. Large, rounded ears, wrinkled lips and white stripes either side of the belly</w:t>
            </w:r>
          </w:p>
        </w:tc>
      </w:tr>
      <w:tr w:rsidR="000F3EBE" w:rsidRPr="002E2C2B" w14:paraId="1D0D17F4" w14:textId="77777777" w:rsidTr="000A16A2">
        <w:trPr>
          <w:cantSplit/>
          <w:trHeight w:val="422"/>
        </w:trPr>
        <w:tc>
          <w:tcPr>
            <w:tcW w:w="3170" w:type="dxa"/>
          </w:tcPr>
          <w:p w14:paraId="1E73EF58" w14:textId="77777777" w:rsidR="000F3EBE" w:rsidRPr="002E2C2B" w:rsidRDefault="000F3EBE" w:rsidP="000A16A2">
            <w:pPr>
              <w:rPr>
                <w:lang w:val="en-US"/>
              </w:rPr>
            </w:pPr>
            <w:r w:rsidRPr="002E2C2B">
              <w:rPr>
                <w:lang w:val="en-US"/>
              </w:rPr>
              <w:t>Conservation status*</w:t>
            </w:r>
          </w:p>
        </w:tc>
        <w:tc>
          <w:tcPr>
            <w:tcW w:w="6460" w:type="dxa"/>
          </w:tcPr>
          <w:p w14:paraId="60B1B8D8" w14:textId="77777777" w:rsidR="000F3EBE" w:rsidRPr="002E2C2B" w:rsidRDefault="000F3EBE" w:rsidP="000A16A2">
            <w:pPr>
              <w:rPr>
                <w:lang w:val="en-US"/>
              </w:rPr>
            </w:pPr>
            <w:r w:rsidRPr="002E2C2B">
              <w:rPr>
                <w:lang w:val="en-US"/>
              </w:rPr>
              <w:t>Common</w:t>
            </w:r>
          </w:p>
        </w:tc>
      </w:tr>
      <w:tr w:rsidR="000F3EBE" w:rsidRPr="002E2C2B" w14:paraId="57E47A57" w14:textId="77777777" w:rsidTr="000A16A2">
        <w:trPr>
          <w:cantSplit/>
          <w:trHeight w:val="422"/>
        </w:trPr>
        <w:tc>
          <w:tcPr>
            <w:tcW w:w="3170" w:type="dxa"/>
          </w:tcPr>
          <w:p w14:paraId="1A5CAB2F" w14:textId="77777777" w:rsidR="000F3EBE" w:rsidRPr="002E2C2B" w:rsidRDefault="000F3EBE" w:rsidP="000A16A2">
            <w:pPr>
              <w:rPr>
                <w:lang w:val="en-US"/>
              </w:rPr>
            </w:pPr>
            <w:r w:rsidRPr="002E2C2B">
              <w:rPr>
                <w:lang w:val="en-US"/>
              </w:rPr>
              <w:t>Adult morphometrics</w:t>
            </w:r>
          </w:p>
        </w:tc>
        <w:tc>
          <w:tcPr>
            <w:tcW w:w="6460" w:type="dxa"/>
          </w:tcPr>
          <w:p w14:paraId="701FDEBF" w14:textId="77777777" w:rsidR="000F3EBE" w:rsidRPr="002E2C2B" w:rsidRDefault="000F3EBE" w:rsidP="000A16A2">
            <w:pPr>
              <w:rPr>
                <w:lang w:val="en-US"/>
              </w:rPr>
            </w:pPr>
            <w:r w:rsidRPr="002E2C2B">
              <w:rPr>
                <w:lang w:val="en-US"/>
              </w:rPr>
              <w:t>Weight non-pregnant adult: 30–40 g</w:t>
            </w:r>
          </w:p>
          <w:p w14:paraId="11B139D4" w14:textId="77777777" w:rsidR="000F3EBE" w:rsidRPr="002E2C2B" w:rsidRDefault="000F3EBE" w:rsidP="000A16A2">
            <w:pPr>
              <w:rPr>
                <w:lang w:val="en-US"/>
              </w:rPr>
            </w:pPr>
            <w:r w:rsidRPr="002E2C2B">
              <w:rPr>
                <w:lang w:val="en-US"/>
              </w:rPr>
              <w:t>Adult forearm length: 57–67 mm</w:t>
            </w:r>
          </w:p>
          <w:p w14:paraId="570437FB" w14:textId="77777777" w:rsidR="000F3EBE" w:rsidRPr="002E2C2B" w:rsidRDefault="000F3EBE" w:rsidP="000A16A2">
            <w:pPr>
              <w:rPr>
                <w:lang w:val="en-US"/>
              </w:rPr>
            </w:pPr>
            <w:r w:rsidRPr="002E2C2B">
              <w:rPr>
                <w:lang w:val="en-US"/>
              </w:rPr>
              <w:t>Tail length: 40–55 mm</w:t>
            </w:r>
          </w:p>
        </w:tc>
      </w:tr>
      <w:tr w:rsidR="000F3EBE" w:rsidRPr="002E2C2B" w14:paraId="37C0EC3A" w14:textId="77777777" w:rsidTr="000A16A2">
        <w:trPr>
          <w:cantSplit/>
          <w:trHeight w:val="422"/>
        </w:trPr>
        <w:tc>
          <w:tcPr>
            <w:tcW w:w="3170" w:type="dxa"/>
          </w:tcPr>
          <w:p w14:paraId="7336337E" w14:textId="77777777" w:rsidR="000F3EBE" w:rsidRPr="002E2C2B" w:rsidRDefault="000F3EBE" w:rsidP="000A16A2">
            <w:pPr>
              <w:rPr>
                <w:lang w:val="en-US"/>
              </w:rPr>
            </w:pPr>
            <w:r w:rsidRPr="002E2C2B">
              <w:rPr>
                <w:lang w:val="en-US"/>
              </w:rPr>
              <w:t>Roost site</w:t>
            </w:r>
          </w:p>
        </w:tc>
        <w:tc>
          <w:tcPr>
            <w:tcW w:w="6460" w:type="dxa"/>
          </w:tcPr>
          <w:p w14:paraId="01626B74" w14:textId="77777777" w:rsidR="000F3EBE" w:rsidRPr="002E2C2B" w:rsidRDefault="000F3EBE" w:rsidP="000A16A2">
            <w:pPr>
              <w:rPr>
                <w:lang w:val="en-US"/>
              </w:rPr>
            </w:pPr>
            <w:r w:rsidRPr="002E2C2B">
              <w:rPr>
                <w:lang w:val="en-US"/>
              </w:rPr>
              <w:t>Tree hollow</w:t>
            </w:r>
          </w:p>
        </w:tc>
      </w:tr>
      <w:tr w:rsidR="000F3EBE" w:rsidRPr="002E2C2B" w14:paraId="429C2857" w14:textId="77777777" w:rsidTr="000A16A2">
        <w:trPr>
          <w:cantSplit/>
          <w:trHeight w:val="422"/>
        </w:trPr>
        <w:tc>
          <w:tcPr>
            <w:tcW w:w="3170" w:type="dxa"/>
          </w:tcPr>
          <w:p w14:paraId="7F33318D" w14:textId="77777777" w:rsidR="000F3EBE" w:rsidRPr="002E2C2B" w:rsidRDefault="000F3EBE" w:rsidP="000A16A2">
            <w:pPr>
              <w:rPr>
                <w:lang w:val="en-US"/>
              </w:rPr>
            </w:pPr>
            <w:r w:rsidRPr="002E2C2B">
              <w:rPr>
                <w:lang w:val="en-US"/>
              </w:rPr>
              <w:t>Foraging: home range</w:t>
            </w:r>
          </w:p>
        </w:tc>
        <w:tc>
          <w:tcPr>
            <w:tcW w:w="6460" w:type="dxa"/>
          </w:tcPr>
          <w:p w14:paraId="6A00FAA3" w14:textId="77777777" w:rsidR="000F3EBE" w:rsidRPr="002E2C2B" w:rsidRDefault="000F3EBE" w:rsidP="000A16A2">
            <w:pPr>
              <w:rPr>
                <w:lang w:val="en-US"/>
              </w:rPr>
            </w:pPr>
            <w:r w:rsidRPr="002E2C2B">
              <w:rPr>
                <w:lang w:val="en-US"/>
              </w:rPr>
              <w:t>Up to 20 km</w:t>
            </w:r>
          </w:p>
        </w:tc>
      </w:tr>
      <w:tr w:rsidR="000F3EBE" w:rsidRPr="002E2C2B" w14:paraId="06269251" w14:textId="77777777" w:rsidTr="000A16A2">
        <w:trPr>
          <w:cantSplit/>
          <w:trHeight w:val="422"/>
        </w:trPr>
        <w:tc>
          <w:tcPr>
            <w:tcW w:w="3170" w:type="dxa"/>
          </w:tcPr>
          <w:p w14:paraId="7BC4655F" w14:textId="77777777" w:rsidR="000F3EBE" w:rsidRPr="002E2C2B" w:rsidRDefault="000F3EBE" w:rsidP="000A16A2">
            <w:pPr>
              <w:rPr>
                <w:lang w:val="en-US"/>
              </w:rPr>
            </w:pPr>
            <w:r w:rsidRPr="002E2C2B">
              <w:rPr>
                <w:lang w:val="en-US"/>
              </w:rPr>
              <w:t>Foraging style</w:t>
            </w:r>
          </w:p>
        </w:tc>
        <w:tc>
          <w:tcPr>
            <w:tcW w:w="6460" w:type="dxa"/>
          </w:tcPr>
          <w:p w14:paraId="3871F090" w14:textId="77777777" w:rsidR="000F3EBE" w:rsidRPr="002E2C2B" w:rsidRDefault="000F3EBE" w:rsidP="000A16A2">
            <w:pPr>
              <w:rPr>
                <w:lang w:val="en-US"/>
              </w:rPr>
            </w:pPr>
            <w:r w:rsidRPr="002E2C2B">
              <w:rPr>
                <w:lang w:val="en-US"/>
              </w:rPr>
              <w:t>Aerial, fast flying</w:t>
            </w:r>
          </w:p>
        </w:tc>
      </w:tr>
      <w:tr w:rsidR="000F3EBE" w:rsidRPr="002E2C2B" w14:paraId="45884A53" w14:textId="77777777" w:rsidTr="000A16A2">
        <w:trPr>
          <w:cantSplit/>
          <w:trHeight w:val="422"/>
        </w:trPr>
        <w:tc>
          <w:tcPr>
            <w:tcW w:w="3170" w:type="dxa"/>
          </w:tcPr>
          <w:p w14:paraId="10C7E447" w14:textId="77777777" w:rsidR="000F3EBE" w:rsidRPr="002E2C2B" w:rsidRDefault="000F3EBE" w:rsidP="000A16A2">
            <w:pPr>
              <w:rPr>
                <w:lang w:val="en-US"/>
              </w:rPr>
            </w:pPr>
            <w:r w:rsidRPr="002E2C2B">
              <w:rPr>
                <w:lang w:val="en-US"/>
              </w:rPr>
              <w:lastRenderedPageBreak/>
              <w:t>Mating</w:t>
            </w:r>
          </w:p>
        </w:tc>
        <w:tc>
          <w:tcPr>
            <w:tcW w:w="6460" w:type="dxa"/>
          </w:tcPr>
          <w:p w14:paraId="5F8D29C5" w14:textId="77777777" w:rsidR="000F3EBE" w:rsidRPr="002E2C2B" w:rsidRDefault="000F3EBE" w:rsidP="000A16A2">
            <w:pPr>
              <w:rPr>
                <w:lang w:val="en-US"/>
              </w:rPr>
            </w:pPr>
            <w:r w:rsidRPr="002E2C2B">
              <w:rPr>
                <w:lang w:val="en-US"/>
              </w:rPr>
              <w:t xml:space="preserve">August </w:t>
            </w:r>
          </w:p>
        </w:tc>
      </w:tr>
      <w:tr w:rsidR="000F3EBE" w:rsidRPr="002E2C2B" w14:paraId="6D8C91A6" w14:textId="77777777" w:rsidTr="000A16A2">
        <w:trPr>
          <w:cantSplit/>
          <w:trHeight w:val="422"/>
        </w:trPr>
        <w:tc>
          <w:tcPr>
            <w:tcW w:w="3170" w:type="dxa"/>
          </w:tcPr>
          <w:p w14:paraId="1898313D" w14:textId="77777777" w:rsidR="000F3EBE" w:rsidRPr="002E2C2B" w:rsidRDefault="000F3EBE" w:rsidP="000A16A2">
            <w:pPr>
              <w:rPr>
                <w:lang w:val="en-US"/>
              </w:rPr>
            </w:pPr>
            <w:r w:rsidRPr="002E2C2B">
              <w:rPr>
                <w:lang w:val="en-US"/>
              </w:rPr>
              <w:t>Pregnancy</w:t>
            </w:r>
          </w:p>
        </w:tc>
        <w:tc>
          <w:tcPr>
            <w:tcW w:w="6460" w:type="dxa"/>
          </w:tcPr>
          <w:p w14:paraId="21A5B7E5" w14:textId="77777777" w:rsidR="000F3EBE" w:rsidRPr="002E2C2B" w:rsidRDefault="000F3EBE" w:rsidP="000A16A2">
            <w:pPr>
              <w:rPr>
                <w:lang w:val="en-US"/>
              </w:rPr>
            </w:pPr>
            <w:r w:rsidRPr="002E2C2B">
              <w:rPr>
                <w:lang w:val="en-US"/>
              </w:rPr>
              <w:t xml:space="preserve">August–December </w:t>
            </w:r>
          </w:p>
        </w:tc>
      </w:tr>
      <w:tr w:rsidR="000F3EBE" w:rsidRPr="002E2C2B" w14:paraId="132B4259" w14:textId="77777777" w:rsidTr="000A16A2">
        <w:trPr>
          <w:cantSplit/>
          <w:trHeight w:val="422"/>
        </w:trPr>
        <w:tc>
          <w:tcPr>
            <w:tcW w:w="3170" w:type="dxa"/>
          </w:tcPr>
          <w:p w14:paraId="44BC75C1" w14:textId="77777777" w:rsidR="000F3EBE" w:rsidRPr="002E2C2B" w:rsidRDefault="000F3EBE" w:rsidP="000A16A2">
            <w:pPr>
              <w:rPr>
                <w:lang w:val="en-US"/>
              </w:rPr>
            </w:pPr>
            <w:r w:rsidRPr="002E2C2B">
              <w:rPr>
                <w:lang w:val="en-US"/>
              </w:rPr>
              <w:t>Lactating</w:t>
            </w:r>
          </w:p>
        </w:tc>
        <w:tc>
          <w:tcPr>
            <w:tcW w:w="6460" w:type="dxa"/>
          </w:tcPr>
          <w:p w14:paraId="0CFE4F0C" w14:textId="77777777" w:rsidR="000F3EBE" w:rsidRPr="002E2C2B" w:rsidRDefault="000F3EBE" w:rsidP="000A16A2">
            <w:pPr>
              <w:rPr>
                <w:lang w:val="en-US"/>
              </w:rPr>
            </w:pPr>
            <w:r w:rsidRPr="002E2C2B">
              <w:rPr>
                <w:lang w:val="en-US"/>
              </w:rPr>
              <w:t xml:space="preserve">December–February </w:t>
            </w:r>
          </w:p>
        </w:tc>
      </w:tr>
      <w:tr w:rsidR="000F3EBE" w:rsidRPr="002E2C2B" w14:paraId="0ED343C1" w14:textId="77777777" w:rsidTr="000A16A2">
        <w:trPr>
          <w:cantSplit/>
          <w:trHeight w:val="422"/>
        </w:trPr>
        <w:tc>
          <w:tcPr>
            <w:tcW w:w="3170" w:type="dxa"/>
          </w:tcPr>
          <w:p w14:paraId="7D9D12A4" w14:textId="77777777" w:rsidR="000F3EBE" w:rsidRPr="002E2C2B" w:rsidRDefault="000F3EBE" w:rsidP="000A16A2">
            <w:pPr>
              <w:rPr>
                <w:lang w:val="en-US"/>
              </w:rPr>
            </w:pPr>
            <w:r w:rsidRPr="002E2C2B">
              <w:rPr>
                <w:lang w:val="en-US"/>
              </w:rPr>
              <w:t>Young dependent</w:t>
            </w:r>
          </w:p>
        </w:tc>
        <w:tc>
          <w:tcPr>
            <w:tcW w:w="6460" w:type="dxa"/>
          </w:tcPr>
          <w:p w14:paraId="0DE11445" w14:textId="77777777" w:rsidR="000F3EBE" w:rsidRPr="002E2C2B" w:rsidRDefault="000F3EBE" w:rsidP="000A16A2">
            <w:pPr>
              <w:rPr>
                <w:lang w:val="en-US"/>
              </w:rPr>
            </w:pPr>
            <w:r w:rsidRPr="002E2C2B">
              <w:rPr>
                <w:lang w:val="en-US"/>
              </w:rPr>
              <w:t xml:space="preserve">February–March </w:t>
            </w:r>
          </w:p>
        </w:tc>
      </w:tr>
      <w:tr w:rsidR="000F3EBE" w:rsidRPr="002E2C2B" w14:paraId="1B4E3F1F" w14:textId="77777777" w:rsidTr="000A16A2">
        <w:trPr>
          <w:cantSplit/>
          <w:trHeight w:val="422"/>
        </w:trPr>
        <w:tc>
          <w:tcPr>
            <w:tcW w:w="3170" w:type="dxa"/>
          </w:tcPr>
          <w:p w14:paraId="59DB0ECA" w14:textId="77777777" w:rsidR="000F3EBE" w:rsidRPr="002E2C2B" w:rsidRDefault="000F3EBE" w:rsidP="000A16A2">
            <w:pPr>
              <w:rPr>
                <w:lang w:val="en-US"/>
              </w:rPr>
            </w:pPr>
            <w:r w:rsidRPr="002E2C2B">
              <w:rPr>
                <w:lang w:val="en-US"/>
              </w:rPr>
              <w:t>Age at independence</w:t>
            </w:r>
          </w:p>
        </w:tc>
        <w:tc>
          <w:tcPr>
            <w:tcW w:w="6460" w:type="dxa"/>
          </w:tcPr>
          <w:p w14:paraId="43D346C1" w14:textId="77777777" w:rsidR="000F3EBE" w:rsidRPr="002E2C2B" w:rsidRDefault="000F3EBE" w:rsidP="000A16A2">
            <w:pPr>
              <w:rPr>
                <w:lang w:val="en-US"/>
              </w:rPr>
            </w:pPr>
            <w:r w:rsidRPr="002E2C2B">
              <w:rPr>
                <w:lang w:val="en-US"/>
              </w:rPr>
              <w:t>2–3 months</w:t>
            </w:r>
          </w:p>
        </w:tc>
      </w:tr>
      <w:tr w:rsidR="000F3EBE" w:rsidRPr="002E2C2B" w14:paraId="24D18D94" w14:textId="77777777" w:rsidTr="000A16A2">
        <w:trPr>
          <w:cantSplit/>
          <w:trHeight w:val="422"/>
        </w:trPr>
        <w:tc>
          <w:tcPr>
            <w:tcW w:w="3170" w:type="dxa"/>
          </w:tcPr>
          <w:p w14:paraId="23D8360C" w14:textId="77777777" w:rsidR="000F3EBE" w:rsidRPr="002E2C2B" w:rsidRDefault="000F3EBE" w:rsidP="000A16A2">
            <w:pPr>
              <w:rPr>
                <w:lang w:val="en-US"/>
              </w:rPr>
            </w:pPr>
            <w:r w:rsidRPr="002E2C2B">
              <w:rPr>
                <w:lang w:val="en-US"/>
              </w:rPr>
              <w:t>Age at sexual maturity</w:t>
            </w:r>
          </w:p>
        </w:tc>
        <w:tc>
          <w:tcPr>
            <w:tcW w:w="6460" w:type="dxa"/>
          </w:tcPr>
          <w:p w14:paraId="389E1D29" w14:textId="77777777" w:rsidR="000F3EBE" w:rsidRPr="002E2C2B" w:rsidRDefault="000F3EBE" w:rsidP="000A16A2">
            <w:pPr>
              <w:rPr>
                <w:lang w:val="en-US"/>
              </w:rPr>
            </w:pPr>
            <w:r w:rsidRPr="002E2C2B">
              <w:rPr>
                <w:lang w:val="en-US"/>
              </w:rPr>
              <w:t>1–2 years</w:t>
            </w:r>
          </w:p>
        </w:tc>
      </w:tr>
    </w:tbl>
    <w:p w14:paraId="16313EE2" w14:textId="77777777" w:rsidR="000F3EBE" w:rsidRPr="002E2C2B" w:rsidRDefault="000F3EBE" w:rsidP="000F3EBE">
      <w:pPr>
        <w:rPr>
          <w:lang w:val="en-US"/>
        </w:rPr>
      </w:pPr>
    </w:p>
    <w:tbl>
      <w:tblPr>
        <w:tblStyle w:val="TableGrid"/>
        <w:tblW w:w="0" w:type="auto"/>
        <w:tblLayout w:type="fixed"/>
        <w:tblLook w:val="0020" w:firstRow="1" w:lastRow="0" w:firstColumn="0" w:lastColumn="0" w:noHBand="0" w:noVBand="0"/>
      </w:tblPr>
      <w:tblGrid>
        <w:gridCol w:w="3170"/>
        <w:gridCol w:w="6460"/>
      </w:tblGrid>
      <w:tr w:rsidR="000F3EBE" w:rsidRPr="002E2C2B" w14:paraId="7782621C" w14:textId="77777777" w:rsidTr="000A16A2">
        <w:trPr>
          <w:cantSplit/>
          <w:trHeight w:val="530"/>
          <w:tblHeader/>
        </w:trPr>
        <w:tc>
          <w:tcPr>
            <w:tcW w:w="3170" w:type="dxa"/>
          </w:tcPr>
          <w:p w14:paraId="7A462EF4" w14:textId="77777777" w:rsidR="000F3EBE" w:rsidRPr="002E2C2B" w:rsidRDefault="000F3EBE" w:rsidP="000A16A2">
            <w:pPr>
              <w:rPr>
                <w:b/>
                <w:bCs/>
                <w:lang w:val="en-US"/>
              </w:rPr>
            </w:pPr>
            <w:r w:rsidRPr="002E2C2B">
              <w:rPr>
                <w:b/>
                <w:bCs/>
                <w:lang w:val="en-US"/>
              </w:rPr>
              <w:lastRenderedPageBreak/>
              <w:t>Species</w:t>
            </w:r>
          </w:p>
        </w:tc>
        <w:tc>
          <w:tcPr>
            <w:tcW w:w="6460" w:type="dxa"/>
          </w:tcPr>
          <w:p w14:paraId="71843216" w14:textId="77777777" w:rsidR="000F3EBE" w:rsidRPr="002E2C2B" w:rsidRDefault="000F3EBE" w:rsidP="000A16A2">
            <w:pPr>
              <w:rPr>
                <w:b/>
                <w:bCs/>
                <w:lang w:val="en-US"/>
              </w:rPr>
            </w:pPr>
            <w:r w:rsidRPr="002E2C2B">
              <w:rPr>
                <w:b/>
                <w:bCs/>
                <w:lang w:val="en-US"/>
              </w:rPr>
              <w:t xml:space="preserve">Yellow-bellied sheath-tailed bat </w:t>
            </w:r>
            <w:r w:rsidRPr="002E2C2B">
              <w:rPr>
                <w:b/>
                <w:bCs/>
                <w:i/>
                <w:iCs/>
                <w:lang w:val="en-US"/>
              </w:rPr>
              <w:t>(Saccolaimus flaviventris)</w:t>
            </w:r>
          </w:p>
        </w:tc>
      </w:tr>
      <w:tr w:rsidR="000F3EBE" w:rsidRPr="002E2C2B" w14:paraId="0CE12403" w14:textId="77777777" w:rsidTr="000A16A2">
        <w:trPr>
          <w:cantSplit/>
          <w:trHeight w:val="5110"/>
        </w:trPr>
        <w:tc>
          <w:tcPr>
            <w:tcW w:w="3170" w:type="dxa"/>
          </w:tcPr>
          <w:p w14:paraId="5FFAD092" w14:textId="77777777" w:rsidR="000F3EBE" w:rsidRDefault="000F3EBE" w:rsidP="000A16A2">
            <w:pPr>
              <w:pStyle w:val="Caption"/>
              <w:rPr>
                <w:lang w:val="en-US"/>
              </w:rPr>
            </w:pPr>
            <w:r>
              <w:rPr>
                <w:noProof/>
                <w:lang w:val="en-US"/>
              </w:rPr>
              <w:drawing>
                <wp:inline distT="0" distB="0" distL="0" distR="0" wp14:anchorId="02AF5A54" wp14:editId="1C290031">
                  <wp:extent cx="1875790" cy="2386330"/>
                  <wp:effectExtent l="0" t="0" r="3810" b="1270"/>
                  <wp:docPr id="124775475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54755" name="Picture 124775475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75790" cy="2386330"/>
                          </a:xfrm>
                          <a:prstGeom prst="rect">
                            <a:avLst/>
                          </a:prstGeom>
                        </pic:spPr>
                      </pic:pic>
                    </a:graphicData>
                  </a:graphic>
                </wp:inline>
              </w:drawing>
            </w:r>
          </w:p>
          <w:p w14:paraId="34204961" w14:textId="77777777" w:rsidR="000F3EBE" w:rsidRPr="002E2C2B" w:rsidRDefault="000F3EBE" w:rsidP="000A16A2">
            <w:pPr>
              <w:pStyle w:val="Caption"/>
              <w:rPr>
                <w:lang w:val="en-US"/>
              </w:rPr>
            </w:pPr>
            <w:r w:rsidRPr="002E2C2B">
              <w:rPr>
                <w:lang w:val="en-US"/>
              </w:rPr>
              <w:t xml:space="preserve">Photo </w:t>
            </w:r>
            <w:r w:rsidRPr="00670970">
              <w:t>credit</w:t>
            </w:r>
            <w:r w:rsidRPr="002E2C2B">
              <w:rPr>
                <w:lang w:val="en-US"/>
              </w:rPr>
              <w:t>: Lindy Lumsden</w:t>
            </w:r>
          </w:p>
        </w:tc>
        <w:tc>
          <w:tcPr>
            <w:tcW w:w="6460" w:type="dxa"/>
          </w:tcPr>
          <w:p w14:paraId="55ABEDFF" w14:textId="77777777" w:rsidR="000F3EBE" w:rsidRPr="002E2C2B" w:rsidRDefault="000F3EBE" w:rsidP="000A16A2">
            <w:pPr>
              <w:rPr>
                <w:lang w:val="en-US"/>
              </w:rPr>
            </w:pPr>
            <w:r w:rsidRPr="002E2C2B">
              <w:rPr>
                <w:lang w:val="en-US"/>
              </w:rPr>
              <w:t>Distribution Map</w:t>
            </w:r>
          </w:p>
          <w:p w14:paraId="3FD62EB9" w14:textId="77777777" w:rsidR="000F3EBE" w:rsidRPr="002E2C2B" w:rsidRDefault="000F3EBE" w:rsidP="000A16A2">
            <w:pPr>
              <w:rPr>
                <w:lang w:val="en-US"/>
              </w:rPr>
            </w:pPr>
            <w:r>
              <w:rPr>
                <w:noProof/>
                <w:lang w:val="en-US"/>
              </w:rPr>
              <w:drawing>
                <wp:inline distT="0" distB="0" distL="0" distR="0" wp14:anchorId="6BF909B4" wp14:editId="4BF62E2F">
                  <wp:extent cx="3964940" cy="2752725"/>
                  <wp:effectExtent l="0" t="0" r="0" b="3175"/>
                  <wp:docPr id="124294771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47714" name="Picture 1242947714"/>
                          <pic:cNvPicPr/>
                        </pic:nvPicPr>
                        <pic:blipFill>
                          <a:blip r:embed="rId36">
                            <a:extLst>
                              <a:ext uri="{28A0092B-C50C-407E-A947-70E740481C1C}">
                                <a14:useLocalDpi xmlns:a14="http://schemas.microsoft.com/office/drawing/2010/main" val="0"/>
                              </a:ext>
                            </a:extLst>
                          </a:blip>
                          <a:stretch>
                            <a:fillRect/>
                          </a:stretch>
                        </pic:blipFill>
                        <pic:spPr>
                          <a:xfrm>
                            <a:off x="0" y="0"/>
                            <a:ext cx="3964940" cy="2752725"/>
                          </a:xfrm>
                          <a:prstGeom prst="rect">
                            <a:avLst/>
                          </a:prstGeom>
                        </pic:spPr>
                      </pic:pic>
                    </a:graphicData>
                  </a:graphic>
                </wp:inline>
              </w:drawing>
            </w:r>
          </w:p>
          <w:p w14:paraId="16CB35F1" w14:textId="77777777" w:rsidR="000F3EBE" w:rsidRPr="002E2C2B" w:rsidRDefault="000F3EBE" w:rsidP="000A16A2">
            <w:pPr>
              <w:pStyle w:val="Caption"/>
              <w:rPr>
                <w:lang w:val="en-US"/>
              </w:rPr>
            </w:pPr>
            <w:r w:rsidRPr="002E2C2B">
              <w:rPr>
                <w:lang w:val="en-US"/>
              </w:rPr>
              <w:t xml:space="preserve">Data source: Victorian Biodiversity Atlas Jan 2023 </w:t>
            </w:r>
            <w:r w:rsidRPr="002E2C2B">
              <w:rPr>
                <w:lang w:val="en-US"/>
              </w:rPr>
              <w:br/>
              <w:t>www.environment.vic.gov.au/biodiversity/victorian-biodiversity-atlas</w:t>
            </w:r>
          </w:p>
        </w:tc>
      </w:tr>
      <w:tr w:rsidR="000F3EBE" w:rsidRPr="002E2C2B" w14:paraId="33F83E67" w14:textId="77777777" w:rsidTr="000A16A2">
        <w:trPr>
          <w:cantSplit/>
          <w:trHeight w:val="1310"/>
        </w:trPr>
        <w:tc>
          <w:tcPr>
            <w:tcW w:w="3170" w:type="dxa"/>
          </w:tcPr>
          <w:p w14:paraId="342F492D" w14:textId="77777777" w:rsidR="000F3EBE" w:rsidRPr="002E2C2B" w:rsidRDefault="000F3EBE" w:rsidP="000A16A2">
            <w:pPr>
              <w:rPr>
                <w:lang w:val="en-US"/>
              </w:rPr>
            </w:pPr>
            <w:r w:rsidRPr="002E2C2B">
              <w:rPr>
                <w:lang w:val="en-US"/>
              </w:rPr>
              <w:t>General appearance</w:t>
            </w:r>
          </w:p>
        </w:tc>
        <w:tc>
          <w:tcPr>
            <w:tcW w:w="6460" w:type="dxa"/>
          </w:tcPr>
          <w:p w14:paraId="15172522" w14:textId="77777777" w:rsidR="000F3EBE" w:rsidRPr="002E2C2B" w:rsidRDefault="000F3EBE" w:rsidP="000A16A2">
            <w:pPr>
              <w:rPr>
                <w:lang w:val="en-US"/>
              </w:rPr>
            </w:pPr>
            <w:r w:rsidRPr="002E2C2B">
              <w:rPr>
                <w:lang w:val="en-US"/>
              </w:rPr>
              <w:t>The yellow-bellied sheath-tailed bat is unusual in having jet black fur on the back and white or cream fur on the belly. It is the largest microbat in Victoria. Tail extends beyond membrane. Most Victorian records are of individuals coming into care</w:t>
            </w:r>
          </w:p>
        </w:tc>
      </w:tr>
      <w:tr w:rsidR="000F3EBE" w:rsidRPr="002E2C2B" w14:paraId="218AA000" w14:textId="77777777" w:rsidTr="000A16A2">
        <w:trPr>
          <w:cantSplit/>
          <w:trHeight w:val="422"/>
        </w:trPr>
        <w:tc>
          <w:tcPr>
            <w:tcW w:w="3170" w:type="dxa"/>
          </w:tcPr>
          <w:p w14:paraId="557EBFF8" w14:textId="77777777" w:rsidR="000F3EBE" w:rsidRPr="002E2C2B" w:rsidRDefault="000F3EBE" w:rsidP="000A16A2">
            <w:pPr>
              <w:rPr>
                <w:lang w:val="en-US"/>
              </w:rPr>
            </w:pPr>
            <w:r w:rsidRPr="002E2C2B">
              <w:rPr>
                <w:lang w:val="en-US"/>
              </w:rPr>
              <w:t>Conservation status*</w:t>
            </w:r>
          </w:p>
        </w:tc>
        <w:tc>
          <w:tcPr>
            <w:tcW w:w="6460" w:type="dxa"/>
          </w:tcPr>
          <w:p w14:paraId="7A978307" w14:textId="77777777" w:rsidR="000F3EBE" w:rsidRPr="002E2C2B" w:rsidRDefault="000F3EBE" w:rsidP="000A16A2">
            <w:pPr>
              <w:rPr>
                <w:lang w:val="en-US"/>
              </w:rPr>
            </w:pPr>
            <w:r w:rsidRPr="002E2C2B">
              <w:rPr>
                <w:lang w:val="en-US"/>
              </w:rPr>
              <w:t>Vulnerable</w:t>
            </w:r>
          </w:p>
        </w:tc>
      </w:tr>
      <w:tr w:rsidR="000F3EBE" w:rsidRPr="002E2C2B" w14:paraId="686F96E0" w14:textId="77777777" w:rsidTr="000A16A2">
        <w:trPr>
          <w:cantSplit/>
          <w:trHeight w:val="422"/>
        </w:trPr>
        <w:tc>
          <w:tcPr>
            <w:tcW w:w="3170" w:type="dxa"/>
          </w:tcPr>
          <w:p w14:paraId="5E28EE99" w14:textId="77777777" w:rsidR="000F3EBE" w:rsidRPr="002E2C2B" w:rsidRDefault="000F3EBE" w:rsidP="000A16A2">
            <w:pPr>
              <w:rPr>
                <w:lang w:val="en-US"/>
              </w:rPr>
            </w:pPr>
            <w:r w:rsidRPr="002E2C2B">
              <w:rPr>
                <w:lang w:val="en-US"/>
              </w:rPr>
              <w:t>Adult morphometrics</w:t>
            </w:r>
          </w:p>
        </w:tc>
        <w:tc>
          <w:tcPr>
            <w:tcW w:w="6460" w:type="dxa"/>
          </w:tcPr>
          <w:p w14:paraId="6356522D" w14:textId="77777777" w:rsidR="000F3EBE" w:rsidRPr="002E2C2B" w:rsidRDefault="000F3EBE" w:rsidP="000A16A2">
            <w:pPr>
              <w:rPr>
                <w:lang w:val="en-US"/>
              </w:rPr>
            </w:pPr>
            <w:r w:rsidRPr="002E2C2B">
              <w:rPr>
                <w:lang w:val="en-US"/>
              </w:rPr>
              <w:t>Weight non-pregnant adult: 30–60 g</w:t>
            </w:r>
          </w:p>
          <w:p w14:paraId="019B6616" w14:textId="77777777" w:rsidR="000F3EBE" w:rsidRPr="002E2C2B" w:rsidRDefault="000F3EBE" w:rsidP="000A16A2">
            <w:pPr>
              <w:rPr>
                <w:lang w:val="en-US"/>
              </w:rPr>
            </w:pPr>
            <w:r w:rsidRPr="002E2C2B">
              <w:rPr>
                <w:lang w:val="en-US"/>
              </w:rPr>
              <w:t>Adult forearm length: 65–82 mm</w:t>
            </w:r>
          </w:p>
          <w:p w14:paraId="41A81662" w14:textId="77777777" w:rsidR="000F3EBE" w:rsidRPr="002E2C2B" w:rsidRDefault="000F3EBE" w:rsidP="000A16A2">
            <w:pPr>
              <w:rPr>
                <w:lang w:val="en-US"/>
              </w:rPr>
            </w:pPr>
            <w:r w:rsidRPr="002E2C2B">
              <w:rPr>
                <w:lang w:val="en-US"/>
              </w:rPr>
              <w:t>Tail length: 20–35 mm</w:t>
            </w:r>
          </w:p>
        </w:tc>
      </w:tr>
      <w:tr w:rsidR="000F3EBE" w:rsidRPr="002E2C2B" w14:paraId="7FCBFBD8" w14:textId="77777777" w:rsidTr="000A16A2">
        <w:trPr>
          <w:cantSplit/>
          <w:trHeight w:val="422"/>
        </w:trPr>
        <w:tc>
          <w:tcPr>
            <w:tcW w:w="3170" w:type="dxa"/>
          </w:tcPr>
          <w:p w14:paraId="1BFBFC8C" w14:textId="77777777" w:rsidR="000F3EBE" w:rsidRPr="002E2C2B" w:rsidRDefault="000F3EBE" w:rsidP="000A16A2">
            <w:pPr>
              <w:rPr>
                <w:lang w:val="en-US"/>
              </w:rPr>
            </w:pPr>
            <w:r w:rsidRPr="002E2C2B">
              <w:rPr>
                <w:lang w:val="en-US"/>
              </w:rPr>
              <w:t>Roost site</w:t>
            </w:r>
          </w:p>
        </w:tc>
        <w:tc>
          <w:tcPr>
            <w:tcW w:w="6460" w:type="dxa"/>
          </w:tcPr>
          <w:p w14:paraId="2D14534A" w14:textId="77777777" w:rsidR="000F3EBE" w:rsidRPr="002E2C2B" w:rsidRDefault="000F3EBE" w:rsidP="000A16A2">
            <w:pPr>
              <w:rPr>
                <w:lang w:val="en-US"/>
              </w:rPr>
            </w:pPr>
            <w:r w:rsidRPr="002E2C2B">
              <w:rPr>
                <w:lang w:val="en-US"/>
              </w:rPr>
              <w:t>Tree hollow</w:t>
            </w:r>
          </w:p>
        </w:tc>
      </w:tr>
      <w:tr w:rsidR="000F3EBE" w:rsidRPr="002E2C2B" w14:paraId="364E6E87" w14:textId="77777777" w:rsidTr="000A16A2">
        <w:trPr>
          <w:cantSplit/>
          <w:trHeight w:val="422"/>
        </w:trPr>
        <w:tc>
          <w:tcPr>
            <w:tcW w:w="3170" w:type="dxa"/>
          </w:tcPr>
          <w:p w14:paraId="4F8995FD" w14:textId="77777777" w:rsidR="000F3EBE" w:rsidRPr="002E2C2B" w:rsidRDefault="000F3EBE" w:rsidP="000A16A2">
            <w:pPr>
              <w:rPr>
                <w:lang w:val="en-US"/>
              </w:rPr>
            </w:pPr>
            <w:r w:rsidRPr="002E2C2B">
              <w:rPr>
                <w:lang w:val="en-US"/>
              </w:rPr>
              <w:t>Foraging: home range</w:t>
            </w:r>
          </w:p>
        </w:tc>
        <w:tc>
          <w:tcPr>
            <w:tcW w:w="6460" w:type="dxa"/>
          </w:tcPr>
          <w:p w14:paraId="6C4BE2F3" w14:textId="77777777" w:rsidR="000F3EBE" w:rsidRPr="002E2C2B" w:rsidRDefault="000F3EBE" w:rsidP="000A16A2">
            <w:pPr>
              <w:rPr>
                <w:lang w:val="en-US"/>
              </w:rPr>
            </w:pPr>
            <w:r w:rsidRPr="002E2C2B">
              <w:rPr>
                <w:lang w:val="en-US"/>
              </w:rPr>
              <w:t>Up to 20 km</w:t>
            </w:r>
          </w:p>
        </w:tc>
      </w:tr>
      <w:tr w:rsidR="000F3EBE" w:rsidRPr="002E2C2B" w14:paraId="48CBF286" w14:textId="77777777" w:rsidTr="000A16A2">
        <w:trPr>
          <w:cantSplit/>
          <w:trHeight w:val="422"/>
        </w:trPr>
        <w:tc>
          <w:tcPr>
            <w:tcW w:w="3170" w:type="dxa"/>
          </w:tcPr>
          <w:p w14:paraId="79F2FA65" w14:textId="77777777" w:rsidR="000F3EBE" w:rsidRPr="002E2C2B" w:rsidRDefault="000F3EBE" w:rsidP="000A16A2">
            <w:pPr>
              <w:rPr>
                <w:lang w:val="en-US"/>
              </w:rPr>
            </w:pPr>
            <w:r w:rsidRPr="002E2C2B">
              <w:rPr>
                <w:lang w:val="en-US"/>
              </w:rPr>
              <w:t>Foraging style</w:t>
            </w:r>
          </w:p>
        </w:tc>
        <w:tc>
          <w:tcPr>
            <w:tcW w:w="6460" w:type="dxa"/>
          </w:tcPr>
          <w:p w14:paraId="797CEE39" w14:textId="77777777" w:rsidR="000F3EBE" w:rsidRPr="002E2C2B" w:rsidRDefault="000F3EBE" w:rsidP="000A16A2">
            <w:pPr>
              <w:rPr>
                <w:lang w:val="en-US"/>
              </w:rPr>
            </w:pPr>
            <w:r w:rsidRPr="002E2C2B">
              <w:rPr>
                <w:lang w:val="en-US"/>
              </w:rPr>
              <w:t>Aerial, fast flying</w:t>
            </w:r>
          </w:p>
        </w:tc>
      </w:tr>
      <w:tr w:rsidR="000F3EBE" w:rsidRPr="002E2C2B" w14:paraId="43F48B1C" w14:textId="77777777" w:rsidTr="000A16A2">
        <w:trPr>
          <w:cantSplit/>
          <w:trHeight w:val="422"/>
        </w:trPr>
        <w:tc>
          <w:tcPr>
            <w:tcW w:w="3170" w:type="dxa"/>
          </w:tcPr>
          <w:p w14:paraId="5323D539" w14:textId="77777777" w:rsidR="000F3EBE" w:rsidRPr="002E2C2B" w:rsidRDefault="000F3EBE" w:rsidP="000A16A2">
            <w:pPr>
              <w:rPr>
                <w:lang w:val="en-US"/>
              </w:rPr>
            </w:pPr>
            <w:r w:rsidRPr="002E2C2B">
              <w:rPr>
                <w:lang w:val="en-US"/>
              </w:rPr>
              <w:lastRenderedPageBreak/>
              <w:t>Mating</w:t>
            </w:r>
          </w:p>
        </w:tc>
        <w:tc>
          <w:tcPr>
            <w:tcW w:w="6460" w:type="dxa"/>
          </w:tcPr>
          <w:p w14:paraId="20B7BDAE" w14:textId="77777777" w:rsidR="000F3EBE" w:rsidRPr="002E2C2B" w:rsidRDefault="000F3EBE" w:rsidP="000A16A2">
            <w:pPr>
              <w:rPr>
                <w:lang w:val="en-US"/>
              </w:rPr>
            </w:pPr>
            <w:r w:rsidRPr="002E2C2B">
              <w:rPr>
                <w:lang w:val="en-US"/>
              </w:rPr>
              <w:t xml:space="preserve">August–November </w:t>
            </w:r>
          </w:p>
        </w:tc>
      </w:tr>
      <w:tr w:rsidR="000F3EBE" w:rsidRPr="002E2C2B" w14:paraId="265F9441" w14:textId="77777777" w:rsidTr="000A16A2">
        <w:trPr>
          <w:cantSplit/>
          <w:trHeight w:val="422"/>
        </w:trPr>
        <w:tc>
          <w:tcPr>
            <w:tcW w:w="3170" w:type="dxa"/>
          </w:tcPr>
          <w:p w14:paraId="17899547" w14:textId="77777777" w:rsidR="000F3EBE" w:rsidRPr="002E2C2B" w:rsidRDefault="000F3EBE" w:rsidP="000A16A2">
            <w:pPr>
              <w:rPr>
                <w:lang w:val="en-US"/>
              </w:rPr>
            </w:pPr>
            <w:r w:rsidRPr="002E2C2B">
              <w:rPr>
                <w:lang w:val="en-US"/>
              </w:rPr>
              <w:t>Pregnancy</w:t>
            </w:r>
          </w:p>
        </w:tc>
        <w:tc>
          <w:tcPr>
            <w:tcW w:w="6460" w:type="dxa"/>
          </w:tcPr>
          <w:p w14:paraId="1430920C" w14:textId="77777777" w:rsidR="000F3EBE" w:rsidRPr="002E2C2B" w:rsidRDefault="000F3EBE" w:rsidP="000A16A2">
            <w:pPr>
              <w:rPr>
                <w:lang w:val="en-US"/>
              </w:rPr>
            </w:pPr>
            <w:r w:rsidRPr="002E2C2B">
              <w:rPr>
                <w:lang w:val="en-US"/>
              </w:rPr>
              <w:t xml:space="preserve">December–March </w:t>
            </w:r>
          </w:p>
        </w:tc>
      </w:tr>
      <w:tr w:rsidR="000F3EBE" w:rsidRPr="002E2C2B" w14:paraId="278BA8F7" w14:textId="77777777" w:rsidTr="000A16A2">
        <w:trPr>
          <w:cantSplit/>
          <w:trHeight w:val="422"/>
        </w:trPr>
        <w:tc>
          <w:tcPr>
            <w:tcW w:w="3170" w:type="dxa"/>
          </w:tcPr>
          <w:p w14:paraId="3BC73670" w14:textId="77777777" w:rsidR="000F3EBE" w:rsidRPr="002E2C2B" w:rsidRDefault="000F3EBE" w:rsidP="000A16A2">
            <w:pPr>
              <w:rPr>
                <w:lang w:val="en-US"/>
              </w:rPr>
            </w:pPr>
            <w:r w:rsidRPr="002E2C2B">
              <w:rPr>
                <w:lang w:val="en-US"/>
              </w:rPr>
              <w:t>Lactating</w:t>
            </w:r>
          </w:p>
        </w:tc>
        <w:tc>
          <w:tcPr>
            <w:tcW w:w="6460" w:type="dxa"/>
          </w:tcPr>
          <w:p w14:paraId="648042B3" w14:textId="77777777" w:rsidR="000F3EBE" w:rsidRPr="002E2C2B" w:rsidRDefault="000F3EBE" w:rsidP="000A16A2">
            <w:pPr>
              <w:rPr>
                <w:lang w:val="en-US"/>
              </w:rPr>
            </w:pPr>
            <w:r w:rsidRPr="002E2C2B">
              <w:rPr>
                <w:lang w:val="en-US"/>
              </w:rPr>
              <w:t xml:space="preserve">January–May </w:t>
            </w:r>
          </w:p>
        </w:tc>
      </w:tr>
      <w:tr w:rsidR="000F3EBE" w:rsidRPr="002E2C2B" w14:paraId="0397B39E" w14:textId="77777777" w:rsidTr="000A16A2">
        <w:trPr>
          <w:cantSplit/>
          <w:trHeight w:val="422"/>
        </w:trPr>
        <w:tc>
          <w:tcPr>
            <w:tcW w:w="3170" w:type="dxa"/>
          </w:tcPr>
          <w:p w14:paraId="33DDE0B3" w14:textId="77777777" w:rsidR="000F3EBE" w:rsidRPr="002E2C2B" w:rsidRDefault="000F3EBE" w:rsidP="000A16A2">
            <w:pPr>
              <w:rPr>
                <w:lang w:val="en-US"/>
              </w:rPr>
            </w:pPr>
            <w:r w:rsidRPr="002E2C2B">
              <w:rPr>
                <w:lang w:val="en-US"/>
              </w:rPr>
              <w:t>Young dependent</w:t>
            </w:r>
          </w:p>
        </w:tc>
        <w:tc>
          <w:tcPr>
            <w:tcW w:w="6460" w:type="dxa"/>
          </w:tcPr>
          <w:p w14:paraId="62020C1E" w14:textId="77777777" w:rsidR="000F3EBE" w:rsidRPr="002E2C2B" w:rsidRDefault="000F3EBE" w:rsidP="000A16A2">
            <w:pPr>
              <w:rPr>
                <w:lang w:val="en-US"/>
              </w:rPr>
            </w:pPr>
            <w:r w:rsidRPr="002E2C2B">
              <w:rPr>
                <w:lang w:val="en-US"/>
              </w:rPr>
              <w:t xml:space="preserve">March–June </w:t>
            </w:r>
          </w:p>
        </w:tc>
      </w:tr>
      <w:tr w:rsidR="000F3EBE" w:rsidRPr="002E2C2B" w14:paraId="0FA5B867" w14:textId="77777777" w:rsidTr="000A16A2">
        <w:trPr>
          <w:cantSplit/>
          <w:trHeight w:val="422"/>
        </w:trPr>
        <w:tc>
          <w:tcPr>
            <w:tcW w:w="3170" w:type="dxa"/>
          </w:tcPr>
          <w:p w14:paraId="6DD26A45" w14:textId="77777777" w:rsidR="000F3EBE" w:rsidRPr="002E2C2B" w:rsidRDefault="000F3EBE" w:rsidP="000A16A2">
            <w:pPr>
              <w:rPr>
                <w:lang w:val="en-US"/>
              </w:rPr>
            </w:pPr>
            <w:r w:rsidRPr="002E2C2B">
              <w:rPr>
                <w:lang w:val="en-US"/>
              </w:rPr>
              <w:t>Age at independence</w:t>
            </w:r>
          </w:p>
        </w:tc>
        <w:tc>
          <w:tcPr>
            <w:tcW w:w="6460" w:type="dxa"/>
          </w:tcPr>
          <w:p w14:paraId="3C43C9E9" w14:textId="77777777" w:rsidR="000F3EBE" w:rsidRPr="002E2C2B" w:rsidRDefault="000F3EBE" w:rsidP="000A16A2">
            <w:pPr>
              <w:rPr>
                <w:lang w:val="en-US"/>
              </w:rPr>
            </w:pPr>
            <w:r w:rsidRPr="002E2C2B">
              <w:rPr>
                <w:lang w:val="en-US"/>
              </w:rPr>
              <w:t>2–3 months</w:t>
            </w:r>
          </w:p>
        </w:tc>
      </w:tr>
      <w:tr w:rsidR="000F3EBE" w:rsidRPr="002E2C2B" w14:paraId="1B0F9CCB" w14:textId="77777777" w:rsidTr="000A16A2">
        <w:trPr>
          <w:cantSplit/>
          <w:trHeight w:val="530"/>
        </w:trPr>
        <w:tc>
          <w:tcPr>
            <w:tcW w:w="3170" w:type="dxa"/>
          </w:tcPr>
          <w:p w14:paraId="63A00934" w14:textId="77777777" w:rsidR="000F3EBE" w:rsidRPr="002E2C2B" w:rsidRDefault="000F3EBE" w:rsidP="000A16A2">
            <w:pPr>
              <w:rPr>
                <w:lang w:val="en-US"/>
              </w:rPr>
            </w:pPr>
            <w:r w:rsidRPr="002E2C2B">
              <w:rPr>
                <w:lang w:val="en-US"/>
              </w:rPr>
              <w:t>Age at sexual maturity</w:t>
            </w:r>
          </w:p>
        </w:tc>
        <w:tc>
          <w:tcPr>
            <w:tcW w:w="6460" w:type="dxa"/>
          </w:tcPr>
          <w:p w14:paraId="0D8DFC2A" w14:textId="77777777" w:rsidR="000F3EBE" w:rsidRPr="002E2C2B" w:rsidRDefault="000F3EBE" w:rsidP="000A16A2">
            <w:pPr>
              <w:rPr>
                <w:lang w:val="en-US"/>
              </w:rPr>
            </w:pPr>
            <w:r w:rsidRPr="002E2C2B">
              <w:rPr>
                <w:lang w:val="en-US"/>
              </w:rPr>
              <w:t>1–2 years</w:t>
            </w:r>
          </w:p>
        </w:tc>
      </w:tr>
    </w:tbl>
    <w:p w14:paraId="40FEE0CD" w14:textId="77777777" w:rsidR="000F3EBE" w:rsidRPr="002E2C2B" w:rsidRDefault="000F3EBE" w:rsidP="000F3EBE">
      <w:pPr>
        <w:pStyle w:val="Caption"/>
        <w:rPr>
          <w:lang w:val="en-US"/>
        </w:rPr>
      </w:pPr>
      <w:r w:rsidRPr="002E2C2B">
        <w:rPr>
          <w:lang w:val="en-US"/>
        </w:rPr>
        <w:t xml:space="preserve">*From the Flora and Fauna Guarantee Act 1988 Threatened List June 2023. This list is updated regularly throughout the year. For the most current list, please visit </w:t>
      </w:r>
      <w:r w:rsidRPr="002E2C2B">
        <w:rPr>
          <w:u w:val="thick"/>
          <w:lang w:val="en-US"/>
        </w:rPr>
        <w:t>https://www.environment.vic.gov.au/conserving-threatened-species/threatened-list</w:t>
      </w:r>
      <w:r w:rsidRPr="002E2C2B">
        <w:rPr>
          <w:lang w:val="en-US"/>
        </w:rPr>
        <w:t>.</w:t>
      </w:r>
    </w:p>
    <w:p w14:paraId="0D02F623" w14:textId="77777777" w:rsidR="000F3EBE" w:rsidRPr="002E2C2B" w:rsidRDefault="000F3EBE" w:rsidP="000F3EBE">
      <w:pPr>
        <w:pStyle w:val="Heading2"/>
        <w:rPr>
          <w:lang w:val="en-US"/>
        </w:rPr>
      </w:pPr>
      <w:bookmarkStart w:id="13" w:name="_Toc143163898"/>
      <w:bookmarkStart w:id="14" w:name="_Toc143166332"/>
      <w:bookmarkStart w:id="15" w:name="_Toc143170536"/>
      <w:bookmarkStart w:id="16" w:name="_Toc143176141"/>
      <w:r w:rsidRPr="002E2C2B">
        <w:rPr>
          <w:lang w:val="en-US"/>
        </w:rPr>
        <w:t>7.3</w:t>
      </w:r>
      <w:r>
        <w:rPr>
          <w:lang w:val="en-US"/>
        </w:rPr>
        <w:t>.</w:t>
      </w:r>
      <w:r w:rsidRPr="002E2C2B">
        <w:rPr>
          <w:lang w:val="en-US"/>
        </w:rPr>
        <w:tab/>
        <w:t xml:space="preserve">Animal and human </w:t>
      </w:r>
      <w:r w:rsidRPr="002E2C2B">
        <w:rPr>
          <w:lang w:val="en-US"/>
        </w:rPr>
        <w:br/>
        <w:t>safety considerations</w:t>
      </w:r>
      <w:bookmarkEnd w:id="13"/>
      <w:bookmarkEnd w:id="14"/>
      <w:bookmarkEnd w:id="15"/>
      <w:bookmarkEnd w:id="16"/>
    </w:p>
    <w:p w14:paraId="45A95224" w14:textId="77777777" w:rsidR="000F3EBE" w:rsidRPr="002E2C2B" w:rsidRDefault="000F3EBE" w:rsidP="000F3EBE">
      <w:pPr>
        <w:rPr>
          <w:lang w:val="en-US"/>
        </w:rPr>
      </w:pPr>
      <w:r w:rsidRPr="002E2C2B">
        <w:rPr>
          <w:lang w:val="en-US"/>
        </w:rPr>
        <w:t xml:space="preserve">In general, animals in the wild have limited contact with people, pets, and the hustle and bustle of our daily lives. When sick, injured or orphaned wild animals come into care this unnaturally close contact can carry risks to the health and safety of both people and animals. For general information on biosecurity and approaches to minimise these risks see Part A of these guidelines. Specific information on enclosure hygiene and biosecurity for microbats is in this chapter. </w:t>
      </w:r>
    </w:p>
    <w:p w14:paraId="0BC0F61D" w14:textId="77777777" w:rsidR="000F3EBE" w:rsidRPr="002E2C2B" w:rsidRDefault="000F3EBE" w:rsidP="000F3EBE">
      <w:pPr>
        <w:rPr>
          <w:lang w:val="en-US"/>
        </w:rPr>
      </w:pPr>
      <w:r w:rsidRPr="002E2C2B">
        <w:rPr>
          <w:lang w:val="en-US"/>
        </w:rPr>
        <w:t xml:space="preserve">The following information relates to the human and animal health and safety considerations specifically related to the rehabilitation of microbats. </w:t>
      </w:r>
    </w:p>
    <w:p w14:paraId="04AE7182" w14:textId="77777777" w:rsidR="000F3EBE" w:rsidRPr="002E2C2B" w:rsidRDefault="000F3EBE" w:rsidP="000F3EBE">
      <w:pPr>
        <w:pStyle w:val="Heading3"/>
        <w:rPr>
          <w:lang w:val="en-GB"/>
        </w:rPr>
      </w:pPr>
      <w:bookmarkStart w:id="17" w:name="_Toc143163899"/>
      <w:bookmarkStart w:id="18" w:name="_Toc143166333"/>
      <w:bookmarkStart w:id="19" w:name="_Toc143170537"/>
      <w:bookmarkStart w:id="20" w:name="_Toc143176142"/>
      <w:r w:rsidRPr="002E2C2B">
        <w:rPr>
          <w:lang w:val="en-GB"/>
        </w:rPr>
        <w:t>7.3.1.</w:t>
      </w:r>
      <w:r w:rsidRPr="002E2C2B">
        <w:rPr>
          <w:lang w:val="en-GB"/>
        </w:rPr>
        <w:tab/>
        <w:t>Human safety considerations</w:t>
      </w:r>
      <w:bookmarkEnd w:id="17"/>
      <w:bookmarkEnd w:id="18"/>
      <w:bookmarkEnd w:id="19"/>
      <w:bookmarkEnd w:id="20"/>
    </w:p>
    <w:p w14:paraId="334539D5" w14:textId="77777777" w:rsidR="000F3EBE" w:rsidRPr="002E2C2B" w:rsidRDefault="000F3EBE" w:rsidP="000F3EBE">
      <w:pPr>
        <w:pStyle w:val="ListBullet"/>
        <w:rPr>
          <w:lang w:val="en-US"/>
        </w:rPr>
      </w:pPr>
      <w:r w:rsidRPr="002E2C2B">
        <w:rPr>
          <w:lang w:val="en-US"/>
        </w:rPr>
        <w:t xml:space="preserve">Australian bat lyssavirus (ABLV) has been detected in the yellow-bellied sheath-tailed bat. Antibodies have been detected in a range of other species of microbats. Therefore, all Australian microbats should be considered susceptible to infection with this virus. ABLV is closely related to rabies and can infect humans. Infection is potentially fatal. Three human deaths have occurred in Australia at the time of publication, one of which was due to a microbat. Only wildlife rehabilitators that follow the Australian </w:t>
      </w:r>
      <w:r w:rsidRPr="002E2C2B">
        <w:rPr>
          <w:lang w:val="en-US"/>
        </w:rPr>
        <w:lastRenderedPageBreak/>
        <w:t xml:space="preserve">Immunisation Handbook guidelines for rabies vaccination, booster vaccination and titre testing, and are using appropriate personal protective equipment and are experienced should handle bats. </w:t>
      </w:r>
    </w:p>
    <w:p w14:paraId="01C85D4D" w14:textId="77777777" w:rsidR="000F3EBE" w:rsidRPr="002E2C2B" w:rsidRDefault="000F3EBE" w:rsidP="000F3EBE">
      <w:pPr>
        <w:pStyle w:val="ListBullet"/>
        <w:rPr>
          <w:lang w:val="en-US"/>
        </w:rPr>
      </w:pPr>
      <w:r w:rsidRPr="002E2C2B">
        <w:rPr>
          <w:lang w:val="en-US"/>
        </w:rPr>
        <w:t xml:space="preserve">The Australian Immunisation Handbook (https://immunisationhandbook.health.gov.au/recommendations/people-with-ongoing-occupational-exposure-to-lyssaviruses-are-recommended-to-receive-booster-doses-of-rabies-vaccine) provides guidance about antibody titres and booster vaccinations to ensure on-going protection against ABLV. Please refer to this handbook along with consultation from your GP for advice on maintaining antibody titres and the need for rabies vaccination boosters. </w:t>
      </w:r>
    </w:p>
    <w:p w14:paraId="7EAFF9EF" w14:textId="77777777" w:rsidR="000F3EBE" w:rsidRPr="002E2C2B" w:rsidRDefault="000F3EBE" w:rsidP="000F3EBE">
      <w:pPr>
        <w:pStyle w:val="ListBullet"/>
        <w:rPr>
          <w:lang w:val="en-US"/>
        </w:rPr>
      </w:pPr>
      <w:r w:rsidRPr="002E2C2B">
        <w:rPr>
          <w:lang w:val="en-US"/>
        </w:rPr>
        <w:t>Prior to handling, cover any cuts and abrasions with dressings and disposable gloves. ABLV transmission occurs through a bite or scratch, or infected saliva contacting a wound or mucous membrane. Flying foxes can carry other diseases that infect humans. These have not been documented in Australian microbats. As a precaution, wildlife rehabilitators should avoid contact with urine, faeces or birth fluids from all bat species, by wearing gloves when handling bats.</w:t>
      </w:r>
    </w:p>
    <w:p w14:paraId="4014310D" w14:textId="77777777" w:rsidR="000F3EBE" w:rsidRPr="002E2C2B" w:rsidRDefault="000F3EBE" w:rsidP="000F3EBE">
      <w:pPr>
        <w:pStyle w:val="ListBullet"/>
        <w:rPr>
          <w:lang w:val="en-US"/>
        </w:rPr>
      </w:pPr>
      <w:r w:rsidRPr="002E2C2B">
        <w:rPr>
          <w:lang w:val="en-US"/>
        </w:rPr>
        <w:t>The public should not handle bats. Instruct them to place a cardboard box over the bat and wait until a vaccinated wildlife rehabilitator arrives. All microbats should be regarded as potentially infected with ABLV and handled with caution.</w:t>
      </w:r>
    </w:p>
    <w:p w14:paraId="61AA876D" w14:textId="77777777" w:rsidR="000F3EBE" w:rsidRPr="002E2C2B" w:rsidRDefault="000F3EBE" w:rsidP="000F3EBE">
      <w:pPr>
        <w:pStyle w:val="ListBullet"/>
        <w:rPr>
          <w:lang w:val="en-US"/>
        </w:rPr>
      </w:pPr>
      <w:r w:rsidRPr="002E2C2B">
        <w:rPr>
          <w:lang w:val="en-US"/>
        </w:rPr>
        <w:t>In the event of a bat bite, scratch or saliva contamination of a wound:</w:t>
      </w:r>
    </w:p>
    <w:p w14:paraId="661A5A47" w14:textId="77777777" w:rsidR="000F3EBE" w:rsidRPr="002E2C2B" w:rsidRDefault="000F3EBE" w:rsidP="000F3EBE">
      <w:pPr>
        <w:pStyle w:val="ListBullet2"/>
        <w:rPr>
          <w:lang w:val="en-US"/>
        </w:rPr>
      </w:pPr>
      <w:r w:rsidRPr="002E2C2B">
        <w:rPr>
          <w:lang w:val="en-US"/>
        </w:rPr>
        <w:t xml:space="preserve">Seek medical attention immediately. Post-exposure treatment may be required. </w:t>
      </w:r>
    </w:p>
    <w:p w14:paraId="1C065566" w14:textId="77777777" w:rsidR="000F3EBE" w:rsidRPr="002E2C2B" w:rsidRDefault="000F3EBE" w:rsidP="000F3EBE">
      <w:pPr>
        <w:pStyle w:val="ListBullet2"/>
        <w:rPr>
          <w:lang w:val="en-US"/>
        </w:rPr>
      </w:pPr>
      <w:r w:rsidRPr="002E2C2B">
        <w:rPr>
          <w:lang w:val="en-US"/>
        </w:rPr>
        <w:t>Wash the affected area thoroughly with soap and copious amounts of water for fifteen minutes.</w:t>
      </w:r>
    </w:p>
    <w:p w14:paraId="3A06EA58" w14:textId="77777777" w:rsidR="000F3EBE" w:rsidRPr="002E2C2B" w:rsidRDefault="000F3EBE" w:rsidP="000F3EBE">
      <w:pPr>
        <w:pStyle w:val="ListBullet2"/>
        <w:rPr>
          <w:lang w:val="en-US"/>
        </w:rPr>
      </w:pPr>
      <w:r w:rsidRPr="002E2C2B">
        <w:rPr>
          <w:lang w:val="en-US"/>
        </w:rPr>
        <w:t>Apply a virucidal antiseptic to the area: povidone-iodine, iodine tincture, aqueous iodine solution or alcohol (ethanol).</w:t>
      </w:r>
    </w:p>
    <w:p w14:paraId="365905F7" w14:textId="77777777" w:rsidR="000F3EBE" w:rsidRPr="002E2C2B" w:rsidRDefault="000F3EBE" w:rsidP="000F3EBE">
      <w:pPr>
        <w:pStyle w:val="ListBullet"/>
        <w:rPr>
          <w:lang w:val="en-US"/>
        </w:rPr>
      </w:pPr>
      <w:r w:rsidRPr="002E2C2B">
        <w:rPr>
          <w:lang w:val="en-US"/>
        </w:rPr>
        <w:t>ABLV can also be transmitted to other animals. Prevent pets and other animals from coming into contact with bats. If an animal might have been bitten or scratched by a bat, contact Agriculture Victoria or call the Emergency Animal Disease Watch Hotline on 1800 675 888.</w:t>
      </w:r>
    </w:p>
    <w:p w14:paraId="10469FF6" w14:textId="77777777" w:rsidR="000F3EBE" w:rsidRPr="002E2C2B" w:rsidRDefault="000F3EBE" w:rsidP="000F3EBE">
      <w:pPr>
        <w:pStyle w:val="ListBullet"/>
        <w:rPr>
          <w:lang w:val="en-US"/>
        </w:rPr>
      </w:pPr>
      <w:r w:rsidRPr="002E2C2B">
        <w:rPr>
          <w:lang w:val="en-US"/>
        </w:rPr>
        <w:t>ABLV is discussed further in Part A, Chapter 4, Biosecurity and Hygiene, in these guidelines.</w:t>
      </w:r>
    </w:p>
    <w:p w14:paraId="007361EF" w14:textId="77777777" w:rsidR="000F3EBE" w:rsidRPr="002E2C2B" w:rsidRDefault="000F3EBE" w:rsidP="000F3EBE">
      <w:pPr>
        <w:pStyle w:val="Heading3"/>
        <w:rPr>
          <w:lang w:val="en-GB"/>
        </w:rPr>
      </w:pPr>
      <w:bookmarkStart w:id="21" w:name="_Toc143163900"/>
      <w:bookmarkStart w:id="22" w:name="_Toc143166334"/>
      <w:bookmarkStart w:id="23" w:name="_Toc143170538"/>
      <w:bookmarkStart w:id="24" w:name="_Toc143176143"/>
      <w:r w:rsidRPr="002E2C2B">
        <w:rPr>
          <w:lang w:val="en-GB"/>
        </w:rPr>
        <w:t>7.3.2.</w:t>
      </w:r>
      <w:r w:rsidRPr="002E2C2B">
        <w:rPr>
          <w:lang w:val="en-GB"/>
        </w:rPr>
        <w:tab/>
        <w:t xml:space="preserve">Animal safety </w:t>
      </w:r>
      <w:r w:rsidRPr="00670970">
        <w:t>considerations</w:t>
      </w:r>
      <w:bookmarkEnd w:id="21"/>
      <w:bookmarkEnd w:id="22"/>
      <w:bookmarkEnd w:id="23"/>
      <w:bookmarkEnd w:id="24"/>
    </w:p>
    <w:p w14:paraId="6580BED3" w14:textId="77777777" w:rsidR="000F3EBE" w:rsidRPr="002E2C2B" w:rsidRDefault="000F3EBE" w:rsidP="000F3EBE">
      <w:pPr>
        <w:rPr>
          <w:lang w:val="en-US"/>
        </w:rPr>
      </w:pPr>
      <w:r w:rsidRPr="002E2C2B">
        <w:rPr>
          <w:lang w:val="en-US"/>
        </w:rPr>
        <w:t>Microbats should be transported at temperatures below 25°C. Their thermoneutral zone is 30–35°C. At higher temperatures microbats become heat stressed.</w:t>
      </w:r>
    </w:p>
    <w:p w14:paraId="17259CEB" w14:textId="77777777" w:rsidR="000F3EBE" w:rsidRPr="002E2C2B" w:rsidRDefault="000F3EBE" w:rsidP="000F3EBE">
      <w:pPr>
        <w:pStyle w:val="Heading2"/>
        <w:rPr>
          <w:lang w:val="en-US"/>
        </w:rPr>
      </w:pPr>
      <w:bookmarkStart w:id="25" w:name="_Toc143163901"/>
      <w:bookmarkStart w:id="26" w:name="_Toc143166335"/>
      <w:bookmarkStart w:id="27" w:name="_Toc143170539"/>
      <w:bookmarkStart w:id="28" w:name="_Toc143176144"/>
      <w:r w:rsidRPr="002E2C2B">
        <w:rPr>
          <w:lang w:val="en-US"/>
        </w:rPr>
        <w:t>7.4</w:t>
      </w:r>
      <w:r>
        <w:rPr>
          <w:lang w:val="en-US"/>
        </w:rPr>
        <w:t>.</w:t>
      </w:r>
      <w:r w:rsidRPr="002E2C2B">
        <w:rPr>
          <w:lang w:val="en-US"/>
        </w:rPr>
        <w:tab/>
        <w:t>Capture, restraint, and transport</w:t>
      </w:r>
      <w:bookmarkEnd w:id="25"/>
      <w:bookmarkEnd w:id="26"/>
      <w:bookmarkEnd w:id="27"/>
      <w:bookmarkEnd w:id="28"/>
    </w:p>
    <w:p w14:paraId="19019068" w14:textId="77777777" w:rsidR="000F3EBE" w:rsidRPr="002E2C2B" w:rsidRDefault="000F3EBE" w:rsidP="000F3EBE">
      <w:pPr>
        <w:pStyle w:val="BlockText"/>
        <w:rPr>
          <w:lang w:val="en-US"/>
        </w:rPr>
      </w:pPr>
      <w:r w:rsidRPr="002E2C2B">
        <w:rPr>
          <w:lang w:val="en-US"/>
        </w:rPr>
        <w:t xml:space="preserve">STOP – A visual examination must be done BEFORE the animal is captured. This applies to the initial capture from the wild as well as prior to captures which occur during time in captive care. See Section </w:t>
      </w:r>
      <w:r w:rsidRPr="002E2C2B">
        <w:rPr>
          <w:lang w:val="en-US"/>
        </w:rPr>
        <w:lastRenderedPageBreak/>
        <w:t>7.4.1 for information on what to look for when conducting a visual health assessment.</w:t>
      </w:r>
    </w:p>
    <w:p w14:paraId="6C0D9FA0" w14:textId="77777777" w:rsidR="000F3EBE" w:rsidRPr="002E2C2B" w:rsidRDefault="000F3EBE" w:rsidP="000F3EBE">
      <w:pPr>
        <w:rPr>
          <w:lang w:val="en-US"/>
        </w:rPr>
      </w:pPr>
      <w:r w:rsidRPr="002E2C2B">
        <w:rPr>
          <w:lang w:val="en-US"/>
        </w:rPr>
        <w:t xml:space="preserve">Refer to Part A of these guidelines for general advice on wildlife welfare, biosecurity and hygiene, and record requirements. The following information relates to the capture, restraint, and transport of sick, injured and orphaned microbats. </w:t>
      </w:r>
    </w:p>
    <w:p w14:paraId="61B19FA7" w14:textId="77777777" w:rsidR="000F3EBE" w:rsidRPr="002E2C2B" w:rsidRDefault="000F3EBE" w:rsidP="000F3EBE">
      <w:pPr>
        <w:pStyle w:val="Heading3"/>
        <w:rPr>
          <w:lang w:val="en-GB"/>
        </w:rPr>
      </w:pPr>
      <w:bookmarkStart w:id="29" w:name="_Toc143163902"/>
      <w:bookmarkStart w:id="30" w:name="_Toc143166336"/>
      <w:bookmarkStart w:id="31" w:name="_Toc143170540"/>
      <w:bookmarkStart w:id="32" w:name="_Toc143176145"/>
      <w:r w:rsidRPr="002E2C2B">
        <w:rPr>
          <w:lang w:val="en-GB"/>
        </w:rPr>
        <w:t>7.4.1.</w:t>
      </w:r>
      <w:r w:rsidRPr="002E2C2B">
        <w:rPr>
          <w:lang w:val="en-GB"/>
        </w:rPr>
        <w:tab/>
        <w:t>Visual observations</w:t>
      </w:r>
      <w:bookmarkEnd w:id="29"/>
      <w:bookmarkEnd w:id="30"/>
      <w:bookmarkEnd w:id="31"/>
      <w:bookmarkEnd w:id="32"/>
    </w:p>
    <w:p w14:paraId="7646C479" w14:textId="77777777" w:rsidR="000F3EBE" w:rsidRPr="002E2C2B" w:rsidRDefault="000F3EBE" w:rsidP="000F3EBE">
      <w:pPr>
        <w:rPr>
          <w:lang w:val="en-US"/>
        </w:rPr>
      </w:pPr>
      <w:r w:rsidRPr="002E2C2B">
        <w:rPr>
          <w:lang w:val="en-US"/>
        </w:rPr>
        <w:t xml:space="preserve">Visual observations of wildlife should be conducted prior to any attempts to capture the animal. This is just as important prior to the first capture from the wild as it is before any capture conducted while an animal is in captive care. Observations should be conducted quietly, by one person, and from a distance which provides a clear view of the animal with as little disturbance as possible. Visual observation should focus on the animal’s demeanour, behaviour, movement and posture, looking for evidence of injury/severe disease or deterioration and observe their breathing as demonstrated in the following table. </w:t>
      </w:r>
    </w:p>
    <w:p w14:paraId="13EC4B00" w14:textId="77777777" w:rsidR="000F3EBE" w:rsidRPr="002E2C2B" w:rsidRDefault="000F3EBE" w:rsidP="000F3EBE">
      <w:pPr>
        <w:pStyle w:val="Caption"/>
        <w:rPr>
          <w:lang w:val="en-US"/>
        </w:rPr>
      </w:pPr>
      <w:r w:rsidRPr="00670970">
        <w:rPr>
          <w:lang w:val="en-US"/>
        </w:rPr>
        <w:t>Table 7.2:</w:t>
      </w:r>
      <w:r w:rsidRPr="002E2C2B">
        <w:rPr>
          <w:b/>
          <w:bCs/>
          <w:lang w:val="en-US"/>
        </w:rPr>
        <w:t xml:space="preserve"> </w:t>
      </w:r>
      <w:r w:rsidRPr="002E2C2B">
        <w:rPr>
          <w:lang w:val="en-US"/>
        </w:rPr>
        <w:t>Visual health observations in microbats</w:t>
      </w:r>
    </w:p>
    <w:tbl>
      <w:tblPr>
        <w:tblStyle w:val="TableGrid"/>
        <w:tblW w:w="0" w:type="auto"/>
        <w:tblLayout w:type="fixed"/>
        <w:tblLook w:val="0020" w:firstRow="1" w:lastRow="0" w:firstColumn="0" w:lastColumn="0" w:noHBand="0" w:noVBand="0"/>
      </w:tblPr>
      <w:tblGrid>
        <w:gridCol w:w="1658"/>
        <w:gridCol w:w="7970"/>
      </w:tblGrid>
      <w:tr w:rsidR="000F3EBE" w:rsidRPr="002E2C2B" w14:paraId="3E08181F" w14:textId="77777777" w:rsidTr="000A16A2">
        <w:trPr>
          <w:cantSplit/>
          <w:trHeight w:val="60"/>
          <w:tblHeader/>
        </w:trPr>
        <w:tc>
          <w:tcPr>
            <w:tcW w:w="1658" w:type="dxa"/>
          </w:tcPr>
          <w:p w14:paraId="6B05E7FC" w14:textId="77777777" w:rsidR="000F3EBE" w:rsidRPr="002E2C2B" w:rsidRDefault="000F3EBE" w:rsidP="000A16A2">
            <w:pPr>
              <w:rPr>
                <w:lang w:val="en-GB"/>
              </w:rPr>
            </w:pPr>
          </w:p>
        </w:tc>
        <w:tc>
          <w:tcPr>
            <w:tcW w:w="7970" w:type="dxa"/>
          </w:tcPr>
          <w:p w14:paraId="5CA19619" w14:textId="77777777" w:rsidR="000F3EBE" w:rsidRPr="002E2C2B" w:rsidRDefault="000F3EBE" w:rsidP="000A16A2">
            <w:pPr>
              <w:rPr>
                <w:b/>
                <w:bCs/>
                <w:lang w:val="en-US"/>
              </w:rPr>
            </w:pPr>
            <w:r w:rsidRPr="002E2C2B">
              <w:rPr>
                <w:b/>
                <w:bCs/>
                <w:lang w:val="en-US"/>
              </w:rPr>
              <w:t>What to look for</w:t>
            </w:r>
          </w:p>
        </w:tc>
      </w:tr>
      <w:tr w:rsidR="000F3EBE" w:rsidRPr="002E2C2B" w14:paraId="07871175" w14:textId="77777777" w:rsidTr="000A16A2">
        <w:trPr>
          <w:cantSplit/>
          <w:trHeight w:val="790"/>
        </w:trPr>
        <w:tc>
          <w:tcPr>
            <w:tcW w:w="1658" w:type="dxa"/>
          </w:tcPr>
          <w:p w14:paraId="57922B56" w14:textId="77777777" w:rsidR="000F3EBE" w:rsidRPr="002E2C2B" w:rsidRDefault="000F3EBE" w:rsidP="000A16A2">
            <w:pPr>
              <w:rPr>
                <w:lang w:val="en-US"/>
              </w:rPr>
            </w:pPr>
            <w:r w:rsidRPr="002E2C2B">
              <w:rPr>
                <w:lang w:val="en-US"/>
              </w:rPr>
              <w:t>Demeanour</w:t>
            </w:r>
          </w:p>
        </w:tc>
        <w:tc>
          <w:tcPr>
            <w:tcW w:w="7970" w:type="dxa"/>
          </w:tcPr>
          <w:p w14:paraId="1D95666C" w14:textId="77777777" w:rsidR="000F3EBE" w:rsidRPr="002E2C2B" w:rsidRDefault="000F3EBE" w:rsidP="000A16A2">
            <w:pPr>
              <w:pStyle w:val="ListBullet"/>
              <w:rPr>
                <w:lang w:val="en-US"/>
              </w:rPr>
            </w:pPr>
            <w:r w:rsidRPr="002E2C2B">
              <w:rPr>
                <w:lang w:val="en-US"/>
              </w:rPr>
              <w:t>Bright, alert if not in torpor. Horseshoe bats swivel ears in response to sound. Bat follows movement with eyes</w:t>
            </w:r>
          </w:p>
        </w:tc>
      </w:tr>
      <w:tr w:rsidR="000F3EBE" w:rsidRPr="002E2C2B" w14:paraId="772507C3" w14:textId="77777777" w:rsidTr="000A16A2">
        <w:trPr>
          <w:cantSplit/>
          <w:trHeight w:val="60"/>
        </w:trPr>
        <w:tc>
          <w:tcPr>
            <w:tcW w:w="1658" w:type="dxa"/>
          </w:tcPr>
          <w:p w14:paraId="63B56F46" w14:textId="77777777" w:rsidR="000F3EBE" w:rsidRPr="002E2C2B" w:rsidRDefault="000F3EBE" w:rsidP="000A16A2">
            <w:pPr>
              <w:rPr>
                <w:lang w:val="en-US"/>
              </w:rPr>
            </w:pPr>
            <w:r w:rsidRPr="002E2C2B">
              <w:rPr>
                <w:lang w:val="en-US"/>
              </w:rPr>
              <w:t>Behaviour</w:t>
            </w:r>
          </w:p>
        </w:tc>
        <w:tc>
          <w:tcPr>
            <w:tcW w:w="7970" w:type="dxa"/>
          </w:tcPr>
          <w:p w14:paraId="427AABFE" w14:textId="77777777" w:rsidR="000F3EBE" w:rsidRPr="002E2C2B" w:rsidRDefault="000F3EBE" w:rsidP="000A16A2">
            <w:pPr>
              <w:pStyle w:val="ListBullet"/>
              <w:rPr>
                <w:lang w:val="en-US"/>
              </w:rPr>
            </w:pPr>
            <w:r w:rsidRPr="002E2C2B">
              <w:rPr>
                <w:lang w:val="en-US"/>
              </w:rPr>
              <w:t>Active at night</w:t>
            </w:r>
          </w:p>
        </w:tc>
      </w:tr>
      <w:tr w:rsidR="000F3EBE" w:rsidRPr="002E2C2B" w14:paraId="54DBFC89" w14:textId="77777777" w:rsidTr="000A16A2">
        <w:trPr>
          <w:cantSplit/>
          <w:trHeight w:val="60"/>
        </w:trPr>
        <w:tc>
          <w:tcPr>
            <w:tcW w:w="1658" w:type="dxa"/>
          </w:tcPr>
          <w:p w14:paraId="62A7B188" w14:textId="77777777" w:rsidR="000F3EBE" w:rsidRPr="002E2C2B" w:rsidRDefault="000F3EBE" w:rsidP="000A16A2">
            <w:pPr>
              <w:rPr>
                <w:lang w:val="en-US"/>
              </w:rPr>
            </w:pPr>
            <w:r w:rsidRPr="002E2C2B">
              <w:rPr>
                <w:lang w:val="en-US"/>
              </w:rPr>
              <w:t>Movement and posture</w:t>
            </w:r>
          </w:p>
        </w:tc>
        <w:tc>
          <w:tcPr>
            <w:tcW w:w="7970" w:type="dxa"/>
          </w:tcPr>
          <w:p w14:paraId="5652AB9C" w14:textId="77777777" w:rsidR="000F3EBE" w:rsidRPr="002E2C2B" w:rsidRDefault="000F3EBE" w:rsidP="000A16A2">
            <w:pPr>
              <w:pStyle w:val="ListBullet"/>
              <w:rPr>
                <w:lang w:val="en-US"/>
              </w:rPr>
            </w:pPr>
            <w:r w:rsidRPr="002E2C2B">
              <w:rPr>
                <w:lang w:val="en-US"/>
              </w:rPr>
              <w:t>Hangs upside down if provided with a vertically hung towel on which to cling</w:t>
            </w:r>
          </w:p>
          <w:p w14:paraId="3C8E6D84" w14:textId="77777777" w:rsidR="000F3EBE" w:rsidRPr="002E2C2B" w:rsidRDefault="000F3EBE" w:rsidP="000A16A2">
            <w:pPr>
              <w:pStyle w:val="ListBullet"/>
              <w:rPr>
                <w:lang w:val="en-US"/>
              </w:rPr>
            </w:pPr>
            <w:r w:rsidRPr="002E2C2B">
              <w:rPr>
                <w:lang w:val="en-US"/>
              </w:rPr>
              <w:t>Holds both wings close to the body with shoulders at the same height</w:t>
            </w:r>
          </w:p>
          <w:p w14:paraId="3F0C45BB" w14:textId="77777777" w:rsidR="000F3EBE" w:rsidRPr="002E2C2B" w:rsidRDefault="000F3EBE" w:rsidP="000A16A2">
            <w:pPr>
              <w:pStyle w:val="ListBullet"/>
              <w:rPr>
                <w:lang w:val="en-US"/>
              </w:rPr>
            </w:pPr>
            <w:r w:rsidRPr="002E2C2B">
              <w:rPr>
                <w:lang w:val="en-US"/>
              </w:rPr>
              <w:t>Coordinated movement</w:t>
            </w:r>
          </w:p>
        </w:tc>
      </w:tr>
      <w:tr w:rsidR="000F3EBE" w:rsidRPr="002E2C2B" w14:paraId="02279F5C" w14:textId="77777777" w:rsidTr="000A16A2">
        <w:trPr>
          <w:cantSplit/>
          <w:trHeight w:val="60"/>
        </w:trPr>
        <w:tc>
          <w:tcPr>
            <w:tcW w:w="1658" w:type="dxa"/>
          </w:tcPr>
          <w:p w14:paraId="1673F94D" w14:textId="77777777" w:rsidR="000F3EBE" w:rsidRPr="002E2C2B" w:rsidRDefault="000F3EBE" w:rsidP="000A16A2">
            <w:pPr>
              <w:rPr>
                <w:lang w:val="en-US"/>
              </w:rPr>
            </w:pPr>
            <w:r w:rsidRPr="002E2C2B">
              <w:rPr>
                <w:lang w:val="en-US"/>
              </w:rPr>
              <w:t>Breathing</w:t>
            </w:r>
          </w:p>
        </w:tc>
        <w:tc>
          <w:tcPr>
            <w:tcW w:w="7970" w:type="dxa"/>
          </w:tcPr>
          <w:p w14:paraId="7A2FB72A" w14:textId="77777777" w:rsidR="000F3EBE" w:rsidRPr="002E2C2B" w:rsidRDefault="000F3EBE" w:rsidP="000A16A2">
            <w:pPr>
              <w:pStyle w:val="ListBullet"/>
              <w:rPr>
                <w:lang w:val="en-US"/>
              </w:rPr>
            </w:pPr>
            <w:r w:rsidRPr="002E2C2B">
              <w:rPr>
                <w:lang w:val="en-US"/>
              </w:rPr>
              <w:t>Observe the bat without disturbing it. Breathing should be fast but regular</w:t>
            </w:r>
          </w:p>
          <w:p w14:paraId="1392CF4E" w14:textId="77777777" w:rsidR="000F3EBE" w:rsidRPr="002E2C2B" w:rsidRDefault="000F3EBE" w:rsidP="000A16A2">
            <w:pPr>
              <w:pStyle w:val="ListBullet"/>
              <w:rPr>
                <w:lang w:val="en-US"/>
              </w:rPr>
            </w:pPr>
            <w:r w:rsidRPr="002E2C2B">
              <w:rPr>
                <w:lang w:val="en-US"/>
              </w:rPr>
              <w:t>Panting or open mouth breathing is abnormal and may indicate respiratory distress or overheating (not to be confused with an alert bat that has its mouth open because it is echolocating)</w:t>
            </w:r>
          </w:p>
        </w:tc>
      </w:tr>
    </w:tbl>
    <w:p w14:paraId="45192C7E" w14:textId="77777777" w:rsidR="000F3EBE" w:rsidRPr="002E2C2B" w:rsidRDefault="000F3EBE" w:rsidP="000F3EBE">
      <w:pPr>
        <w:pStyle w:val="Heading3"/>
        <w:rPr>
          <w:lang w:val="en-GB"/>
        </w:rPr>
      </w:pPr>
      <w:bookmarkStart w:id="33" w:name="_Toc143163903"/>
      <w:bookmarkStart w:id="34" w:name="_Toc143166337"/>
      <w:bookmarkStart w:id="35" w:name="_Toc143170541"/>
      <w:bookmarkStart w:id="36" w:name="_Toc143176146"/>
      <w:r w:rsidRPr="002E2C2B">
        <w:rPr>
          <w:lang w:val="en-GB"/>
        </w:rPr>
        <w:t>7.4.2.</w:t>
      </w:r>
      <w:r w:rsidRPr="002E2C2B">
        <w:rPr>
          <w:lang w:val="en-GB"/>
        </w:rPr>
        <w:tab/>
        <w:t>Equipment</w:t>
      </w:r>
      <w:bookmarkEnd w:id="33"/>
      <w:bookmarkEnd w:id="34"/>
      <w:bookmarkEnd w:id="35"/>
      <w:bookmarkEnd w:id="36"/>
      <w:r w:rsidRPr="002E2C2B">
        <w:rPr>
          <w:lang w:val="en-GB"/>
        </w:rPr>
        <w:t xml:space="preserve"> </w:t>
      </w:r>
    </w:p>
    <w:p w14:paraId="71CCADB9" w14:textId="77777777" w:rsidR="000F3EBE" w:rsidRPr="002E2C2B" w:rsidRDefault="000F3EBE" w:rsidP="000F3EBE">
      <w:pPr>
        <w:pStyle w:val="ListBullet"/>
        <w:rPr>
          <w:lang w:val="en-US"/>
        </w:rPr>
      </w:pPr>
      <w:r w:rsidRPr="002E2C2B">
        <w:rPr>
          <w:lang w:val="en-US"/>
        </w:rPr>
        <w:t xml:space="preserve">PPE: Refer to the Wildlife Health Australia document, “Personal Protective Equipment (PPE) Information for Bat Handlers”: https://www.wildlifehealthaustralia.com.au/Portals/0/Documents/ProgramProjects/PPE_Info_for_Bat_Handlers.pdf. </w:t>
      </w:r>
    </w:p>
    <w:p w14:paraId="54317BC8" w14:textId="77777777" w:rsidR="000F3EBE" w:rsidRPr="002E2C2B" w:rsidRDefault="000F3EBE" w:rsidP="000F3EBE">
      <w:pPr>
        <w:pStyle w:val="ListBullet"/>
        <w:rPr>
          <w:lang w:val="en-US"/>
        </w:rPr>
      </w:pPr>
      <w:r w:rsidRPr="002E2C2B">
        <w:rPr>
          <w:lang w:val="en-US"/>
        </w:rPr>
        <w:lastRenderedPageBreak/>
        <w:t xml:space="preserve">Gloves: Fine leather gloves, nitrile gloves or fine cloth gloves should be worn when handling the smallest species of microbats for identification and examination as they should prevent a bite from breaking the skin. Be aware that larger species of microbats may have a stronger bite so thicker handling gloves will be needed. </w:t>
      </w:r>
    </w:p>
    <w:p w14:paraId="09667EF4" w14:textId="77777777" w:rsidR="000F3EBE" w:rsidRPr="002E2C2B" w:rsidRDefault="000F3EBE" w:rsidP="000F3EBE">
      <w:pPr>
        <w:pStyle w:val="ListBullet"/>
        <w:rPr>
          <w:lang w:val="en-US"/>
        </w:rPr>
      </w:pPr>
      <w:r w:rsidRPr="002E2C2B">
        <w:rPr>
          <w:lang w:val="en-US"/>
        </w:rPr>
        <w:t>Catch bag: Microbats can be restrained and transported in a calico bag or small joey pouch, in sizes such as: 0.15 m (L) x 0.15 m (W). Use calico bags with the seams on the outside and check they have no loose threads to entangle feet or wings. Each bag should be tied securely at the top.</w:t>
      </w:r>
    </w:p>
    <w:p w14:paraId="3C20FB35" w14:textId="77777777" w:rsidR="000F3EBE" w:rsidRPr="002E2C2B" w:rsidRDefault="000F3EBE" w:rsidP="000F3EBE">
      <w:pPr>
        <w:pStyle w:val="ListBullet"/>
        <w:rPr>
          <w:lang w:val="en-US"/>
        </w:rPr>
      </w:pPr>
      <w:r w:rsidRPr="002E2C2B">
        <w:rPr>
          <w:lang w:val="en-US"/>
        </w:rPr>
        <w:t>Transport container: The calico bag can be placed inside a solid container, such as a cardboard box or small pet carrier. Suggested dimensions are at least 0.2 x 0.2 m (0.04 m</w:t>
      </w:r>
      <w:r w:rsidRPr="002E2C2B">
        <w:rPr>
          <w:vertAlign w:val="superscript"/>
          <w:lang w:val="en-US"/>
        </w:rPr>
        <w:t>2</w:t>
      </w:r>
      <w:r w:rsidRPr="002E2C2B">
        <w:rPr>
          <w:lang w:val="en-US"/>
        </w:rPr>
        <w:t>) x 0.2 m (H) (See Figure 7.1).</w:t>
      </w:r>
    </w:p>
    <w:p w14:paraId="5851EC4E" w14:textId="77777777" w:rsidR="000F3EBE" w:rsidRPr="002E2C2B" w:rsidRDefault="000F3EBE" w:rsidP="000F3EBE">
      <w:pPr>
        <w:pStyle w:val="ListBullet"/>
        <w:rPr>
          <w:lang w:val="en-US"/>
        </w:rPr>
      </w:pPr>
      <w:r w:rsidRPr="002E2C2B">
        <w:rPr>
          <w:lang w:val="en-US"/>
        </w:rPr>
        <w:tab/>
        <w:t xml:space="preserve">Callipers: Used to measure the forearm length for species identification (See Figure 7.2). </w:t>
      </w:r>
    </w:p>
    <w:p w14:paraId="59E3542F" w14:textId="77777777" w:rsidR="000F3EBE" w:rsidRPr="002E2C2B" w:rsidRDefault="000F3EBE" w:rsidP="000F3EBE">
      <w:pPr>
        <w:pStyle w:val="ListBullet"/>
        <w:rPr>
          <w:lang w:val="en-US"/>
        </w:rPr>
      </w:pPr>
      <w:r w:rsidRPr="002E2C2B">
        <w:rPr>
          <w:lang w:val="en-US"/>
        </w:rPr>
        <w:t>Scales: Scales accurate to 0.1 g are used to weigh microbats. This will assist in species identification and monitoring weight throughout care.</w:t>
      </w:r>
    </w:p>
    <w:p w14:paraId="012185D7" w14:textId="77777777" w:rsidR="000F3EBE" w:rsidRPr="00670970" w:rsidRDefault="000F3EBE" w:rsidP="000F3EBE">
      <w:pPr>
        <w:pStyle w:val="Caption"/>
      </w:pPr>
      <w:r w:rsidRPr="00670970">
        <w:rPr>
          <w:lang w:val="en-US"/>
        </w:rPr>
        <w:t>Figure 7.1:</w:t>
      </w:r>
      <w:r w:rsidRPr="002E2C2B">
        <w:rPr>
          <w:b/>
          <w:bCs/>
          <w:lang w:val="en-US"/>
        </w:rPr>
        <w:t xml:space="preserve"> </w:t>
      </w:r>
      <w:r w:rsidRPr="002E2C2B">
        <w:rPr>
          <w:lang w:val="en-US"/>
        </w:rPr>
        <w:t>Example of a microbat transport container.</w:t>
      </w:r>
      <w:r w:rsidRPr="00670970">
        <w:rPr>
          <w:lang w:val="en-US"/>
        </w:rPr>
        <w:t xml:space="preserve"> </w:t>
      </w:r>
      <w:r w:rsidRPr="002E2C2B">
        <w:rPr>
          <w:lang w:val="en-US"/>
        </w:rPr>
        <w:t>Photo credit: Zoos Victoria</w:t>
      </w:r>
    </w:p>
    <w:p w14:paraId="7E1838C2" w14:textId="77777777" w:rsidR="000F3EBE" w:rsidRPr="002E2C2B" w:rsidRDefault="000F3EBE" w:rsidP="000F3EBE">
      <w:pPr>
        <w:rPr>
          <w:lang w:val="en-US"/>
        </w:rPr>
      </w:pPr>
      <w:r>
        <w:rPr>
          <w:noProof/>
          <w:lang w:val="en-US"/>
        </w:rPr>
        <w:drawing>
          <wp:inline distT="0" distB="0" distL="0" distR="0" wp14:anchorId="3E569B37" wp14:editId="1B8D542A">
            <wp:extent cx="3746500" cy="2997200"/>
            <wp:effectExtent l="0" t="0" r="0" b="0"/>
            <wp:docPr id="131229118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91185" name="Picture 1312291185"/>
                    <pic:cNvPicPr/>
                  </pic:nvPicPr>
                  <pic:blipFill>
                    <a:blip r:embed="rId37">
                      <a:extLst>
                        <a:ext uri="{28A0092B-C50C-407E-A947-70E740481C1C}">
                          <a14:useLocalDpi xmlns:a14="http://schemas.microsoft.com/office/drawing/2010/main" val="0"/>
                        </a:ext>
                      </a:extLst>
                    </a:blip>
                    <a:stretch>
                      <a:fillRect/>
                    </a:stretch>
                  </pic:blipFill>
                  <pic:spPr>
                    <a:xfrm>
                      <a:off x="0" y="0"/>
                      <a:ext cx="3746500" cy="2997200"/>
                    </a:xfrm>
                    <a:prstGeom prst="rect">
                      <a:avLst/>
                    </a:prstGeom>
                  </pic:spPr>
                </pic:pic>
              </a:graphicData>
            </a:graphic>
          </wp:inline>
        </w:drawing>
      </w:r>
    </w:p>
    <w:p w14:paraId="02465867" w14:textId="77777777" w:rsidR="000F3EBE" w:rsidRPr="002E2C2B" w:rsidRDefault="000F3EBE" w:rsidP="000F3EBE">
      <w:pPr>
        <w:pStyle w:val="Heading3"/>
        <w:rPr>
          <w:lang w:val="en-US"/>
        </w:rPr>
      </w:pPr>
      <w:bookmarkStart w:id="37" w:name="_Toc143163904"/>
      <w:bookmarkStart w:id="38" w:name="_Toc143166338"/>
      <w:bookmarkStart w:id="39" w:name="_Toc143170542"/>
      <w:bookmarkStart w:id="40" w:name="_Toc143176147"/>
      <w:r w:rsidRPr="002E2C2B">
        <w:rPr>
          <w:lang w:val="en-GB"/>
        </w:rPr>
        <w:t>7.4.3.</w:t>
      </w:r>
      <w:r w:rsidRPr="002E2C2B">
        <w:rPr>
          <w:lang w:val="en-GB"/>
        </w:rPr>
        <w:tab/>
      </w:r>
      <w:r w:rsidRPr="00670970">
        <w:t>Technique</w:t>
      </w:r>
      <w:bookmarkEnd w:id="37"/>
      <w:bookmarkEnd w:id="38"/>
      <w:bookmarkEnd w:id="39"/>
      <w:bookmarkEnd w:id="40"/>
    </w:p>
    <w:p w14:paraId="5FBA120D" w14:textId="77777777" w:rsidR="000F3EBE" w:rsidRPr="002E2C2B" w:rsidRDefault="000F3EBE" w:rsidP="000F3EBE">
      <w:pPr>
        <w:pStyle w:val="BlockText"/>
        <w:rPr>
          <w:lang w:val="en-US"/>
        </w:rPr>
      </w:pPr>
      <w:r w:rsidRPr="002E2C2B">
        <w:rPr>
          <w:lang w:val="en-US"/>
        </w:rPr>
        <w:t xml:space="preserve">It is beyond the scope of these guidelines to outline techniques for every situation that may be encountered. Examples of techniques for some specific situations are outlined in the following section. </w:t>
      </w:r>
    </w:p>
    <w:p w14:paraId="00536421" w14:textId="77777777" w:rsidR="000F3EBE" w:rsidRPr="002E2C2B" w:rsidRDefault="000F3EBE" w:rsidP="000F3EBE">
      <w:pPr>
        <w:pStyle w:val="BlockText"/>
        <w:rPr>
          <w:lang w:val="en-US"/>
        </w:rPr>
      </w:pPr>
      <w:r w:rsidRPr="002E2C2B">
        <w:rPr>
          <w:lang w:val="en-US"/>
        </w:rPr>
        <w:t>In addition to this information, for further advice please also refer to the recommended reading list, zoological institutions, veterinarians and/or wildlife experts. Inexperienced rescuers should request assistance where possible.</w:t>
      </w:r>
    </w:p>
    <w:p w14:paraId="1A350395" w14:textId="77777777" w:rsidR="000F3EBE" w:rsidRPr="002E2C2B" w:rsidRDefault="000F3EBE" w:rsidP="000F3EBE">
      <w:pPr>
        <w:pStyle w:val="ListBullet"/>
        <w:rPr>
          <w:lang w:val="en-US"/>
        </w:rPr>
      </w:pPr>
      <w:r w:rsidRPr="002E2C2B">
        <w:rPr>
          <w:lang w:val="en-US"/>
        </w:rPr>
        <w:lastRenderedPageBreak/>
        <w:t xml:space="preserve">Cup the bat loosely in the hand with the thumb covering the back and the head, but without putting any pressure on the head (See Figure 7.2). The bat typically sits quietly in this position as it feels secure being enclosed, and rarely attempts to bite. Areas for examination can then be exposed. Horseshoe bats tend to become stressed more easily than other species and need to be handled very gently and quietly. </w:t>
      </w:r>
    </w:p>
    <w:p w14:paraId="7ED72A71" w14:textId="77777777" w:rsidR="000F3EBE" w:rsidRPr="002E2C2B" w:rsidRDefault="000F3EBE" w:rsidP="000F3EBE">
      <w:pPr>
        <w:pStyle w:val="ListBullet"/>
        <w:rPr>
          <w:lang w:val="en-US"/>
        </w:rPr>
      </w:pPr>
      <w:r w:rsidRPr="002E2C2B">
        <w:rPr>
          <w:lang w:val="en-US"/>
        </w:rPr>
        <w:t>When yellow-bellied sheath-tailed bats come into care they can appear calm and quiet, but this can be a sign of extreme stress. They often have a wide-eyed look with a blue ring apparent around the eyes. They need to be kept in a quiet, low stress environment.</w:t>
      </w:r>
    </w:p>
    <w:p w14:paraId="1F842BEB" w14:textId="77777777" w:rsidR="000F3EBE" w:rsidRPr="002E2C2B" w:rsidRDefault="000F3EBE" w:rsidP="000F3EBE">
      <w:pPr>
        <w:pStyle w:val="ListBullet"/>
        <w:rPr>
          <w:lang w:val="en-US"/>
        </w:rPr>
      </w:pPr>
      <w:r w:rsidRPr="002E2C2B">
        <w:rPr>
          <w:lang w:val="en-US"/>
        </w:rPr>
        <w:t>Rescued microbats can be given a glucose slurry (Glucodin Powder: 1 tablespoon into 10 mL water) as stressful situations can cause their blood glucose to drop and hypoglycaemia to occur. Glucose is readily absorbed through the gums, so the bat does not have to swallow the slurry to benefit.</w:t>
      </w:r>
    </w:p>
    <w:p w14:paraId="2C958D98" w14:textId="77777777" w:rsidR="000F3EBE" w:rsidRPr="002E2C2B" w:rsidRDefault="000F3EBE" w:rsidP="000F3EBE">
      <w:pPr>
        <w:pStyle w:val="Caption"/>
        <w:rPr>
          <w:lang w:val="en-US"/>
        </w:rPr>
      </w:pPr>
      <w:r w:rsidRPr="00670970">
        <w:rPr>
          <w:lang w:val="en-US"/>
        </w:rPr>
        <w:t>Figure 7.2:</w:t>
      </w:r>
      <w:r w:rsidRPr="002E2C2B">
        <w:rPr>
          <w:b/>
          <w:bCs/>
          <w:lang w:val="en-US"/>
        </w:rPr>
        <w:t xml:space="preserve"> </w:t>
      </w:r>
      <w:r w:rsidRPr="002E2C2B">
        <w:rPr>
          <w:lang w:val="en-US"/>
        </w:rPr>
        <w:t>Restraint of a microbat for forearm length measurement using callipers. Bats sit calmly if enclosed with no pressure, especially if their feet are able to grip onto something.</w:t>
      </w:r>
      <w:r w:rsidRPr="00670970">
        <w:rPr>
          <w:lang w:val="en-US"/>
        </w:rPr>
        <w:t xml:space="preserve"> </w:t>
      </w:r>
      <w:r w:rsidRPr="002E2C2B">
        <w:rPr>
          <w:lang w:val="en-US"/>
        </w:rPr>
        <w:t>Photo credit: Lindy Lumsden</w:t>
      </w:r>
    </w:p>
    <w:p w14:paraId="0065D50B" w14:textId="77777777" w:rsidR="000F3EBE" w:rsidRPr="002E2C2B" w:rsidRDefault="000F3EBE" w:rsidP="000F3EBE">
      <w:pPr>
        <w:rPr>
          <w:lang w:val="en-US"/>
        </w:rPr>
      </w:pPr>
      <w:r>
        <w:rPr>
          <w:noProof/>
          <w:lang w:val="en-US"/>
        </w:rPr>
        <w:drawing>
          <wp:inline distT="0" distB="0" distL="0" distR="0" wp14:anchorId="17E2982A" wp14:editId="6AF452FB">
            <wp:extent cx="3238500" cy="2476500"/>
            <wp:effectExtent l="0" t="0" r="0" b="0"/>
            <wp:docPr id="97213671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36713" name="Picture 972136713"/>
                    <pic:cNvPicPr/>
                  </pic:nvPicPr>
                  <pic:blipFill>
                    <a:blip r:embed="rId38">
                      <a:extLst>
                        <a:ext uri="{28A0092B-C50C-407E-A947-70E740481C1C}">
                          <a14:useLocalDpi xmlns:a14="http://schemas.microsoft.com/office/drawing/2010/main" val="0"/>
                        </a:ext>
                      </a:extLst>
                    </a:blip>
                    <a:stretch>
                      <a:fillRect/>
                    </a:stretch>
                  </pic:blipFill>
                  <pic:spPr>
                    <a:xfrm>
                      <a:off x="0" y="0"/>
                      <a:ext cx="3238500" cy="2476500"/>
                    </a:xfrm>
                    <a:prstGeom prst="rect">
                      <a:avLst/>
                    </a:prstGeom>
                  </pic:spPr>
                </pic:pic>
              </a:graphicData>
            </a:graphic>
          </wp:inline>
        </w:drawing>
      </w:r>
    </w:p>
    <w:p w14:paraId="5DAAABC9" w14:textId="77777777" w:rsidR="000F3EBE" w:rsidRPr="002E2C2B" w:rsidRDefault="000F3EBE" w:rsidP="000F3EBE">
      <w:pPr>
        <w:pStyle w:val="Heading4"/>
        <w:rPr>
          <w:lang w:val="en-GB"/>
        </w:rPr>
      </w:pPr>
      <w:r w:rsidRPr="002E2C2B">
        <w:rPr>
          <w:lang w:val="en-GB"/>
        </w:rPr>
        <w:t>Inside a building</w:t>
      </w:r>
    </w:p>
    <w:p w14:paraId="778D1EFA" w14:textId="77777777" w:rsidR="000F3EBE" w:rsidRPr="002E2C2B" w:rsidRDefault="000F3EBE" w:rsidP="000F3EBE">
      <w:pPr>
        <w:rPr>
          <w:lang w:val="en-US"/>
        </w:rPr>
      </w:pPr>
      <w:r w:rsidRPr="002E2C2B">
        <w:rPr>
          <w:lang w:val="en-US"/>
        </w:rPr>
        <w:t xml:space="preserve">Microbats are sometimes discovered inside houses. They may be roosting in the roof or wall space and enter through small gaps. During winter they may be in torpor. This is a state of lowered metabolism and body temperature that microbats can adopt when the weather is cold, in order to conserve energy. Bats in torpor will appear sluggish and poorly responsive. If the microbat is inactive, it can be picked up using a calico bag which is then turned inside-out over the microbat. These bats should be examined and, if required, treated for dehydration (See Section 7.5.4). If the microbat is uninjured, it should be released at the same location on the same or following evening. </w:t>
      </w:r>
    </w:p>
    <w:p w14:paraId="7BEA46B1" w14:textId="77777777" w:rsidR="000F3EBE" w:rsidRPr="002E2C2B" w:rsidRDefault="000F3EBE" w:rsidP="000F3EBE">
      <w:pPr>
        <w:rPr>
          <w:lang w:val="en-US"/>
        </w:rPr>
      </w:pPr>
      <w:r w:rsidRPr="002E2C2B">
        <w:rPr>
          <w:lang w:val="en-US"/>
        </w:rPr>
        <w:t xml:space="preserve">Microbats can also fly into a house while foraging. The bat should be encouraged to fly out by opening doors and windows, turning the lights down inside, and turned on outside. Then let it find its own way out. If the microbat lands on a curtain, it can be picked up using a calico bag or tea towel and taken outside. </w:t>
      </w:r>
    </w:p>
    <w:p w14:paraId="65A6E777" w14:textId="77777777" w:rsidR="000F3EBE" w:rsidRPr="002E2C2B" w:rsidRDefault="000F3EBE" w:rsidP="000F3EBE">
      <w:pPr>
        <w:rPr>
          <w:lang w:val="en-US"/>
        </w:rPr>
      </w:pPr>
      <w:r w:rsidRPr="002E2C2B">
        <w:rPr>
          <w:lang w:val="en-US"/>
        </w:rPr>
        <w:lastRenderedPageBreak/>
        <w:t xml:space="preserve">Microbats have distinct home ranges that include regular roosting sites and are likely to return to the roost site within the house again. Blocking any gaps allowing the bats access to the inside of the house can often solve the problem. However, if still causing concerns, microbats can be excluded from roosting in a roof or wall space by finding the exit point and blocking it using a ‘bat sleeve’. This is made from a black plastic bag that is taped around the opening, leaving a tube of plastic that the microbat can exit from but cannot crawl back up into upon return. The microbats will then use another roost nearby. The exit point should be permanently closed at a later stage, once it is certain that all microbats have left the roost. This should not be undertaken during the breeding season when young are left inside the roost (October to February), or when bats enter periods of torpor (May to September). </w:t>
      </w:r>
    </w:p>
    <w:p w14:paraId="4F0AA11D" w14:textId="77777777" w:rsidR="000F3EBE" w:rsidRPr="002E2C2B" w:rsidRDefault="000F3EBE" w:rsidP="000F3EBE">
      <w:pPr>
        <w:pStyle w:val="Heading4"/>
        <w:rPr>
          <w:lang w:val="en-GB"/>
        </w:rPr>
      </w:pPr>
      <w:r w:rsidRPr="002E2C2B">
        <w:rPr>
          <w:lang w:val="en-GB"/>
        </w:rPr>
        <w:t>On the ground</w:t>
      </w:r>
    </w:p>
    <w:p w14:paraId="65D3AA0D" w14:textId="77777777" w:rsidR="000F3EBE" w:rsidRPr="002E2C2B" w:rsidRDefault="000F3EBE" w:rsidP="000F3EBE">
      <w:pPr>
        <w:rPr>
          <w:lang w:val="en-US"/>
        </w:rPr>
      </w:pPr>
      <w:r w:rsidRPr="002E2C2B">
        <w:rPr>
          <w:lang w:val="en-US"/>
        </w:rPr>
        <w:t xml:space="preserve">Any microbat found on the ground or in an exposed position outside requires assessment. Young bats that are learning to fly will sometimes crash to the ground. Adults are found on the ground, with or without obvious injuries, due to predation, accidental injury, vehicle trauma, or exhaustion. They will require a veterinary assessment. Bats on the ground can be picked up using a calico bag turned inside-out over the microbat. Gloves should be worn when capturing microbats as animals affected with ABLV may also be found on the ground. </w:t>
      </w:r>
    </w:p>
    <w:p w14:paraId="042FB0BC" w14:textId="77777777" w:rsidR="000F3EBE" w:rsidRPr="002E2C2B" w:rsidRDefault="000F3EBE" w:rsidP="000F3EBE">
      <w:pPr>
        <w:pStyle w:val="Heading4"/>
        <w:rPr>
          <w:lang w:val="en-GB"/>
        </w:rPr>
      </w:pPr>
      <w:r w:rsidRPr="002E2C2B">
        <w:rPr>
          <w:lang w:val="en-GB"/>
        </w:rPr>
        <w:t>Roost disturbance</w:t>
      </w:r>
    </w:p>
    <w:p w14:paraId="349BC103" w14:textId="77777777" w:rsidR="000F3EBE" w:rsidRPr="002E2C2B" w:rsidRDefault="000F3EBE" w:rsidP="000F3EBE">
      <w:pPr>
        <w:rPr>
          <w:lang w:val="en-US"/>
        </w:rPr>
      </w:pPr>
      <w:r w:rsidRPr="002E2C2B">
        <w:rPr>
          <w:lang w:val="en-US"/>
        </w:rPr>
        <w:t xml:space="preserve">One or more bats may be discovered inside disturbed roost sites like lopped tree limbs or firewood piles. These bats should be captured, examined and, if required, treated for dehydration (see Section 7.5.4) and injuries. </w:t>
      </w:r>
    </w:p>
    <w:p w14:paraId="56486A14" w14:textId="77777777" w:rsidR="000F3EBE" w:rsidRPr="002E2C2B" w:rsidRDefault="000F3EBE" w:rsidP="000F3EBE">
      <w:pPr>
        <w:rPr>
          <w:lang w:val="en-US"/>
        </w:rPr>
      </w:pPr>
      <w:r w:rsidRPr="002E2C2B">
        <w:rPr>
          <w:lang w:val="en-US"/>
        </w:rPr>
        <w:t>They may also just be in torpor. If uninjured, release the bat on the same evening at the same location. Bats typically have multiple roost sites, so the animal is likely to return to an undisturbed site within its home range.</w:t>
      </w:r>
    </w:p>
    <w:p w14:paraId="331A60E0" w14:textId="77777777" w:rsidR="000F3EBE" w:rsidRPr="002E2C2B" w:rsidRDefault="000F3EBE" w:rsidP="000F3EBE">
      <w:pPr>
        <w:pStyle w:val="Heading4"/>
        <w:rPr>
          <w:lang w:val="en-GB"/>
        </w:rPr>
      </w:pPr>
      <w:r w:rsidRPr="002E2C2B">
        <w:rPr>
          <w:lang w:val="en-GB"/>
        </w:rPr>
        <w:t>Stuck on fly strips</w:t>
      </w:r>
    </w:p>
    <w:p w14:paraId="16034286" w14:textId="77777777" w:rsidR="000F3EBE" w:rsidRPr="002E2C2B" w:rsidRDefault="000F3EBE" w:rsidP="000F3EBE">
      <w:pPr>
        <w:rPr>
          <w:lang w:val="en-US"/>
        </w:rPr>
      </w:pPr>
      <w:r w:rsidRPr="002E2C2B">
        <w:rPr>
          <w:lang w:val="en-US"/>
        </w:rPr>
        <w:t>Microbats can be found caught on adhesive fly strips. Unless these microbats are found soon after becoming stuck, they quickly become dehydrated and use up their energy reserves. The animal will need to be removed from the fly strip with an adhesive solvent, such as Zoff or De-Solv-It. All adhesive removers should then be washed off with a gentle, unscented baby shampoo. This procedure will need to be performed under anaesthesia by a veterinarian to reduce the risk of injury to the microbat. These animals will require veterinary assessment and fluids (See Section 7.5.4). Their chances of survival are related to the length of time they were stuck to the strip. All bats removed from fly paper should be kept in care until recovery and normal flight observed.</w:t>
      </w:r>
    </w:p>
    <w:p w14:paraId="161BDDA8" w14:textId="77777777" w:rsidR="000F3EBE" w:rsidRPr="002E2C2B" w:rsidRDefault="000F3EBE" w:rsidP="000F3EBE">
      <w:pPr>
        <w:rPr>
          <w:lang w:val="en-US"/>
        </w:rPr>
      </w:pPr>
      <w:r w:rsidRPr="002E2C2B">
        <w:rPr>
          <w:lang w:val="en-US"/>
        </w:rPr>
        <w:t>The sale and use of sticky insect traps that are not confined to protective cages is now illegal in Victoria. Glue traps should be removed and reported to Animal Welfare Victoria if used at commercial premises (https://agriculture.vic.gov.au/livestock-and-animals/animal-welfare-victoria/pocta-act-1986/humane-vertebrate-pest-control/glue-traps).</w:t>
      </w:r>
    </w:p>
    <w:p w14:paraId="46133ABE" w14:textId="77777777" w:rsidR="000F3EBE" w:rsidRPr="00670970" w:rsidRDefault="000F3EBE" w:rsidP="000F3EBE">
      <w:pPr>
        <w:pStyle w:val="Heading3"/>
      </w:pPr>
      <w:bookmarkStart w:id="41" w:name="_Toc143163905"/>
      <w:bookmarkStart w:id="42" w:name="_Toc143166339"/>
      <w:bookmarkStart w:id="43" w:name="_Toc143170543"/>
      <w:bookmarkStart w:id="44" w:name="_Toc143176148"/>
      <w:r w:rsidRPr="002E2C2B">
        <w:rPr>
          <w:lang w:val="en-GB"/>
        </w:rPr>
        <w:lastRenderedPageBreak/>
        <w:t>7.4.4.</w:t>
      </w:r>
      <w:r w:rsidRPr="002E2C2B">
        <w:rPr>
          <w:lang w:val="en-GB"/>
        </w:rPr>
        <w:tab/>
        <w:t>Transport</w:t>
      </w:r>
      <w:bookmarkEnd w:id="41"/>
      <w:bookmarkEnd w:id="42"/>
      <w:bookmarkEnd w:id="43"/>
      <w:bookmarkEnd w:id="44"/>
      <w:r w:rsidRPr="002E2C2B">
        <w:rPr>
          <w:lang w:val="en-GB"/>
        </w:rPr>
        <w:t xml:space="preserve"> </w:t>
      </w:r>
    </w:p>
    <w:p w14:paraId="6AC15427" w14:textId="77777777" w:rsidR="000F3EBE" w:rsidRPr="002E2C2B" w:rsidRDefault="000F3EBE" w:rsidP="000F3EBE">
      <w:pPr>
        <w:pStyle w:val="ListBullet"/>
        <w:rPr>
          <w:lang w:val="en-US"/>
        </w:rPr>
      </w:pPr>
      <w:r w:rsidRPr="002E2C2B">
        <w:rPr>
          <w:lang w:val="en-US"/>
        </w:rPr>
        <w:t xml:space="preserve">Transport microbats individually. </w:t>
      </w:r>
    </w:p>
    <w:p w14:paraId="15C640CD" w14:textId="77777777" w:rsidR="000F3EBE" w:rsidRPr="002E2C2B" w:rsidRDefault="000F3EBE" w:rsidP="000F3EBE">
      <w:pPr>
        <w:pStyle w:val="ListBullet"/>
        <w:rPr>
          <w:lang w:val="en-US"/>
        </w:rPr>
      </w:pPr>
      <w:r w:rsidRPr="002E2C2B">
        <w:rPr>
          <w:lang w:val="en-US"/>
        </w:rPr>
        <w:t>Microbats can be transported in a bag placed in a solid container, or loose in the solid container. If the microbat is loose in the container, a towel should be placed on the floor to give the bat something to grip and all food and water containers should be removed, as well as any bigger items such as bark or wood.</w:t>
      </w:r>
    </w:p>
    <w:p w14:paraId="71B0A9C6" w14:textId="77777777" w:rsidR="000F3EBE" w:rsidRPr="002E2C2B" w:rsidRDefault="000F3EBE" w:rsidP="000F3EBE">
      <w:pPr>
        <w:pStyle w:val="ListBullet"/>
        <w:rPr>
          <w:lang w:val="en-US"/>
        </w:rPr>
      </w:pPr>
      <w:r w:rsidRPr="002E2C2B">
        <w:rPr>
          <w:lang w:val="en-US"/>
        </w:rPr>
        <w:t>Secure the container in the vehicle so that it cannot slide or roll over.</w:t>
      </w:r>
    </w:p>
    <w:p w14:paraId="216DFEB4" w14:textId="77777777" w:rsidR="000F3EBE" w:rsidRPr="002E2C2B" w:rsidRDefault="000F3EBE" w:rsidP="000F3EBE">
      <w:pPr>
        <w:pStyle w:val="ListBullet"/>
        <w:rPr>
          <w:lang w:val="en-US"/>
        </w:rPr>
      </w:pPr>
      <w:r w:rsidRPr="002E2C2B">
        <w:rPr>
          <w:lang w:val="en-US"/>
        </w:rPr>
        <w:t>It is not necessary to provide water or food when transporting microbats.</w:t>
      </w:r>
    </w:p>
    <w:p w14:paraId="13D0F6EA" w14:textId="77777777" w:rsidR="000F3EBE" w:rsidRPr="002E2C2B" w:rsidRDefault="000F3EBE" w:rsidP="000F3EBE">
      <w:pPr>
        <w:pStyle w:val="ListBullet"/>
        <w:rPr>
          <w:lang w:val="en-US"/>
        </w:rPr>
      </w:pPr>
      <w:r w:rsidRPr="002E2C2B">
        <w:rPr>
          <w:lang w:val="en-US"/>
        </w:rPr>
        <w:t>In hot weather, transport the bat in an air</w:t>
      </w:r>
      <w:r w:rsidRPr="002E2C2B">
        <w:rPr>
          <w:rFonts w:ascii="Cambria Math" w:hAnsi="Cambria Math" w:cs="Cambria Math"/>
          <w:lang w:val="en-US"/>
        </w:rPr>
        <w:t>‑</w:t>
      </w:r>
      <w:r w:rsidRPr="002E2C2B">
        <w:rPr>
          <w:lang w:val="en-US"/>
        </w:rPr>
        <w:t>conditioned vehicle.</w:t>
      </w:r>
    </w:p>
    <w:p w14:paraId="529D3956" w14:textId="77777777" w:rsidR="000F3EBE" w:rsidRPr="002E2C2B" w:rsidRDefault="000F3EBE" w:rsidP="000F3EBE">
      <w:pPr>
        <w:pStyle w:val="Heading2"/>
        <w:rPr>
          <w:lang w:val="en-US"/>
        </w:rPr>
      </w:pPr>
      <w:bookmarkStart w:id="45" w:name="_Toc143163906"/>
      <w:bookmarkStart w:id="46" w:name="_Toc143166340"/>
      <w:bookmarkStart w:id="47" w:name="_Toc143170544"/>
      <w:bookmarkStart w:id="48" w:name="_Toc143176149"/>
      <w:r w:rsidRPr="002E2C2B">
        <w:rPr>
          <w:lang w:val="en-US"/>
        </w:rPr>
        <w:t>7.5</w:t>
      </w:r>
      <w:r>
        <w:rPr>
          <w:lang w:val="en-US"/>
        </w:rPr>
        <w:t>.</w:t>
      </w:r>
      <w:r w:rsidRPr="002E2C2B">
        <w:rPr>
          <w:lang w:val="en-US"/>
        </w:rPr>
        <w:tab/>
        <w:t>Monitoring animal health and welfare</w:t>
      </w:r>
      <w:bookmarkEnd w:id="45"/>
      <w:bookmarkEnd w:id="46"/>
      <w:bookmarkEnd w:id="47"/>
      <w:bookmarkEnd w:id="48"/>
      <w:r w:rsidRPr="002E2C2B">
        <w:rPr>
          <w:lang w:val="en-US"/>
        </w:rPr>
        <w:t xml:space="preserve"> </w:t>
      </w:r>
    </w:p>
    <w:p w14:paraId="74AD7945" w14:textId="77777777" w:rsidR="000F3EBE" w:rsidRPr="002E2C2B" w:rsidRDefault="000F3EBE" w:rsidP="000F3EBE">
      <w:pPr>
        <w:rPr>
          <w:lang w:val="en-US"/>
        </w:rPr>
      </w:pPr>
      <w:r w:rsidRPr="002E2C2B">
        <w:rPr>
          <w:lang w:val="en-US"/>
        </w:rPr>
        <w:t xml:space="preserve">The goal of wildlife rehabilitation is to address health and welfare concerns quickly and effectively so wildlife can be released back to the wild as soon as possible. Decision-making from the time of capture through to release should be guided by an accurate understanding of the animal’s true state of health and welfare. Careful monitoring throughout the rehabilitation period ensures that significant issues, or deterioration in health condition, are identified immediately and rapidly addressed. </w:t>
      </w:r>
    </w:p>
    <w:p w14:paraId="3E1254E3" w14:textId="77777777" w:rsidR="000F3EBE" w:rsidRPr="002E2C2B" w:rsidRDefault="000F3EBE" w:rsidP="000F3EBE">
      <w:pPr>
        <w:rPr>
          <w:lang w:val="en-US"/>
        </w:rPr>
      </w:pPr>
      <w:r w:rsidRPr="002E2C2B">
        <w:rPr>
          <w:lang w:val="en-US"/>
        </w:rPr>
        <w:t xml:space="preserve">It is preferred that all sick, injured or orphaned wildlife be assessed by a veterinarian to ensure that non-obvious signs of trauma or disease can be assessed and treated as soon as practicable. No medication should be provided prior to this assessment, as this can mask clinical signs and make an accurate health assessment by the veterinarian very difficult. </w:t>
      </w:r>
    </w:p>
    <w:p w14:paraId="604F5604" w14:textId="77777777" w:rsidR="000F3EBE" w:rsidRPr="002E2C2B" w:rsidRDefault="000F3EBE" w:rsidP="000F3EBE">
      <w:pPr>
        <w:rPr>
          <w:lang w:val="en-US"/>
        </w:rPr>
      </w:pPr>
      <w:r w:rsidRPr="002E2C2B">
        <w:rPr>
          <w:lang w:val="en-US"/>
        </w:rPr>
        <w:t xml:space="preserve">Templates for record-keeping visual and physical observations and daily care can be found in Part A of these guidelines. </w:t>
      </w:r>
    </w:p>
    <w:p w14:paraId="5EA3B137" w14:textId="77777777" w:rsidR="000F3EBE" w:rsidRPr="002E2C2B" w:rsidRDefault="000F3EBE" w:rsidP="000F3EBE">
      <w:pPr>
        <w:rPr>
          <w:lang w:val="en-US"/>
        </w:rPr>
      </w:pPr>
      <w:r w:rsidRPr="002E2C2B">
        <w:rPr>
          <w:lang w:val="en-US"/>
        </w:rPr>
        <w:t xml:space="preserve">This section provides guidance on health assessment on arrival and on effective monitoring of the health and welfare of individuals in care through minimising human-animal interactions and stress to the animal to maximise successful release back to the wild. </w:t>
      </w:r>
    </w:p>
    <w:p w14:paraId="48D27C0C" w14:textId="77777777" w:rsidR="000F3EBE" w:rsidRPr="002E2C2B" w:rsidRDefault="000F3EBE" w:rsidP="000F3EBE">
      <w:pPr>
        <w:pStyle w:val="Heading3"/>
        <w:rPr>
          <w:lang w:val="en-GB"/>
        </w:rPr>
      </w:pPr>
      <w:bookmarkStart w:id="49" w:name="_Toc143163907"/>
      <w:bookmarkStart w:id="50" w:name="_Toc143166341"/>
      <w:bookmarkStart w:id="51" w:name="_Toc143170545"/>
      <w:bookmarkStart w:id="52" w:name="_Toc143176150"/>
      <w:r w:rsidRPr="002E2C2B">
        <w:rPr>
          <w:lang w:val="en-GB"/>
        </w:rPr>
        <w:t>7.5.1.</w:t>
      </w:r>
      <w:r w:rsidRPr="002E2C2B">
        <w:rPr>
          <w:lang w:val="en-GB"/>
        </w:rPr>
        <w:tab/>
        <w:t>Physical examination</w:t>
      </w:r>
      <w:bookmarkEnd w:id="49"/>
      <w:bookmarkEnd w:id="50"/>
      <w:bookmarkEnd w:id="51"/>
      <w:bookmarkEnd w:id="52"/>
    </w:p>
    <w:p w14:paraId="4DEDB5DF" w14:textId="77777777" w:rsidR="000F3EBE" w:rsidRPr="002E2C2B" w:rsidRDefault="000F3EBE" w:rsidP="000F3EBE">
      <w:pPr>
        <w:rPr>
          <w:lang w:val="en-US"/>
        </w:rPr>
      </w:pPr>
      <w:r w:rsidRPr="002E2C2B">
        <w:rPr>
          <w:lang w:val="en-US"/>
        </w:rPr>
        <w:t xml:space="preserve">Once visual observations are complete, and the animal is stable enough to withstand capture and handling, a basic physical examination should be conducted. This can be repeated when required any time the carer has the animal in the hand, such as for an enclosure change. However, if a full physical exam is not conducted, body condition and weight should be assessed every time the animal is in the hand for other reasons. Carers should make sure scales are available and ready to use before capturing the animal. Physical examinations are also required if the carer notices any changes suggestive of deteriorating health or an injury. </w:t>
      </w:r>
    </w:p>
    <w:p w14:paraId="3366F9DD" w14:textId="77777777" w:rsidR="000F3EBE" w:rsidRPr="002E2C2B" w:rsidRDefault="000F3EBE" w:rsidP="000F3EBE">
      <w:pPr>
        <w:rPr>
          <w:lang w:val="en-US"/>
        </w:rPr>
      </w:pPr>
      <w:r w:rsidRPr="002E2C2B">
        <w:rPr>
          <w:lang w:val="en-US"/>
        </w:rPr>
        <w:lastRenderedPageBreak/>
        <w:t xml:space="preserve">Always record the physical examination findings, so that you can compare findings as the animal’s rehabilitation progresses. This ensures any health concerns are identified as soon as possible, and the carer can plan release as soon as appropriate. </w:t>
      </w:r>
      <w:r w:rsidRPr="002E2C2B">
        <w:rPr>
          <w:b/>
          <w:bCs/>
          <w:lang w:val="en-US"/>
        </w:rPr>
        <w:t>A template for recording physical examination findings can be found in the appendices to Part A of these guidelines.</w:t>
      </w:r>
      <w:r w:rsidRPr="002E2C2B">
        <w:rPr>
          <w:lang w:val="en-US"/>
        </w:rPr>
        <w:t xml:space="preserve"> </w:t>
      </w:r>
    </w:p>
    <w:p w14:paraId="108C6290" w14:textId="77777777" w:rsidR="000F3EBE" w:rsidRPr="002E2C2B" w:rsidRDefault="000F3EBE" w:rsidP="000F3EBE">
      <w:pPr>
        <w:rPr>
          <w:lang w:val="en-US"/>
        </w:rPr>
      </w:pPr>
      <w:r w:rsidRPr="002E2C2B">
        <w:rPr>
          <w:lang w:val="en-US"/>
        </w:rPr>
        <w:t>Examinations should be conducted in a quiet location, away from any domestic animals. Only one person should handle the animal, while a second person takes notes. All other people should move away, and noise kept to a minimum. Handling should also be kept to a minimum, with careful monitoring for any signs of distress (such as panting, salivating, vocalisation, or sudden deterioration in demeanour). If these are seen, the examination should be stopped immediately, and the animal returned to its catch bag, transport box or enclosure and allowed to recover.</w:t>
      </w:r>
    </w:p>
    <w:p w14:paraId="74ADE887" w14:textId="77777777" w:rsidR="000F3EBE" w:rsidRPr="002E2C2B" w:rsidRDefault="000F3EBE" w:rsidP="000F3EBE">
      <w:pPr>
        <w:pStyle w:val="Heading4"/>
        <w:rPr>
          <w:lang w:val="en-GB"/>
        </w:rPr>
      </w:pPr>
      <w:r w:rsidRPr="002E2C2B">
        <w:rPr>
          <w:lang w:val="en-GB"/>
        </w:rPr>
        <w:t>Species specific considerations:</w:t>
      </w:r>
    </w:p>
    <w:p w14:paraId="4EBE886A" w14:textId="77777777" w:rsidR="000F3EBE" w:rsidRPr="002E2C2B" w:rsidRDefault="000F3EBE" w:rsidP="000F3EBE">
      <w:pPr>
        <w:pStyle w:val="ListBullet"/>
        <w:rPr>
          <w:lang w:val="en-US"/>
        </w:rPr>
      </w:pPr>
      <w:r w:rsidRPr="002E2C2B">
        <w:rPr>
          <w:lang w:val="en-US"/>
        </w:rPr>
        <w:t>Physical examination of microbats can be challenging because of their small size.</w:t>
      </w:r>
    </w:p>
    <w:p w14:paraId="7E8430A2" w14:textId="77777777" w:rsidR="000F3EBE" w:rsidRPr="002E2C2B" w:rsidRDefault="000F3EBE" w:rsidP="000F3EBE">
      <w:pPr>
        <w:pStyle w:val="ListBullet"/>
        <w:rPr>
          <w:lang w:val="en-US"/>
        </w:rPr>
      </w:pPr>
      <w:r w:rsidRPr="002E2C2B">
        <w:rPr>
          <w:lang w:val="en-US"/>
        </w:rPr>
        <w:t>For human safety reasons and to minimise stress in the microbat, only a relatively quick examination will be possible. More detailed examinations require the animal to be anaesthetised.</w:t>
      </w:r>
    </w:p>
    <w:p w14:paraId="304AA6CC" w14:textId="77777777" w:rsidR="000F3EBE" w:rsidRPr="002E2C2B" w:rsidRDefault="000F3EBE" w:rsidP="000F3EBE">
      <w:pPr>
        <w:pStyle w:val="ListBullet"/>
        <w:rPr>
          <w:lang w:val="en-US"/>
        </w:rPr>
      </w:pPr>
      <w:r w:rsidRPr="002E2C2B">
        <w:rPr>
          <w:lang w:val="en-US"/>
        </w:rPr>
        <w:t>Gloves should be worn.</w:t>
      </w:r>
    </w:p>
    <w:p w14:paraId="3AEDA1F9" w14:textId="77777777" w:rsidR="000F3EBE" w:rsidRPr="002E2C2B" w:rsidRDefault="000F3EBE" w:rsidP="000F3EBE">
      <w:pPr>
        <w:pStyle w:val="ListBullet"/>
        <w:rPr>
          <w:lang w:val="en-US"/>
        </w:rPr>
      </w:pPr>
      <w:r w:rsidRPr="002E2C2B">
        <w:rPr>
          <w:lang w:val="en-US"/>
        </w:rPr>
        <w:t xml:space="preserve">The microbat should be cupped in the hand, as described in Section 7.4.2. With the other hand extend the wings and legs and check for tears, exposed bone and obvious fractures. </w:t>
      </w:r>
    </w:p>
    <w:p w14:paraId="496B9A55" w14:textId="77777777" w:rsidR="000F3EBE" w:rsidRPr="002E2C2B" w:rsidRDefault="000F3EBE" w:rsidP="000F3EBE">
      <w:pPr>
        <w:pStyle w:val="ListBullet"/>
        <w:rPr>
          <w:lang w:val="en-US"/>
        </w:rPr>
      </w:pPr>
      <w:r w:rsidRPr="002E2C2B">
        <w:rPr>
          <w:lang w:val="en-US"/>
        </w:rPr>
        <w:t>Check the fur for saliva or blood, which may be indicative of a predator bite wound.</w:t>
      </w:r>
    </w:p>
    <w:p w14:paraId="400C96A8" w14:textId="77777777" w:rsidR="000F3EBE" w:rsidRPr="002E2C2B" w:rsidRDefault="000F3EBE" w:rsidP="000F3EBE">
      <w:pPr>
        <w:pStyle w:val="ListBullet"/>
        <w:rPr>
          <w:lang w:val="en-US"/>
        </w:rPr>
      </w:pPr>
      <w:r w:rsidRPr="002E2C2B">
        <w:rPr>
          <w:lang w:val="en-US"/>
        </w:rPr>
        <w:t xml:space="preserve">The forearm length assists in the identification of the microbat. Measure the distance between the </w:t>
      </w:r>
      <w:r w:rsidRPr="00670970">
        <w:t>elbow</w:t>
      </w:r>
      <w:r w:rsidRPr="002E2C2B">
        <w:rPr>
          <w:lang w:val="en-US"/>
        </w:rPr>
        <w:t xml:space="preserve"> and wrist (See Section 7.4.2). </w:t>
      </w:r>
    </w:p>
    <w:p w14:paraId="3DFC7476" w14:textId="77777777" w:rsidR="000F3EBE" w:rsidRPr="002E2C2B" w:rsidRDefault="000F3EBE" w:rsidP="000F3EBE">
      <w:pPr>
        <w:pStyle w:val="ListBullet"/>
        <w:rPr>
          <w:lang w:val="en-US"/>
        </w:rPr>
      </w:pPr>
      <w:r w:rsidRPr="002E2C2B">
        <w:rPr>
          <w:lang w:val="en-US"/>
        </w:rPr>
        <w:t>The age of the bat is determined by looking for the presence of growth plate bands in the joints between the finger bones as shown in Figure 7.3. Microbat age should not be determined by coat length or size. Juvenile microbats grow extremely fast and can reach 90–95% of adult size and 70% of adult weight by four to seven weeks of age, but will not be weaned. They are virtually adult size once they start flying. Microbat age classes are shown in Table 7.3.</w:t>
      </w:r>
    </w:p>
    <w:p w14:paraId="190CAD02" w14:textId="77777777" w:rsidR="000F3EBE" w:rsidRPr="002E2C2B" w:rsidRDefault="000F3EBE" w:rsidP="000F3EBE">
      <w:pPr>
        <w:pStyle w:val="Caption"/>
        <w:rPr>
          <w:lang w:val="en-US"/>
        </w:rPr>
      </w:pPr>
      <w:r w:rsidRPr="00670970">
        <w:rPr>
          <w:lang w:val="en-US"/>
        </w:rPr>
        <w:lastRenderedPageBreak/>
        <w:t>Figure 7.3:</w:t>
      </w:r>
      <w:r w:rsidRPr="002E2C2B">
        <w:rPr>
          <w:b/>
          <w:bCs/>
          <w:lang w:val="en-US"/>
        </w:rPr>
        <w:t xml:space="preserve"> </w:t>
      </w:r>
      <w:r w:rsidRPr="002E2C2B">
        <w:rPr>
          <w:lang w:val="en-US"/>
        </w:rPr>
        <w:t>Ageing microbats by examining the bands of cartilage on the finger bones, reproduced with permission of Lindy Lumsden.</w:t>
      </w:r>
    </w:p>
    <w:p w14:paraId="1655ECE9" w14:textId="77777777" w:rsidR="000F3EBE" w:rsidRPr="002E2C2B" w:rsidRDefault="000F3EBE" w:rsidP="000F3EBE">
      <w:pPr>
        <w:rPr>
          <w:lang w:val="en-US"/>
        </w:rPr>
      </w:pPr>
      <w:r>
        <w:rPr>
          <w:noProof/>
          <w:lang w:val="en-US"/>
        </w:rPr>
        <w:drawing>
          <wp:inline distT="0" distB="0" distL="0" distR="0" wp14:anchorId="3A204B37" wp14:editId="03F24358">
            <wp:extent cx="3610947" cy="2930624"/>
            <wp:effectExtent l="0" t="0" r="0" b="3175"/>
            <wp:docPr id="1878786979" name="Picture 74" descr="A diagram of a wing and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86979" name="Picture 74" descr="A diagram of a wing and arm&#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3621321" cy="2939043"/>
                    </a:xfrm>
                    <a:prstGeom prst="rect">
                      <a:avLst/>
                    </a:prstGeom>
                  </pic:spPr>
                </pic:pic>
              </a:graphicData>
            </a:graphic>
          </wp:inline>
        </w:drawing>
      </w:r>
    </w:p>
    <w:p w14:paraId="796E6F8C" w14:textId="77777777" w:rsidR="000F3EBE" w:rsidRPr="002E2C2B" w:rsidRDefault="000F3EBE" w:rsidP="000F3EBE">
      <w:pPr>
        <w:pStyle w:val="Caption"/>
        <w:rPr>
          <w:lang w:val="en-US"/>
        </w:rPr>
      </w:pPr>
      <w:r w:rsidRPr="00670970">
        <w:rPr>
          <w:lang w:val="en-US"/>
        </w:rPr>
        <w:t>Table 7.3:</w:t>
      </w:r>
      <w:r w:rsidRPr="002E2C2B">
        <w:rPr>
          <w:b/>
          <w:bCs/>
          <w:lang w:val="en-US"/>
        </w:rPr>
        <w:t xml:space="preserve"> </w:t>
      </w:r>
      <w:r w:rsidRPr="002E2C2B">
        <w:rPr>
          <w:lang w:val="en-US"/>
        </w:rPr>
        <w:t xml:space="preserve">Age classes </w:t>
      </w:r>
    </w:p>
    <w:tbl>
      <w:tblPr>
        <w:tblStyle w:val="TableGrid"/>
        <w:tblW w:w="0" w:type="auto"/>
        <w:tblLayout w:type="fixed"/>
        <w:tblLook w:val="0020" w:firstRow="1" w:lastRow="0" w:firstColumn="0" w:lastColumn="0" w:noHBand="0" w:noVBand="0"/>
      </w:tblPr>
      <w:tblGrid>
        <w:gridCol w:w="1658"/>
        <w:gridCol w:w="2892"/>
        <w:gridCol w:w="1965"/>
        <w:gridCol w:w="3113"/>
      </w:tblGrid>
      <w:tr w:rsidR="000F3EBE" w:rsidRPr="002E2C2B" w14:paraId="5504E6F2" w14:textId="77777777" w:rsidTr="000A16A2">
        <w:trPr>
          <w:cantSplit/>
          <w:trHeight w:val="60"/>
          <w:tblHeader/>
        </w:trPr>
        <w:tc>
          <w:tcPr>
            <w:tcW w:w="1658" w:type="dxa"/>
          </w:tcPr>
          <w:p w14:paraId="1CBA43F3" w14:textId="77777777" w:rsidR="000F3EBE" w:rsidRPr="002E2C2B" w:rsidRDefault="000F3EBE" w:rsidP="000A16A2">
            <w:pPr>
              <w:rPr>
                <w:b/>
                <w:bCs/>
                <w:lang w:val="en-US"/>
              </w:rPr>
            </w:pPr>
            <w:r w:rsidRPr="002E2C2B">
              <w:rPr>
                <w:b/>
                <w:bCs/>
                <w:lang w:val="en-US"/>
              </w:rPr>
              <w:t>Age class</w:t>
            </w:r>
          </w:p>
        </w:tc>
        <w:tc>
          <w:tcPr>
            <w:tcW w:w="2892" w:type="dxa"/>
          </w:tcPr>
          <w:p w14:paraId="30CD7EF2" w14:textId="77777777" w:rsidR="000F3EBE" w:rsidRPr="002E2C2B" w:rsidRDefault="000F3EBE" w:rsidP="000A16A2">
            <w:pPr>
              <w:rPr>
                <w:b/>
                <w:bCs/>
                <w:lang w:val="en-US"/>
              </w:rPr>
            </w:pPr>
            <w:r w:rsidRPr="002E2C2B">
              <w:rPr>
                <w:b/>
                <w:bCs/>
                <w:lang w:val="en-US"/>
              </w:rPr>
              <w:t>Wing bones</w:t>
            </w:r>
          </w:p>
        </w:tc>
        <w:tc>
          <w:tcPr>
            <w:tcW w:w="1965" w:type="dxa"/>
          </w:tcPr>
          <w:p w14:paraId="568BD032" w14:textId="77777777" w:rsidR="000F3EBE" w:rsidRPr="002E2C2B" w:rsidRDefault="000F3EBE" w:rsidP="000A16A2">
            <w:pPr>
              <w:rPr>
                <w:b/>
                <w:bCs/>
                <w:lang w:val="en-US"/>
              </w:rPr>
            </w:pPr>
            <w:r w:rsidRPr="002E2C2B">
              <w:rPr>
                <w:b/>
                <w:bCs/>
                <w:lang w:val="en-US"/>
              </w:rPr>
              <w:t>Teeth</w:t>
            </w:r>
          </w:p>
        </w:tc>
        <w:tc>
          <w:tcPr>
            <w:tcW w:w="3113" w:type="dxa"/>
          </w:tcPr>
          <w:p w14:paraId="4CBEF68A" w14:textId="77777777" w:rsidR="000F3EBE" w:rsidRPr="002E2C2B" w:rsidRDefault="000F3EBE" w:rsidP="000A16A2">
            <w:pPr>
              <w:rPr>
                <w:b/>
                <w:bCs/>
                <w:lang w:val="en-US"/>
              </w:rPr>
            </w:pPr>
            <w:r w:rsidRPr="002E2C2B">
              <w:rPr>
                <w:b/>
                <w:bCs/>
                <w:lang w:val="en-US"/>
              </w:rPr>
              <w:t>Nipples</w:t>
            </w:r>
          </w:p>
        </w:tc>
      </w:tr>
      <w:tr w:rsidR="000F3EBE" w:rsidRPr="002E2C2B" w14:paraId="61371E4E" w14:textId="77777777" w:rsidTr="000A16A2">
        <w:trPr>
          <w:cantSplit/>
          <w:trHeight w:val="60"/>
        </w:trPr>
        <w:tc>
          <w:tcPr>
            <w:tcW w:w="1658" w:type="dxa"/>
          </w:tcPr>
          <w:p w14:paraId="381CB173" w14:textId="77777777" w:rsidR="000F3EBE" w:rsidRPr="002E2C2B" w:rsidRDefault="000F3EBE" w:rsidP="000A16A2">
            <w:pPr>
              <w:rPr>
                <w:lang w:val="en-US"/>
              </w:rPr>
            </w:pPr>
            <w:r w:rsidRPr="002E2C2B">
              <w:rPr>
                <w:lang w:val="en-US"/>
              </w:rPr>
              <w:t>Adult</w:t>
            </w:r>
          </w:p>
        </w:tc>
        <w:tc>
          <w:tcPr>
            <w:tcW w:w="2892" w:type="dxa"/>
          </w:tcPr>
          <w:p w14:paraId="3FD052F5" w14:textId="77777777" w:rsidR="000F3EBE" w:rsidRPr="002E2C2B" w:rsidRDefault="000F3EBE" w:rsidP="000A16A2">
            <w:pPr>
              <w:rPr>
                <w:lang w:val="en-US"/>
              </w:rPr>
            </w:pPr>
            <w:r w:rsidRPr="002E2C2B">
              <w:rPr>
                <w:lang w:val="en-US"/>
              </w:rPr>
              <w:t>No cartilage between bones; joints are round and white</w:t>
            </w:r>
          </w:p>
        </w:tc>
        <w:tc>
          <w:tcPr>
            <w:tcW w:w="1965" w:type="dxa"/>
          </w:tcPr>
          <w:p w14:paraId="360B541A" w14:textId="77777777" w:rsidR="000F3EBE" w:rsidRPr="002E2C2B" w:rsidRDefault="000F3EBE" w:rsidP="000A16A2">
            <w:pPr>
              <w:rPr>
                <w:lang w:val="en-US"/>
              </w:rPr>
            </w:pPr>
            <w:r w:rsidRPr="002E2C2B">
              <w:rPr>
                <w:lang w:val="en-US"/>
              </w:rPr>
              <w:t>May be worn</w:t>
            </w:r>
          </w:p>
        </w:tc>
        <w:tc>
          <w:tcPr>
            <w:tcW w:w="3113" w:type="dxa"/>
          </w:tcPr>
          <w:p w14:paraId="6BA62DC7" w14:textId="77777777" w:rsidR="000F3EBE" w:rsidRPr="002E2C2B" w:rsidRDefault="000F3EBE" w:rsidP="000A16A2">
            <w:pPr>
              <w:rPr>
                <w:lang w:val="en-US"/>
              </w:rPr>
            </w:pPr>
            <w:r w:rsidRPr="002E2C2B">
              <w:rPr>
                <w:lang w:val="en-US"/>
              </w:rPr>
              <w:t>Likely to have large nipples</w:t>
            </w:r>
          </w:p>
        </w:tc>
      </w:tr>
      <w:tr w:rsidR="000F3EBE" w:rsidRPr="002E2C2B" w14:paraId="71055569" w14:textId="77777777" w:rsidTr="000A16A2">
        <w:trPr>
          <w:cantSplit/>
          <w:trHeight w:val="60"/>
        </w:trPr>
        <w:tc>
          <w:tcPr>
            <w:tcW w:w="1658" w:type="dxa"/>
          </w:tcPr>
          <w:p w14:paraId="1A928FA6" w14:textId="77777777" w:rsidR="000F3EBE" w:rsidRPr="002E2C2B" w:rsidRDefault="000F3EBE" w:rsidP="000A16A2">
            <w:pPr>
              <w:rPr>
                <w:lang w:val="en-US"/>
              </w:rPr>
            </w:pPr>
            <w:r w:rsidRPr="002E2C2B">
              <w:rPr>
                <w:lang w:val="en-US"/>
              </w:rPr>
              <w:t>Sub-adult</w:t>
            </w:r>
          </w:p>
        </w:tc>
        <w:tc>
          <w:tcPr>
            <w:tcW w:w="2892" w:type="dxa"/>
          </w:tcPr>
          <w:p w14:paraId="039D89B5" w14:textId="77777777" w:rsidR="000F3EBE" w:rsidRPr="002E2C2B" w:rsidRDefault="000F3EBE" w:rsidP="000A16A2">
            <w:pPr>
              <w:rPr>
                <w:lang w:val="en-US"/>
              </w:rPr>
            </w:pPr>
            <w:r w:rsidRPr="002E2C2B">
              <w:rPr>
                <w:lang w:val="en-US"/>
              </w:rPr>
              <w:t>Small band of cartilage; joint elongated</w:t>
            </w:r>
          </w:p>
        </w:tc>
        <w:tc>
          <w:tcPr>
            <w:tcW w:w="1965" w:type="dxa"/>
          </w:tcPr>
          <w:p w14:paraId="4DB89349" w14:textId="77777777" w:rsidR="000F3EBE" w:rsidRPr="002E2C2B" w:rsidRDefault="000F3EBE" w:rsidP="000A16A2">
            <w:pPr>
              <w:rPr>
                <w:lang w:val="en-US"/>
              </w:rPr>
            </w:pPr>
            <w:r w:rsidRPr="002E2C2B">
              <w:rPr>
                <w:lang w:val="en-US"/>
              </w:rPr>
              <w:t>Unworn</w:t>
            </w:r>
          </w:p>
        </w:tc>
        <w:tc>
          <w:tcPr>
            <w:tcW w:w="3113" w:type="dxa"/>
          </w:tcPr>
          <w:p w14:paraId="3CF729A4" w14:textId="77777777" w:rsidR="000F3EBE" w:rsidRPr="002E2C2B" w:rsidRDefault="000F3EBE" w:rsidP="000A16A2">
            <w:pPr>
              <w:rPr>
                <w:lang w:val="en-US"/>
              </w:rPr>
            </w:pPr>
            <w:r w:rsidRPr="002E2C2B">
              <w:rPr>
                <w:lang w:val="en-US"/>
              </w:rPr>
              <w:t>Tiny nipples</w:t>
            </w:r>
          </w:p>
        </w:tc>
      </w:tr>
      <w:tr w:rsidR="000F3EBE" w:rsidRPr="002E2C2B" w14:paraId="5C63549E" w14:textId="77777777" w:rsidTr="000A16A2">
        <w:trPr>
          <w:cantSplit/>
          <w:trHeight w:val="60"/>
        </w:trPr>
        <w:tc>
          <w:tcPr>
            <w:tcW w:w="1658" w:type="dxa"/>
          </w:tcPr>
          <w:p w14:paraId="74AA9F5E" w14:textId="77777777" w:rsidR="000F3EBE" w:rsidRPr="002E2C2B" w:rsidRDefault="000F3EBE" w:rsidP="000A16A2">
            <w:pPr>
              <w:rPr>
                <w:lang w:val="en-US"/>
              </w:rPr>
            </w:pPr>
            <w:r w:rsidRPr="002E2C2B">
              <w:rPr>
                <w:lang w:val="en-US"/>
              </w:rPr>
              <w:t>Juvenile</w:t>
            </w:r>
          </w:p>
        </w:tc>
        <w:tc>
          <w:tcPr>
            <w:tcW w:w="2892" w:type="dxa"/>
          </w:tcPr>
          <w:p w14:paraId="50B0CDA9" w14:textId="77777777" w:rsidR="000F3EBE" w:rsidRPr="002E2C2B" w:rsidRDefault="000F3EBE" w:rsidP="000A16A2">
            <w:pPr>
              <w:rPr>
                <w:lang w:val="en-US"/>
              </w:rPr>
            </w:pPr>
            <w:r w:rsidRPr="002E2C2B">
              <w:rPr>
                <w:lang w:val="en-US"/>
              </w:rPr>
              <w:t>Large bands of cartilage between bones; joints elongated; increased blood supply to joints making the area appear redder</w:t>
            </w:r>
          </w:p>
        </w:tc>
        <w:tc>
          <w:tcPr>
            <w:tcW w:w="1965" w:type="dxa"/>
          </w:tcPr>
          <w:p w14:paraId="29CEB79E" w14:textId="77777777" w:rsidR="000F3EBE" w:rsidRPr="002E2C2B" w:rsidRDefault="000F3EBE" w:rsidP="000A16A2">
            <w:pPr>
              <w:rPr>
                <w:lang w:val="en-US"/>
              </w:rPr>
            </w:pPr>
            <w:r w:rsidRPr="002E2C2B">
              <w:rPr>
                <w:lang w:val="en-US"/>
              </w:rPr>
              <w:t>Unworn</w:t>
            </w:r>
          </w:p>
        </w:tc>
        <w:tc>
          <w:tcPr>
            <w:tcW w:w="3113" w:type="dxa"/>
          </w:tcPr>
          <w:p w14:paraId="7A66FF76" w14:textId="77777777" w:rsidR="000F3EBE" w:rsidRPr="002E2C2B" w:rsidRDefault="000F3EBE" w:rsidP="000A16A2">
            <w:pPr>
              <w:rPr>
                <w:lang w:val="en-US"/>
              </w:rPr>
            </w:pPr>
            <w:r w:rsidRPr="002E2C2B">
              <w:rPr>
                <w:lang w:val="en-US"/>
              </w:rPr>
              <w:t>Tiny nipples</w:t>
            </w:r>
          </w:p>
        </w:tc>
      </w:tr>
    </w:tbl>
    <w:p w14:paraId="69B209E3" w14:textId="77777777" w:rsidR="000F3EBE" w:rsidRPr="002E2C2B" w:rsidRDefault="000F3EBE" w:rsidP="000F3EBE">
      <w:pPr>
        <w:pStyle w:val="Caption"/>
        <w:rPr>
          <w:lang w:val="en-US"/>
        </w:rPr>
      </w:pPr>
      <w:r w:rsidRPr="00670970">
        <w:rPr>
          <w:lang w:val="en-US"/>
        </w:rPr>
        <w:lastRenderedPageBreak/>
        <w:t>Table 7.4:</w:t>
      </w:r>
      <w:r w:rsidRPr="002E2C2B">
        <w:rPr>
          <w:b/>
          <w:bCs/>
          <w:lang w:val="en-US"/>
        </w:rPr>
        <w:t xml:space="preserve"> </w:t>
      </w:r>
      <w:r w:rsidRPr="002E2C2B">
        <w:rPr>
          <w:lang w:val="en-US"/>
        </w:rPr>
        <w:t>Physical examination of microbats</w:t>
      </w:r>
    </w:p>
    <w:tbl>
      <w:tblPr>
        <w:tblStyle w:val="TableGrid"/>
        <w:tblW w:w="0" w:type="auto"/>
        <w:tblLayout w:type="fixed"/>
        <w:tblLook w:val="0020" w:firstRow="1" w:lastRow="0" w:firstColumn="0" w:lastColumn="0" w:noHBand="0" w:noVBand="0"/>
      </w:tblPr>
      <w:tblGrid>
        <w:gridCol w:w="1658"/>
        <w:gridCol w:w="7970"/>
      </w:tblGrid>
      <w:tr w:rsidR="000F3EBE" w:rsidRPr="002E2C2B" w14:paraId="63587837" w14:textId="77777777" w:rsidTr="000A16A2">
        <w:trPr>
          <w:cantSplit/>
          <w:trHeight w:val="60"/>
          <w:tblHeader/>
        </w:trPr>
        <w:tc>
          <w:tcPr>
            <w:tcW w:w="1658" w:type="dxa"/>
          </w:tcPr>
          <w:p w14:paraId="6E323728" w14:textId="77777777" w:rsidR="000F3EBE" w:rsidRPr="002E2C2B" w:rsidRDefault="000F3EBE" w:rsidP="000A16A2">
            <w:pPr>
              <w:rPr>
                <w:lang w:val="en-GB"/>
              </w:rPr>
            </w:pPr>
          </w:p>
        </w:tc>
        <w:tc>
          <w:tcPr>
            <w:tcW w:w="7970" w:type="dxa"/>
          </w:tcPr>
          <w:p w14:paraId="177AF6BD" w14:textId="77777777" w:rsidR="000F3EBE" w:rsidRPr="002E2C2B" w:rsidRDefault="000F3EBE" w:rsidP="000A16A2">
            <w:pPr>
              <w:rPr>
                <w:b/>
                <w:bCs/>
                <w:lang w:val="en-US"/>
              </w:rPr>
            </w:pPr>
            <w:r w:rsidRPr="002E2C2B">
              <w:rPr>
                <w:b/>
                <w:bCs/>
                <w:lang w:val="en-US"/>
              </w:rPr>
              <w:t>What to look for</w:t>
            </w:r>
          </w:p>
        </w:tc>
      </w:tr>
      <w:tr w:rsidR="000F3EBE" w:rsidRPr="002E2C2B" w14:paraId="7D926868" w14:textId="77777777" w:rsidTr="000A16A2">
        <w:trPr>
          <w:cantSplit/>
          <w:trHeight w:val="60"/>
        </w:trPr>
        <w:tc>
          <w:tcPr>
            <w:tcW w:w="1658" w:type="dxa"/>
          </w:tcPr>
          <w:p w14:paraId="5408C1BA" w14:textId="77777777" w:rsidR="000F3EBE" w:rsidRPr="002E2C2B" w:rsidRDefault="000F3EBE" w:rsidP="000A16A2">
            <w:pPr>
              <w:rPr>
                <w:lang w:val="en-US"/>
              </w:rPr>
            </w:pPr>
            <w:r w:rsidRPr="002E2C2B">
              <w:rPr>
                <w:lang w:val="en-US"/>
              </w:rPr>
              <w:t>Body weight</w:t>
            </w:r>
          </w:p>
        </w:tc>
        <w:tc>
          <w:tcPr>
            <w:tcW w:w="7970" w:type="dxa"/>
          </w:tcPr>
          <w:p w14:paraId="6EFCDE0D" w14:textId="77777777" w:rsidR="000F3EBE" w:rsidRPr="002E2C2B" w:rsidRDefault="000F3EBE" w:rsidP="000A16A2">
            <w:pPr>
              <w:rPr>
                <w:lang w:val="en-US"/>
              </w:rPr>
            </w:pPr>
            <w:r w:rsidRPr="002E2C2B">
              <w:rPr>
                <w:lang w:val="en-US"/>
              </w:rPr>
              <w:t>See species profiles (Table 7.1) for healthy weight range for microbat species.</w:t>
            </w:r>
          </w:p>
          <w:p w14:paraId="75DF7E9F" w14:textId="77777777" w:rsidR="000F3EBE" w:rsidRPr="002E2C2B" w:rsidRDefault="000F3EBE" w:rsidP="000A16A2">
            <w:pPr>
              <w:pStyle w:val="ListBullet"/>
              <w:rPr>
                <w:lang w:val="en-US"/>
              </w:rPr>
            </w:pPr>
            <w:r w:rsidRPr="002E2C2B">
              <w:rPr>
                <w:lang w:val="en-US"/>
              </w:rPr>
              <w:t xml:space="preserve">Record body weight on arrival and at least weekly while in care. </w:t>
            </w:r>
          </w:p>
          <w:p w14:paraId="1A099B2A" w14:textId="77777777" w:rsidR="000F3EBE" w:rsidRPr="002E2C2B" w:rsidRDefault="000F3EBE" w:rsidP="000A16A2">
            <w:pPr>
              <w:pStyle w:val="ListBullet"/>
              <w:rPr>
                <w:lang w:val="en-US"/>
              </w:rPr>
            </w:pPr>
            <w:r w:rsidRPr="002E2C2B">
              <w:rPr>
                <w:lang w:val="en-US"/>
              </w:rPr>
              <w:t>A greater than 10% decrease in body weight over a week is cause for concern, and the carer should seek veterinary advice immediately.</w:t>
            </w:r>
          </w:p>
        </w:tc>
      </w:tr>
      <w:tr w:rsidR="000F3EBE" w:rsidRPr="002E2C2B" w14:paraId="4373B7D6" w14:textId="77777777" w:rsidTr="000A16A2">
        <w:trPr>
          <w:cantSplit/>
          <w:trHeight w:val="60"/>
        </w:trPr>
        <w:tc>
          <w:tcPr>
            <w:tcW w:w="1658" w:type="dxa"/>
          </w:tcPr>
          <w:p w14:paraId="74BC48ED" w14:textId="77777777" w:rsidR="000F3EBE" w:rsidRPr="002E2C2B" w:rsidRDefault="000F3EBE" w:rsidP="000A16A2">
            <w:pPr>
              <w:rPr>
                <w:lang w:val="en-US"/>
              </w:rPr>
            </w:pPr>
            <w:r w:rsidRPr="002E2C2B">
              <w:rPr>
                <w:lang w:val="en-US"/>
              </w:rPr>
              <w:t>Body condition</w:t>
            </w:r>
          </w:p>
        </w:tc>
        <w:tc>
          <w:tcPr>
            <w:tcW w:w="7970" w:type="dxa"/>
          </w:tcPr>
          <w:p w14:paraId="7646A2B5" w14:textId="77777777" w:rsidR="000F3EBE" w:rsidRPr="002E2C2B" w:rsidRDefault="000F3EBE" w:rsidP="000A16A2">
            <w:pPr>
              <w:rPr>
                <w:lang w:val="en-US"/>
              </w:rPr>
            </w:pPr>
            <w:r w:rsidRPr="002E2C2B">
              <w:rPr>
                <w:lang w:val="en-US"/>
              </w:rPr>
              <w:t>Body condition is scored by palpating the scapula, its spine and adjacent muscles. Palpation of the pectoral muscles can also provide an indication of body condition. Body condition scoring needs to take time of year into consideration. Wild bats can gain up to almost 50% of their body weight in autumn in readiness for winter. This is a natural process and provides the bats with sufficient fat and energy reserves to survive until spring. Bats released in autumn should be in the ‘over condition’ category.</w:t>
            </w:r>
          </w:p>
          <w:p w14:paraId="0EDCE847" w14:textId="77777777" w:rsidR="000F3EBE" w:rsidRPr="002E2C2B" w:rsidRDefault="000F3EBE" w:rsidP="000A16A2">
            <w:pPr>
              <w:rPr>
                <w:lang w:val="en-US"/>
              </w:rPr>
            </w:pPr>
            <w:r w:rsidRPr="002E2C2B">
              <w:rPr>
                <w:lang w:val="en-US"/>
              </w:rPr>
              <w:t xml:space="preserve">Body condition can be described as follows: </w:t>
            </w:r>
          </w:p>
          <w:p w14:paraId="4BC79C45" w14:textId="77777777" w:rsidR="000F3EBE" w:rsidRPr="002E2C2B" w:rsidRDefault="000F3EBE" w:rsidP="000A16A2">
            <w:pPr>
              <w:pStyle w:val="ListBullet"/>
              <w:rPr>
                <w:lang w:val="en-US"/>
              </w:rPr>
            </w:pPr>
            <w:r w:rsidRPr="002E2C2B">
              <w:rPr>
                <w:lang w:val="en-US"/>
              </w:rPr>
              <w:t>Under condition: Concave muscles either side of the scapular spine, which is easily felt. The bat’s body has an hourglass shape when viewed from above.</w:t>
            </w:r>
          </w:p>
          <w:p w14:paraId="43C2F0E9" w14:textId="77777777" w:rsidR="000F3EBE" w:rsidRPr="002E2C2B" w:rsidRDefault="000F3EBE" w:rsidP="000A16A2">
            <w:pPr>
              <w:pStyle w:val="ListBullet"/>
              <w:rPr>
                <w:lang w:val="en-US"/>
              </w:rPr>
            </w:pPr>
            <w:r w:rsidRPr="002E2C2B">
              <w:rPr>
                <w:lang w:val="en-US"/>
              </w:rPr>
              <w:t>Ideal condition: Flat muscles either side of the scapular spine, which is just palpable.</w:t>
            </w:r>
          </w:p>
          <w:p w14:paraId="28A0FF6D" w14:textId="77777777" w:rsidR="000F3EBE" w:rsidRPr="002E2C2B" w:rsidRDefault="000F3EBE" w:rsidP="000A16A2">
            <w:pPr>
              <w:pStyle w:val="ListBullet"/>
              <w:rPr>
                <w:lang w:val="en-US"/>
              </w:rPr>
            </w:pPr>
            <w:r w:rsidRPr="002E2C2B">
              <w:rPr>
                <w:lang w:val="en-US"/>
              </w:rPr>
              <w:t>Over condition: Curved muscle mass on either side of the scapular spine, which is difficult to feel.</w:t>
            </w:r>
          </w:p>
        </w:tc>
      </w:tr>
      <w:tr w:rsidR="000F3EBE" w:rsidRPr="002E2C2B" w14:paraId="43549FCE" w14:textId="77777777" w:rsidTr="000A16A2">
        <w:trPr>
          <w:cantSplit/>
          <w:trHeight w:val="60"/>
        </w:trPr>
        <w:tc>
          <w:tcPr>
            <w:tcW w:w="1658" w:type="dxa"/>
          </w:tcPr>
          <w:p w14:paraId="49607245" w14:textId="77777777" w:rsidR="000F3EBE" w:rsidRPr="002E2C2B" w:rsidRDefault="000F3EBE" w:rsidP="000A16A2">
            <w:pPr>
              <w:rPr>
                <w:lang w:val="en-US"/>
              </w:rPr>
            </w:pPr>
            <w:r w:rsidRPr="002E2C2B">
              <w:rPr>
                <w:lang w:val="en-US"/>
              </w:rPr>
              <w:t>Hydration status</w:t>
            </w:r>
          </w:p>
        </w:tc>
        <w:tc>
          <w:tcPr>
            <w:tcW w:w="7970" w:type="dxa"/>
          </w:tcPr>
          <w:p w14:paraId="140C9FA1" w14:textId="77777777" w:rsidR="000F3EBE" w:rsidRPr="002E2C2B" w:rsidRDefault="000F3EBE" w:rsidP="000A16A2">
            <w:pPr>
              <w:pStyle w:val="ListBullet"/>
              <w:rPr>
                <w:lang w:val="en-US"/>
              </w:rPr>
            </w:pPr>
            <w:r w:rsidRPr="002E2C2B">
              <w:rPr>
                <w:lang w:val="en-US"/>
              </w:rPr>
              <w:t>Skin tent between the shoulder blades falls down within 1 second. The wing membrane should appear glossy.</w:t>
            </w:r>
          </w:p>
        </w:tc>
      </w:tr>
      <w:tr w:rsidR="000F3EBE" w:rsidRPr="002E2C2B" w14:paraId="43871E5A" w14:textId="77777777" w:rsidTr="000A16A2">
        <w:trPr>
          <w:cantSplit/>
          <w:trHeight w:val="60"/>
        </w:trPr>
        <w:tc>
          <w:tcPr>
            <w:tcW w:w="1658" w:type="dxa"/>
          </w:tcPr>
          <w:p w14:paraId="20838425" w14:textId="77777777" w:rsidR="000F3EBE" w:rsidRPr="002E2C2B" w:rsidRDefault="000F3EBE" w:rsidP="000A16A2">
            <w:pPr>
              <w:rPr>
                <w:lang w:val="en-US"/>
              </w:rPr>
            </w:pPr>
            <w:r w:rsidRPr="002E2C2B">
              <w:rPr>
                <w:lang w:val="en-US"/>
              </w:rPr>
              <w:t>Eyes</w:t>
            </w:r>
          </w:p>
        </w:tc>
        <w:tc>
          <w:tcPr>
            <w:tcW w:w="7970" w:type="dxa"/>
          </w:tcPr>
          <w:p w14:paraId="70713EE7" w14:textId="77777777" w:rsidR="000F3EBE" w:rsidRPr="002E2C2B" w:rsidRDefault="000F3EBE" w:rsidP="000A16A2">
            <w:pPr>
              <w:pStyle w:val="ListBullet"/>
              <w:rPr>
                <w:lang w:val="en-US"/>
              </w:rPr>
            </w:pPr>
            <w:r w:rsidRPr="002E2C2B">
              <w:rPr>
                <w:lang w:val="en-US"/>
              </w:rPr>
              <w:t>Bright, open, symmetrical.</w:t>
            </w:r>
          </w:p>
        </w:tc>
      </w:tr>
      <w:tr w:rsidR="000F3EBE" w:rsidRPr="002E2C2B" w14:paraId="542EDC5F" w14:textId="77777777" w:rsidTr="000A16A2">
        <w:trPr>
          <w:cantSplit/>
          <w:trHeight w:val="60"/>
        </w:trPr>
        <w:tc>
          <w:tcPr>
            <w:tcW w:w="1658" w:type="dxa"/>
          </w:tcPr>
          <w:p w14:paraId="31A4350B" w14:textId="77777777" w:rsidR="000F3EBE" w:rsidRPr="002E2C2B" w:rsidRDefault="000F3EBE" w:rsidP="000A16A2">
            <w:pPr>
              <w:rPr>
                <w:lang w:val="en-US"/>
              </w:rPr>
            </w:pPr>
            <w:r w:rsidRPr="002E2C2B">
              <w:rPr>
                <w:lang w:val="en-US"/>
              </w:rPr>
              <w:t>Ears</w:t>
            </w:r>
          </w:p>
        </w:tc>
        <w:tc>
          <w:tcPr>
            <w:tcW w:w="7970" w:type="dxa"/>
          </w:tcPr>
          <w:p w14:paraId="0393B261" w14:textId="77777777" w:rsidR="000F3EBE" w:rsidRPr="002E2C2B" w:rsidRDefault="000F3EBE" w:rsidP="000A16A2">
            <w:pPr>
              <w:pStyle w:val="ListBullet"/>
              <w:rPr>
                <w:lang w:val="en-US"/>
              </w:rPr>
            </w:pPr>
            <w:r w:rsidRPr="002E2C2B">
              <w:rPr>
                <w:lang w:val="en-US"/>
              </w:rPr>
              <w:t>No tears.</w:t>
            </w:r>
          </w:p>
        </w:tc>
      </w:tr>
      <w:tr w:rsidR="000F3EBE" w:rsidRPr="002E2C2B" w14:paraId="15087932" w14:textId="77777777" w:rsidTr="000A16A2">
        <w:trPr>
          <w:cantSplit/>
          <w:trHeight w:val="60"/>
        </w:trPr>
        <w:tc>
          <w:tcPr>
            <w:tcW w:w="1658" w:type="dxa"/>
          </w:tcPr>
          <w:p w14:paraId="24C91E00" w14:textId="77777777" w:rsidR="000F3EBE" w:rsidRPr="002E2C2B" w:rsidRDefault="000F3EBE" w:rsidP="000A16A2">
            <w:pPr>
              <w:rPr>
                <w:lang w:val="en-US"/>
              </w:rPr>
            </w:pPr>
            <w:r w:rsidRPr="002E2C2B">
              <w:rPr>
                <w:lang w:val="en-US"/>
              </w:rPr>
              <w:t>Mouth</w:t>
            </w:r>
          </w:p>
        </w:tc>
        <w:tc>
          <w:tcPr>
            <w:tcW w:w="7970" w:type="dxa"/>
          </w:tcPr>
          <w:p w14:paraId="5290B8A5" w14:textId="77777777" w:rsidR="000F3EBE" w:rsidRPr="002E2C2B" w:rsidRDefault="000F3EBE" w:rsidP="000A16A2">
            <w:pPr>
              <w:pStyle w:val="ListBullet"/>
              <w:rPr>
                <w:lang w:val="en-US"/>
              </w:rPr>
            </w:pPr>
            <w:r w:rsidRPr="002E2C2B">
              <w:rPr>
                <w:lang w:val="en-US"/>
              </w:rPr>
              <w:t>Pink gums.</w:t>
            </w:r>
          </w:p>
        </w:tc>
      </w:tr>
      <w:tr w:rsidR="000F3EBE" w:rsidRPr="002E2C2B" w14:paraId="57BFAACD" w14:textId="77777777" w:rsidTr="000A16A2">
        <w:trPr>
          <w:cantSplit/>
          <w:trHeight w:val="60"/>
        </w:trPr>
        <w:tc>
          <w:tcPr>
            <w:tcW w:w="1658" w:type="dxa"/>
          </w:tcPr>
          <w:p w14:paraId="011E322F" w14:textId="77777777" w:rsidR="000F3EBE" w:rsidRPr="002E2C2B" w:rsidRDefault="000F3EBE" w:rsidP="000A16A2">
            <w:pPr>
              <w:rPr>
                <w:lang w:val="en-US"/>
              </w:rPr>
            </w:pPr>
            <w:r w:rsidRPr="002E2C2B">
              <w:rPr>
                <w:lang w:val="en-US"/>
              </w:rPr>
              <w:t>Wing membrane</w:t>
            </w:r>
          </w:p>
        </w:tc>
        <w:tc>
          <w:tcPr>
            <w:tcW w:w="7970" w:type="dxa"/>
          </w:tcPr>
          <w:p w14:paraId="7E77DF55" w14:textId="77777777" w:rsidR="000F3EBE" w:rsidRPr="002E2C2B" w:rsidRDefault="000F3EBE" w:rsidP="000A16A2">
            <w:pPr>
              <w:pStyle w:val="ListBullet"/>
              <w:rPr>
                <w:lang w:val="en-US"/>
              </w:rPr>
            </w:pPr>
            <w:r w:rsidRPr="002E2C2B">
              <w:rPr>
                <w:lang w:val="en-US"/>
              </w:rPr>
              <w:t>Feels soft and supple. Small holes are normal. Dark surface.</w:t>
            </w:r>
          </w:p>
        </w:tc>
      </w:tr>
      <w:tr w:rsidR="000F3EBE" w:rsidRPr="002E2C2B" w14:paraId="4444877A" w14:textId="77777777" w:rsidTr="000A16A2">
        <w:trPr>
          <w:cantSplit/>
          <w:trHeight w:val="60"/>
        </w:trPr>
        <w:tc>
          <w:tcPr>
            <w:tcW w:w="1658" w:type="dxa"/>
          </w:tcPr>
          <w:p w14:paraId="6F0867A4" w14:textId="77777777" w:rsidR="000F3EBE" w:rsidRPr="002E2C2B" w:rsidRDefault="000F3EBE" w:rsidP="000A16A2">
            <w:pPr>
              <w:rPr>
                <w:lang w:val="en-US"/>
              </w:rPr>
            </w:pPr>
            <w:r w:rsidRPr="002E2C2B">
              <w:rPr>
                <w:lang w:val="en-US"/>
              </w:rPr>
              <w:lastRenderedPageBreak/>
              <w:t>Limbs, feet, and tail</w:t>
            </w:r>
          </w:p>
        </w:tc>
        <w:tc>
          <w:tcPr>
            <w:tcW w:w="7970" w:type="dxa"/>
          </w:tcPr>
          <w:p w14:paraId="307CF15F" w14:textId="77777777" w:rsidR="000F3EBE" w:rsidRPr="002E2C2B" w:rsidRDefault="000F3EBE" w:rsidP="000A16A2">
            <w:pPr>
              <w:pStyle w:val="ListBullet"/>
              <w:rPr>
                <w:lang w:val="en-US"/>
              </w:rPr>
            </w:pPr>
            <w:r w:rsidRPr="002E2C2B">
              <w:rPr>
                <w:lang w:val="en-US"/>
              </w:rPr>
              <w:t>Able to hold wings close to body. Hangs with both feet. Coordinated movement.</w:t>
            </w:r>
          </w:p>
        </w:tc>
      </w:tr>
      <w:tr w:rsidR="000F3EBE" w:rsidRPr="002E2C2B" w14:paraId="5B6C30ED" w14:textId="77777777" w:rsidTr="000A16A2">
        <w:trPr>
          <w:cantSplit/>
          <w:trHeight w:val="60"/>
        </w:trPr>
        <w:tc>
          <w:tcPr>
            <w:tcW w:w="1658" w:type="dxa"/>
          </w:tcPr>
          <w:p w14:paraId="140E357B" w14:textId="77777777" w:rsidR="000F3EBE" w:rsidRPr="002E2C2B" w:rsidRDefault="000F3EBE" w:rsidP="000A16A2">
            <w:pPr>
              <w:rPr>
                <w:lang w:val="en-US"/>
              </w:rPr>
            </w:pPr>
            <w:r w:rsidRPr="002E2C2B">
              <w:rPr>
                <w:lang w:val="en-US"/>
              </w:rPr>
              <w:t>Sex determination</w:t>
            </w:r>
          </w:p>
        </w:tc>
        <w:tc>
          <w:tcPr>
            <w:tcW w:w="7970" w:type="dxa"/>
          </w:tcPr>
          <w:p w14:paraId="00266137" w14:textId="77777777" w:rsidR="000F3EBE" w:rsidRPr="002E2C2B" w:rsidRDefault="000F3EBE" w:rsidP="000A16A2">
            <w:pPr>
              <w:pStyle w:val="ListBullet"/>
              <w:rPr>
                <w:lang w:val="en-US"/>
              </w:rPr>
            </w:pPr>
            <w:r w:rsidRPr="002E2C2B">
              <w:rPr>
                <w:lang w:val="en-US"/>
              </w:rPr>
              <w:t>The sex of the microbat is determined based by the presence or absence of a penis.</w:t>
            </w:r>
          </w:p>
        </w:tc>
      </w:tr>
      <w:tr w:rsidR="000F3EBE" w:rsidRPr="002E2C2B" w14:paraId="5902C9BF" w14:textId="77777777" w:rsidTr="000A16A2">
        <w:trPr>
          <w:cantSplit/>
          <w:trHeight w:val="60"/>
        </w:trPr>
        <w:tc>
          <w:tcPr>
            <w:tcW w:w="1658" w:type="dxa"/>
          </w:tcPr>
          <w:p w14:paraId="609DEBE8" w14:textId="77777777" w:rsidR="000F3EBE" w:rsidRPr="002E2C2B" w:rsidRDefault="000F3EBE" w:rsidP="000A16A2">
            <w:pPr>
              <w:rPr>
                <w:lang w:val="en-US"/>
              </w:rPr>
            </w:pPr>
            <w:r w:rsidRPr="002E2C2B">
              <w:rPr>
                <w:lang w:val="en-US"/>
              </w:rPr>
              <w:t>Anus</w:t>
            </w:r>
          </w:p>
        </w:tc>
        <w:tc>
          <w:tcPr>
            <w:tcW w:w="7970" w:type="dxa"/>
          </w:tcPr>
          <w:p w14:paraId="25701C84" w14:textId="77777777" w:rsidR="000F3EBE" w:rsidRPr="002E2C2B" w:rsidRDefault="000F3EBE" w:rsidP="000A16A2">
            <w:pPr>
              <w:pStyle w:val="ListBullet"/>
              <w:rPr>
                <w:lang w:val="en-US"/>
              </w:rPr>
            </w:pPr>
            <w:r w:rsidRPr="002E2C2B">
              <w:rPr>
                <w:lang w:val="en-US"/>
              </w:rPr>
              <w:t>Healthy but captive bats may urinate or defaecate on themselves.</w:t>
            </w:r>
          </w:p>
        </w:tc>
      </w:tr>
      <w:tr w:rsidR="000F3EBE" w:rsidRPr="002E2C2B" w14:paraId="3439ED9E" w14:textId="77777777" w:rsidTr="000A16A2">
        <w:trPr>
          <w:cantSplit/>
          <w:trHeight w:val="60"/>
        </w:trPr>
        <w:tc>
          <w:tcPr>
            <w:tcW w:w="1658" w:type="dxa"/>
          </w:tcPr>
          <w:p w14:paraId="5B027D66" w14:textId="77777777" w:rsidR="000F3EBE" w:rsidRPr="002E2C2B" w:rsidRDefault="000F3EBE" w:rsidP="000A16A2">
            <w:pPr>
              <w:rPr>
                <w:lang w:val="en-US"/>
              </w:rPr>
            </w:pPr>
            <w:r w:rsidRPr="002E2C2B">
              <w:rPr>
                <w:lang w:val="en-US"/>
              </w:rPr>
              <w:t xml:space="preserve">Ability to fly </w:t>
            </w:r>
          </w:p>
        </w:tc>
        <w:tc>
          <w:tcPr>
            <w:tcW w:w="7970" w:type="dxa"/>
          </w:tcPr>
          <w:p w14:paraId="0991AA2B" w14:textId="77777777" w:rsidR="000F3EBE" w:rsidRPr="002E2C2B" w:rsidRDefault="000F3EBE" w:rsidP="000A16A2">
            <w:pPr>
              <w:pStyle w:val="ListBullet"/>
              <w:rPr>
                <w:lang w:val="en-US"/>
              </w:rPr>
            </w:pPr>
            <w:r w:rsidRPr="002E2C2B">
              <w:rPr>
                <w:lang w:val="en-US"/>
              </w:rPr>
              <w:t>Bat should be able to fly continuously, maintaining height and manoeuvring easily (assuming the bat is warm, and the space is large enough).</w:t>
            </w:r>
          </w:p>
        </w:tc>
      </w:tr>
    </w:tbl>
    <w:p w14:paraId="2D5D9081" w14:textId="77777777" w:rsidR="000F3EBE" w:rsidRPr="002E2C2B" w:rsidRDefault="000F3EBE" w:rsidP="000F3EBE">
      <w:pPr>
        <w:pStyle w:val="Caption"/>
        <w:rPr>
          <w:lang w:val="en-US"/>
        </w:rPr>
      </w:pPr>
      <w:r w:rsidRPr="00670970">
        <w:rPr>
          <w:lang w:val="en-US"/>
        </w:rPr>
        <w:t>Figure 7.4:</w:t>
      </w:r>
      <w:r>
        <w:rPr>
          <w:b/>
          <w:bCs/>
          <w:lang w:val="en-US"/>
        </w:rPr>
        <w:t xml:space="preserve"> </w:t>
      </w:r>
      <w:r w:rsidRPr="002E2C2B">
        <w:rPr>
          <w:lang w:val="en-US"/>
        </w:rPr>
        <w:t>Examining the wing of an eastern bent-wing bat.</w:t>
      </w:r>
      <w:r w:rsidRPr="00670970">
        <w:rPr>
          <w:lang w:val="en-US"/>
        </w:rPr>
        <w:t xml:space="preserve"> </w:t>
      </w:r>
      <w:r w:rsidRPr="002E2C2B">
        <w:rPr>
          <w:lang w:val="en-US"/>
        </w:rPr>
        <w:t>Photo credits: Zoos Victoria</w:t>
      </w:r>
    </w:p>
    <w:p w14:paraId="797D70FD" w14:textId="77777777" w:rsidR="000F3EBE" w:rsidRPr="002E2C2B" w:rsidRDefault="000F3EBE" w:rsidP="000F3EBE">
      <w:pPr>
        <w:pStyle w:val="Caption"/>
        <w:rPr>
          <w:lang w:val="en-US"/>
        </w:rPr>
      </w:pPr>
      <w:r>
        <w:rPr>
          <w:noProof/>
          <w:lang w:val="en-US"/>
        </w:rPr>
        <w:drawing>
          <wp:inline distT="0" distB="0" distL="0" distR="0" wp14:anchorId="000E2997" wp14:editId="3A5E362F">
            <wp:extent cx="3733800" cy="2006600"/>
            <wp:effectExtent l="0" t="0" r="0" b="0"/>
            <wp:docPr id="659663490" name="Picture 75" descr="A close-up of a bat 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63490" name="Picture 75" descr="A close-up of a bat wing&#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3733800" cy="2006600"/>
                    </a:xfrm>
                    <a:prstGeom prst="rect">
                      <a:avLst/>
                    </a:prstGeom>
                  </pic:spPr>
                </pic:pic>
              </a:graphicData>
            </a:graphic>
          </wp:inline>
        </w:drawing>
      </w:r>
    </w:p>
    <w:p w14:paraId="5C6488BA" w14:textId="77777777" w:rsidR="000F3EBE" w:rsidRPr="002E2C2B" w:rsidRDefault="000F3EBE" w:rsidP="000F3EBE">
      <w:pPr>
        <w:pStyle w:val="Caption"/>
        <w:rPr>
          <w:lang w:val="en-US"/>
        </w:rPr>
      </w:pPr>
      <w:r w:rsidRPr="002E2C2B">
        <w:rPr>
          <w:lang w:val="en-US"/>
        </w:rPr>
        <w:t>Figure 7.5</w:t>
      </w:r>
      <w:r w:rsidRPr="00670970">
        <w:rPr>
          <w:lang w:val="en-US"/>
        </w:rPr>
        <w:t>:</w:t>
      </w:r>
      <w:r w:rsidRPr="002E2C2B">
        <w:rPr>
          <w:b/>
          <w:bCs/>
          <w:lang w:val="en-US"/>
        </w:rPr>
        <w:t xml:space="preserve"> </w:t>
      </w:r>
      <w:r w:rsidRPr="002E2C2B">
        <w:rPr>
          <w:lang w:val="en-US"/>
        </w:rPr>
        <w:t>Assessing body condition.</w:t>
      </w:r>
      <w:r w:rsidRPr="00670970">
        <w:rPr>
          <w:lang w:val="en-US"/>
        </w:rPr>
        <w:t xml:space="preserve"> </w:t>
      </w:r>
      <w:r w:rsidRPr="002E2C2B">
        <w:rPr>
          <w:lang w:val="en-US"/>
        </w:rPr>
        <w:t>Photo credits: Zoos Victoria</w:t>
      </w:r>
    </w:p>
    <w:p w14:paraId="17DE3A4A" w14:textId="77777777" w:rsidR="000F3EBE" w:rsidRPr="002E2C2B" w:rsidRDefault="000F3EBE" w:rsidP="000F3EBE">
      <w:pPr>
        <w:rPr>
          <w:lang w:val="en-US"/>
        </w:rPr>
      </w:pPr>
      <w:r>
        <w:rPr>
          <w:noProof/>
          <w:lang w:val="en-US"/>
        </w:rPr>
        <w:drawing>
          <wp:inline distT="0" distB="0" distL="0" distR="0" wp14:anchorId="4B5188FC" wp14:editId="1200FFD8">
            <wp:extent cx="3759200" cy="2222500"/>
            <wp:effectExtent l="0" t="0" r="0" b="0"/>
            <wp:docPr id="733387961" name="Picture 76" descr="A person holding a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87961" name="Picture 76" descr="A person holding a ba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759200" cy="2222500"/>
                    </a:xfrm>
                    <a:prstGeom prst="rect">
                      <a:avLst/>
                    </a:prstGeom>
                  </pic:spPr>
                </pic:pic>
              </a:graphicData>
            </a:graphic>
          </wp:inline>
        </w:drawing>
      </w:r>
    </w:p>
    <w:p w14:paraId="436EDFE1" w14:textId="77777777" w:rsidR="000F3EBE" w:rsidRPr="002E2C2B" w:rsidRDefault="000F3EBE" w:rsidP="000F3EBE">
      <w:pPr>
        <w:pStyle w:val="Heading3"/>
        <w:rPr>
          <w:lang w:val="en-GB"/>
        </w:rPr>
      </w:pPr>
      <w:bookmarkStart w:id="53" w:name="_Toc143163908"/>
      <w:bookmarkStart w:id="54" w:name="_Toc143166342"/>
      <w:bookmarkStart w:id="55" w:name="_Toc143170546"/>
      <w:bookmarkStart w:id="56" w:name="_Toc143176151"/>
      <w:r w:rsidRPr="002E2C2B">
        <w:rPr>
          <w:lang w:val="en-GB"/>
        </w:rPr>
        <w:lastRenderedPageBreak/>
        <w:t>7.5.2.</w:t>
      </w:r>
      <w:r w:rsidRPr="002E2C2B">
        <w:rPr>
          <w:lang w:val="en-GB"/>
        </w:rPr>
        <w:tab/>
        <w:t>Ongoing monitoring of health and welfare</w:t>
      </w:r>
      <w:bookmarkEnd w:id="53"/>
      <w:bookmarkEnd w:id="54"/>
      <w:bookmarkEnd w:id="55"/>
      <w:bookmarkEnd w:id="56"/>
      <w:r w:rsidRPr="002E2C2B">
        <w:rPr>
          <w:lang w:val="en-GB"/>
        </w:rPr>
        <w:t xml:space="preserve"> </w:t>
      </w:r>
    </w:p>
    <w:p w14:paraId="0F8FA105" w14:textId="77777777" w:rsidR="000F3EBE" w:rsidRPr="002E2C2B" w:rsidRDefault="000F3EBE" w:rsidP="000F3EBE">
      <w:pPr>
        <w:rPr>
          <w:lang w:val="en-US"/>
        </w:rPr>
      </w:pPr>
      <w:r w:rsidRPr="002E2C2B">
        <w:rPr>
          <w:lang w:val="en-US"/>
        </w:rPr>
        <w:t>The aim of wildlife rehabilitation is to ensure animals recover and can be released back to the wild as quickly as possible. Careful, daily monitoring is required to ensure that animals are responding as expected to the treatment being provided and so that any deterioration or welfare concerns can be identified and addressed as soon as possible. Rehabilitators should ensure that record-keeping is a priority to maximise positive welfare outcomes. Templates to assist wildlife rehabilitators to record and monitor wildlife health and welfare can be found in the appendices to Part A of these guidelines. These records will be valuable tools to share with veterinarians to support decision-making.</w:t>
      </w:r>
    </w:p>
    <w:p w14:paraId="1420EDF9" w14:textId="77777777" w:rsidR="000F3EBE" w:rsidRPr="002E2C2B" w:rsidRDefault="000F3EBE" w:rsidP="000F3EBE">
      <w:pPr>
        <w:rPr>
          <w:lang w:val="en-US"/>
        </w:rPr>
      </w:pPr>
      <w:r w:rsidRPr="002E2C2B">
        <w:rPr>
          <w:lang w:val="en-US"/>
        </w:rPr>
        <w:t>The following is recorded daily:</w:t>
      </w:r>
    </w:p>
    <w:p w14:paraId="4E5622ED" w14:textId="77777777" w:rsidR="000F3EBE" w:rsidRPr="002E2C2B" w:rsidRDefault="000F3EBE" w:rsidP="000F3EBE">
      <w:pPr>
        <w:pStyle w:val="ListBullet"/>
        <w:rPr>
          <w:lang w:val="en-US"/>
        </w:rPr>
      </w:pPr>
      <w:r w:rsidRPr="002E2C2B">
        <w:rPr>
          <w:lang w:val="en-US"/>
        </w:rPr>
        <w:tab/>
        <w:t xml:space="preserve">demeanour </w:t>
      </w:r>
    </w:p>
    <w:p w14:paraId="5986C426" w14:textId="77777777" w:rsidR="000F3EBE" w:rsidRPr="002E2C2B" w:rsidRDefault="000F3EBE" w:rsidP="000F3EBE">
      <w:pPr>
        <w:pStyle w:val="ListBullet"/>
        <w:rPr>
          <w:lang w:val="en-US"/>
        </w:rPr>
      </w:pPr>
      <w:r w:rsidRPr="002E2C2B">
        <w:rPr>
          <w:lang w:val="en-US"/>
        </w:rPr>
        <w:tab/>
        <w:t xml:space="preserve">food consumption </w:t>
      </w:r>
    </w:p>
    <w:p w14:paraId="221FCEC8" w14:textId="77777777" w:rsidR="000F3EBE" w:rsidRPr="002E2C2B" w:rsidRDefault="000F3EBE" w:rsidP="000F3EBE">
      <w:pPr>
        <w:pStyle w:val="ListBullet"/>
        <w:rPr>
          <w:lang w:val="en-US"/>
        </w:rPr>
      </w:pPr>
      <w:r w:rsidRPr="002E2C2B">
        <w:rPr>
          <w:lang w:val="en-US"/>
        </w:rPr>
        <w:tab/>
        <w:t xml:space="preserve">faecal/urine output </w:t>
      </w:r>
    </w:p>
    <w:p w14:paraId="394C947D" w14:textId="77777777" w:rsidR="000F3EBE" w:rsidRPr="002E2C2B" w:rsidRDefault="000F3EBE" w:rsidP="000F3EBE">
      <w:pPr>
        <w:pStyle w:val="ListBullet"/>
        <w:rPr>
          <w:lang w:val="en-US"/>
        </w:rPr>
      </w:pPr>
      <w:r w:rsidRPr="002E2C2B">
        <w:rPr>
          <w:lang w:val="en-US"/>
        </w:rPr>
        <w:tab/>
        <w:t xml:space="preserve">behaviour observed </w:t>
      </w:r>
    </w:p>
    <w:p w14:paraId="49E96457" w14:textId="77777777" w:rsidR="000F3EBE" w:rsidRPr="002E2C2B" w:rsidRDefault="000F3EBE" w:rsidP="000F3EBE">
      <w:pPr>
        <w:pStyle w:val="ListBullet"/>
        <w:rPr>
          <w:lang w:val="en-US"/>
        </w:rPr>
      </w:pPr>
      <w:r w:rsidRPr="002E2C2B">
        <w:rPr>
          <w:lang w:val="en-US"/>
        </w:rPr>
        <w:tab/>
        <w:t>medical treatment provided</w:t>
      </w:r>
    </w:p>
    <w:p w14:paraId="19BB2AC9" w14:textId="77777777" w:rsidR="000F3EBE" w:rsidRPr="002E2C2B" w:rsidRDefault="000F3EBE" w:rsidP="000F3EBE">
      <w:pPr>
        <w:pStyle w:val="ListBullet"/>
        <w:rPr>
          <w:lang w:val="en-US"/>
        </w:rPr>
      </w:pPr>
      <w:r w:rsidRPr="002E2C2B">
        <w:rPr>
          <w:lang w:val="en-US"/>
        </w:rPr>
        <w:tab/>
        <w:t>evidence of overnight activity.</w:t>
      </w:r>
    </w:p>
    <w:p w14:paraId="3C6517F1" w14:textId="77777777" w:rsidR="000F3EBE" w:rsidRPr="002E2C2B" w:rsidRDefault="000F3EBE" w:rsidP="000F3EBE">
      <w:pPr>
        <w:rPr>
          <w:lang w:val="en-US"/>
        </w:rPr>
      </w:pPr>
      <w:r w:rsidRPr="002E2C2B">
        <w:rPr>
          <w:lang w:val="en-US"/>
        </w:rPr>
        <w:t>The following is recorded weekly:</w:t>
      </w:r>
    </w:p>
    <w:p w14:paraId="0D5457DD" w14:textId="77777777" w:rsidR="000F3EBE" w:rsidRPr="00196716" w:rsidRDefault="000F3EBE" w:rsidP="000F3EBE">
      <w:pPr>
        <w:pStyle w:val="ListBullet"/>
      </w:pPr>
      <w:r w:rsidRPr="002E2C2B">
        <w:rPr>
          <w:lang w:val="en-US"/>
        </w:rPr>
        <w:tab/>
        <w:t xml:space="preserve">weight </w:t>
      </w:r>
    </w:p>
    <w:p w14:paraId="77BB6E8E" w14:textId="77777777" w:rsidR="000F3EBE" w:rsidRPr="00196716" w:rsidRDefault="000F3EBE" w:rsidP="000F3EBE">
      <w:pPr>
        <w:pStyle w:val="ListBullet"/>
      </w:pPr>
      <w:r w:rsidRPr="00196716">
        <w:tab/>
        <w:t>body condition.</w:t>
      </w:r>
    </w:p>
    <w:p w14:paraId="6C8D4368" w14:textId="77777777" w:rsidR="000F3EBE" w:rsidRPr="002E2C2B" w:rsidRDefault="000F3EBE" w:rsidP="000F3EBE">
      <w:pPr>
        <w:rPr>
          <w:lang w:val="en-US"/>
        </w:rPr>
      </w:pPr>
      <w:r w:rsidRPr="002E2C2B">
        <w:rPr>
          <w:lang w:val="en-US"/>
        </w:rPr>
        <w:t>Over time, regular monitoring will also help to develop carer skills and knowledge, as regular observations and recording will result in a deep understanding of the expected behaviour and response to treatment for the species in care.</w:t>
      </w:r>
    </w:p>
    <w:p w14:paraId="025FD682" w14:textId="77777777" w:rsidR="000F3EBE" w:rsidRPr="002E2C2B" w:rsidRDefault="000F3EBE" w:rsidP="000F3EBE">
      <w:pPr>
        <w:pStyle w:val="Heading4"/>
        <w:rPr>
          <w:lang w:val="en-GB"/>
        </w:rPr>
      </w:pPr>
      <w:r w:rsidRPr="002E2C2B">
        <w:rPr>
          <w:lang w:val="en-GB"/>
        </w:rPr>
        <w:t xml:space="preserve">Species specific considerations: </w:t>
      </w:r>
    </w:p>
    <w:p w14:paraId="31B4F818" w14:textId="77777777" w:rsidR="000F3EBE" w:rsidRPr="002E2C2B" w:rsidRDefault="000F3EBE" w:rsidP="000F3EBE">
      <w:pPr>
        <w:pStyle w:val="ListBullet"/>
        <w:rPr>
          <w:lang w:val="en-US"/>
        </w:rPr>
      </w:pPr>
      <w:r w:rsidRPr="002E2C2B">
        <w:rPr>
          <w:lang w:val="en-US"/>
        </w:rPr>
        <w:t>Time your health and welfare observations for times of the day when the animal is expected to be active, which is late afternoon and into the evening. </w:t>
      </w:r>
    </w:p>
    <w:p w14:paraId="069E7369" w14:textId="77777777" w:rsidR="000F3EBE" w:rsidRPr="002E2C2B" w:rsidRDefault="000F3EBE" w:rsidP="000F3EBE">
      <w:pPr>
        <w:pStyle w:val="ListBullet"/>
        <w:rPr>
          <w:lang w:val="en-US"/>
        </w:rPr>
      </w:pPr>
      <w:r w:rsidRPr="002E2C2B">
        <w:rPr>
          <w:lang w:val="en-US"/>
        </w:rPr>
        <w:t>If the animal is being medicated, a visual check in the morning when the microbat is least active is recommended. The microbat should be observed at least daily.</w:t>
      </w:r>
    </w:p>
    <w:p w14:paraId="07BE4097" w14:textId="77777777" w:rsidR="000F3EBE" w:rsidRPr="002E2C2B" w:rsidRDefault="000F3EBE" w:rsidP="000F3EBE">
      <w:pPr>
        <w:pStyle w:val="ListBullet"/>
        <w:rPr>
          <w:lang w:val="en-US"/>
        </w:rPr>
      </w:pPr>
      <w:r w:rsidRPr="002E2C2B">
        <w:rPr>
          <w:lang w:val="en-US"/>
        </w:rPr>
        <w:t>Ideally physical observations should be undertaken at the beginning and/or end of the resting period (from dawn to late afternoon) to minimise disturbance and maximise the rest/sleep period for healing and ensure ease of capture.</w:t>
      </w:r>
    </w:p>
    <w:p w14:paraId="28C0923C" w14:textId="77777777" w:rsidR="000F3EBE" w:rsidRPr="002E2C2B" w:rsidRDefault="000F3EBE" w:rsidP="000F3EBE">
      <w:pPr>
        <w:pStyle w:val="ListBullet"/>
        <w:rPr>
          <w:lang w:val="en-US"/>
        </w:rPr>
      </w:pPr>
      <w:r w:rsidRPr="002E2C2B">
        <w:rPr>
          <w:lang w:val="en-US"/>
        </w:rPr>
        <w:t>Note the microbat’s demeanour and behaviour every time food is introduced or taken away, the animal is medicated or the enclosure is cleaned. Pay particular attention to any changes that have occurred since the previous day. </w:t>
      </w:r>
    </w:p>
    <w:p w14:paraId="7EB6D62B" w14:textId="77777777" w:rsidR="000F3EBE" w:rsidRPr="002E2C2B" w:rsidRDefault="000F3EBE" w:rsidP="000F3EBE">
      <w:pPr>
        <w:pStyle w:val="ListBullet"/>
        <w:rPr>
          <w:lang w:val="en-US"/>
        </w:rPr>
      </w:pPr>
      <w:r w:rsidRPr="002E2C2B">
        <w:rPr>
          <w:lang w:val="en-US"/>
        </w:rPr>
        <w:t>The use of infra-red cameras can allow monitoring of behaviour overnight.</w:t>
      </w:r>
    </w:p>
    <w:p w14:paraId="47432FAC" w14:textId="77777777" w:rsidR="000F3EBE" w:rsidRPr="002E2C2B" w:rsidRDefault="000F3EBE" w:rsidP="000F3EBE">
      <w:pPr>
        <w:pStyle w:val="ListBullet"/>
        <w:rPr>
          <w:lang w:val="en-US"/>
        </w:rPr>
      </w:pPr>
      <w:r w:rsidRPr="002E2C2B">
        <w:rPr>
          <w:lang w:val="en-US"/>
        </w:rPr>
        <w:t>Be alert for signs of self-trauma. Microbats tend to chew sutures, bandages and damaged parts of their wings or legs.</w:t>
      </w:r>
    </w:p>
    <w:p w14:paraId="7788C3A8" w14:textId="77777777" w:rsidR="000F3EBE" w:rsidRPr="002E2C2B" w:rsidRDefault="000F3EBE" w:rsidP="000F3EBE">
      <w:pPr>
        <w:pStyle w:val="ListBullet"/>
        <w:rPr>
          <w:lang w:val="en-US"/>
        </w:rPr>
      </w:pPr>
      <w:r w:rsidRPr="002E2C2B">
        <w:rPr>
          <w:lang w:val="en-US"/>
        </w:rPr>
        <w:t>Check wings daily for any sliminess or excessive moisture or trauma to the extremities, particularly over the wrists and ends of the digits. </w:t>
      </w:r>
    </w:p>
    <w:p w14:paraId="54C6ECA1" w14:textId="77777777" w:rsidR="000F3EBE" w:rsidRPr="002E2C2B" w:rsidRDefault="000F3EBE" w:rsidP="000F3EBE">
      <w:pPr>
        <w:pStyle w:val="Heading3"/>
        <w:rPr>
          <w:lang w:val="en-GB"/>
        </w:rPr>
      </w:pPr>
      <w:bookmarkStart w:id="57" w:name="_Toc143163909"/>
      <w:bookmarkStart w:id="58" w:name="_Toc143166343"/>
      <w:bookmarkStart w:id="59" w:name="_Toc143170547"/>
      <w:bookmarkStart w:id="60" w:name="_Toc143176152"/>
      <w:r w:rsidRPr="002E2C2B">
        <w:rPr>
          <w:lang w:val="en-GB"/>
        </w:rPr>
        <w:lastRenderedPageBreak/>
        <w:t>7.5.3.</w:t>
      </w:r>
      <w:r w:rsidRPr="002E2C2B">
        <w:rPr>
          <w:lang w:val="en-GB"/>
        </w:rPr>
        <w:tab/>
        <w:t>Common and emerging health conditions</w:t>
      </w:r>
      <w:bookmarkEnd w:id="57"/>
      <w:bookmarkEnd w:id="58"/>
      <w:bookmarkEnd w:id="59"/>
      <w:bookmarkEnd w:id="60"/>
      <w:r w:rsidRPr="002E2C2B">
        <w:rPr>
          <w:lang w:val="en-GB"/>
        </w:rPr>
        <w:t xml:space="preserve"> </w:t>
      </w:r>
    </w:p>
    <w:p w14:paraId="6E70CC34" w14:textId="77777777" w:rsidR="000F3EBE" w:rsidRPr="002E2C2B" w:rsidRDefault="000F3EBE" w:rsidP="000F3EBE">
      <w:pPr>
        <w:rPr>
          <w:lang w:val="en-US"/>
        </w:rPr>
      </w:pPr>
      <w:r w:rsidRPr="002E2C2B">
        <w:rPr>
          <w:lang w:val="en-US"/>
        </w:rPr>
        <w:t xml:space="preserve">Clear guidance on conditions that may require euthanasia can be found in Part A of these guidelines. </w:t>
      </w:r>
    </w:p>
    <w:p w14:paraId="7856E06C" w14:textId="77777777" w:rsidR="000F3EBE" w:rsidRPr="002E2C2B" w:rsidRDefault="000F3EBE" w:rsidP="000F3EBE">
      <w:pPr>
        <w:rPr>
          <w:lang w:val="en-US"/>
        </w:rPr>
      </w:pPr>
      <w:r w:rsidRPr="002E2C2B">
        <w:rPr>
          <w:lang w:val="en-US"/>
        </w:rPr>
        <w:t xml:space="preserve">Table 7.5 lists common clinical signs and possible causes of injury/disease. Carers should be aware that these are not exhaustive. Aside from first aid, carers should avoid administering medications prior to the provision of veterinary advice. </w:t>
      </w:r>
    </w:p>
    <w:p w14:paraId="37EC810D" w14:textId="77777777" w:rsidR="000F3EBE" w:rsidRPr="002E2C2B" w:rsidRDefault="000F3EBE" w:rsidP="000F3EBE">
      <w:pPr>
        <w:rPr>
          <w:lang w:val="en-US"/>
        </w:rPr>
      </w:pPr>
      <w:r w:rsidRPr="002E2C2B">
        <w:rPr>
          <w:lang w:val="en-US"/>
        </w:rPr>
        <w:t xml:space="preserve">Unusual clinical signs or mass mortality events – a number of animals dying or found dead at the same time, with similar signs – may indicate an emergency animal disease, an emerging/new infectious disease or an environmental/human related toxicity which needs further investigation. Report these immediately to the Emergency Animal Disease Watch Hotline on 1800 675 888 (24 hours). </w:t>
      </w:r>
    </w:p>
    <w:p w14:paraId="071FA645" w14:textId="77777777" w:rsidR="000F3EBE" w:rsidRPr="002E2C2B" w:rsidRDefault="000F3EBE" w:rsidP="000F3EBE">
      <w:pPr>
        <w:pStyle w:val="Caption"/>
        <w:rPr>
          <w:lang w:val="en-US"/>
        </w:rPr>
      </w:pPr>
      <w:r w:rsidRPr="00196716">
        <w:rPr>
          <w:lang w:val="en-US"/>
        </w:rPr>
        <w:t>Table 7.5:</w:t>
      </w:r>
      <w:r w:rsidRPr="002E2C2B">
        <w:rPr>
          <w:b/>
          <w:bCs/>
          <w:lang w:val="en-US"/>
        </w:rPr>
        <w:t xml:space="preserve"> </w:t>
      </w:r>
      <w:r w:rsidRPr="002E2C2B">
        <w:rPr>
          <w:lang w:val="en-US"/>
        </w:rPr>
        <w:t>Common injuries and clinical signs of emerging health conditions seen on presentation or during care</w:t>
      </w:r>
    </w:p>
    <w:tbl>
      <w:tblPr>
        <w:tblStyle w:val="TableGrid"/>
        <w:tblW w:w="9645" w:type="dxa"/>
        <w:tblLayout w:type="fixed"/>
        <w:tblLook w:val="0020" w:firstRow="1" w:lastRow="0" w:firstColumn="0" w:lastColumn="0" w:noHBand="0" w:noVBand="0"/>
      </w:tblPr>
      <w:tblGrid>
        <w:gridCol w:w="2400"/>
        <w:gridCol w:w="1814"/>
        <w:gridCol w:w="5431"/>
      </w:tblGrid>
      <w:tr w:rsidR="000F3EBE" w:rsidRPr="002E2C2B" w14:paraId="04C1A907" w14:textId="77777777" w:rsidTr="000A16A2">
        <w:trPr>
          <w:cantSplit/>
          <w:trHeight w:val="60"/>
          <w:tblHeader/>
        </w:trPr>
        <w:tc>
          <w:tcPr>
            <w:tcW w:w="2400" w:type="dxa"/>
          </w:tcPr>
          <w:p w14:paraId="643A50AC" w14:textId="77777777" w:rsidR="000F3EBE" w:rsidRPr="002E2C2B" w:rsidRDefault="000F3EBE" w:rsidP="000A16A2">
            <w:pPr>
              <w:rPr>
                <w:b/>
                <w:bCs/>
                <w:lang w:val="en-US"/>
              </w:rPr>
            </w:pPr>
            <w:r w:rsidRPr="002E2C2B">
              <w:rPr>
                <w:b/>
                <w:bCs/>
                <w:lang w:val="en-US"/>
              </w:rPr>
              <w:t>Injury or clinical signs</w:t>
            </w:r>
          </w:p>
        </w:tc>
        <w:tc>
          <w:tcPr>
            <w:tcW w:w="1814" w:type="dxa"/>
          </w:tcPr>
          <w:p w14:paraId="2C35CBC0" w14:textId="77777777" w:rsidR="000F3EBE" w:rsidRPr="002E2C2B" w:rsidRDefault="000F3EBE" w:rsidP="000A16A2">
            <w:pPr>
              <w:rPr>
                <w:b/>
                <w:bCs/>
                <w:lang w:val="en-US"/>
              </w:rPr>
            </w:pPr>
            <w:r w:rsidRPr="002E2C2B">
              <w:rPr>
                <w:b/>
                <w:bCs/>
                <w:lang w:val="en-US"/>
              </w:rPr>
              <w:t>Possible causes</w:t>
            </w:r>
          </w:p>
        </w:tc>
        <w:tc>
          <w:tcPr>
            <w:tcW w:w="5431" w:type="dxa"/>
          </w:tcPr>
          <w:p w14:paraId="26D6427E" w14:textId="77777777" w:rsidR="000F3EBE" w:rsidRPr="002E2C2B" w:rsidRDefault="000F3EBE" w:rsidP="000A16A2">
            <w:pPr>
              <w:rPr>
                <w:b/>
                <w:bCs/>
                <w:lang w:val="en-US"/>
              </w:rPr>
            </w:pPr>
            <w:r w:rsidRPr="002E2C2B">
              <w:rPr>
                <w:b/>
                <w:bCs/>
                <w:lang w:val="en-US"/>
              </w:rPr>
              <w:t>Carer observations and response</w:t>
            </w:r>
          </w:p>
        </w:tc>
      </w:tr>
      <w:tr w:rsidR="000F3EBE" w:rsidRPr="002E2C2B" w14:paraId="47EE9083" w14:textId="77777777" w:rsidTr="000A16A2">
        <w:trPr>
          <w:cantSplit/>
          <w:trHeight w:val="60"/>
        </w:trPr>
        <w:tc>
          <w:tcPr>
            <w:tcW w:w="9645" w:type="dxa"/>
            <w:gridSpan w:val="3"/>
          </w:tcPr>
          <w:p w14:paraId="147E2F70" w14:textId="77777777" w:rsidR="000F3EBE" w:rsidRPr="002E2C2B" w:rsidRDefault="000F3EBE" w:rsidP="000A16A2">
            <w:pPr>
              <w:rPr>
                <w:lang w:val="en-US"/>
              </w:rPr>
            </w:pPr>
            <w:r w:rsidRPr="002E2C2B">
              <w:rPr>
                <w:lang w:val="en-US"/>
              </w:rPr>
              <w:t>Note: Do not provide pain relief or other medication, including antibiotics, unless under veterinary guidance and supervision, as these can have severe side effects, particularly in dehydrated/shocked animals. Use of antibiotics when not indicated can contribute to antimicrobial resistance and reduce drug efficacy.</w:t>
            </w:r>
          </w:p>
        </w:tc>
      </w:tr>
      <w:tr w:rsidR="000F3EBE" w:rsidRPr="002E2C2B" w14:paraId="6DB1A405" w14:textId="77777777" w:rsidTr="000A16A2">
        <w:trPr>
          <w:cantSplit/>
          <w:trHeight w:val="4883"/>
        </w:trPr>
        <w:tc>
          <w:tcPr>
            <w:tcW w:w="2400" w:type="dxa"/>
          </w:tcPr>
          <w:p w14:paraId="262ACD9B" w14:textId="77777777" w:rsidR="000F3EBE" w:rsidRPr="002E2C2B" w:rsidRDefault="000F3EBE" w:rsidP="000A16A2">
            <w:pPr>
              <w:rPr>
                <w:lang w:val="en-US"/>
              </w:rPr>
            </w:pPr>
            <w:r w:rsidRPr="002E2C2B">
              <w:rPr>
                <w:lang w:val="en-US"/>
              </w:rPr>
              <w:lastRenderedPageBreak/>
              <w:t xml:space="preserve">Unable to fly, fracture, drooping wing, swollen wing, bruising over wing, dislocation, head trauma, wing membrane tears, bleeding, exposed bone on digits </w:t>
            </w:r>
          </w:p>
        </w:tc>
        <w:tc>
          <w:tcPr>
            <w:tcW w:w="1814" w:type="dxa"/>
          </w:tcPr>
          <w:p w14:paraId="531E68E2" w14:textId="77777777" w:rsidR="000F3EBE" w:rsidRPr="002E2C2B" w:rsidRDefault="000F3EBE" w:rsidP="000A16A2">
            <w:pPr>
              <w:rPr>
                <w:lang w:val="en-US"/>
              </w:rPr>
            </w:pPr>
            <w:r w:rsidRPr="002E2C2B">
              <w:rPr>
                <w:lang w:val="en-US"/>
              </w:rPr>
              <w:t>Netting entanglement, window collision, found adjacent to road/suspect motor vehicle accident</w:t>
            </w:r>
          </w:p>
        </w:tc>
        <w:tc>
          <w:tcPr>
            <w:tcW w:w="5431" w:type="dxa"/>
          </w:tcPr>
          <w:p w14:paraId="50AA7B12" w14:textId="77777777" w:rsidR="000F3EBE" w:rsidRPr="002E2C2B" w:rsidRDefault="000F3EBE" w:rsidP="000A16A2">
            <w:pPr>
              <w:pStyle w:val="ListBullet"/>
              <w:rPr>
                <w:lang w:val="en-US"/>
              </w:rPr>
            </w:pPr>
            <w:r w:rsidRPr="00196716">
              <w:rPr>
                <w:b/>
                <w:bCs/>
                <w:lang w:val="en-US"/>
              </w:rPr>
              <w:t>Urgent veterinary attention is required.</w:t>
            </w:r>
            <w:r w:rsidRPr="002E2C2B">
              <w:rPr>
                <w:lang w:val="en-US"/>
              </w:rPr>
              <w:t xml:space="preserve"> Do not delay transfer to a veterinarian to apply first aid, other than to stop excessive bleeding. </w:t>
            </w:r>
          </w:p>
          <w:p w14:paraId="37403AA1" w14:textId="77777777" w:rsidR="000F3EBE" w:rsidRPr="002E2C2B" w:rsidRDefault="000F3EBE" w:rsidP="000A16A2">
            <w:pPr>
              <w:pStyle w:val="ListBullet"/>
              <w:rPr>
                <w:rtl/>
                <w:lang w:val="en-US" w:bidi="ar-YE"/>
              </w:rPr>
            </w:pPr>
            <w:r w:rsidRPr="002E2C2B">
              <w:rPr>
                <w:lang w:val="en-US"/>
              </w:rPr>
              <w:t>Do not attempt to stabilise fractures as this is very painful, and risks making the injury worse. Fracture stabilisation should only be attempted by a veterinarian following physical examination, x-rays and under general anaesthesia.</w:t>
            </w:r>
            <w:r w:rsidRPr="002E2C2B">
              <w:rPr>
                <w:rtl/>
                <w:lang w:val="en-US" w:bidi="ar-YE"/>
              </w:rPr>
              <w:t> </w:t>
            </w:r>
          </w:p>
          <w:p w14:paraId="36160B34" w14:textId="77777777" w:rsidR="000F3EBE" w:rsidRPr="002E2C2B" w:rsidRDefault="000F3EBE" w:rsidP="000A16A2">
            <w:pPr>
              <w:pStyle w:val="ListBullet"/>
              <w:rPr>
                <w:rtl/>
                <w:lang w:val="en-US" w:bidi="ar-YE"/>
              </w:rPr>
            </w:pPr>
            <w:r w:rsidRPr="002E2C2B">
              <w:rPr>
                <w:lang w:val="en-US"/>
              </w:rPr>
              <w:t>Do not provide pain relief or other medication unless under veterinary guidance and supervision, as these can have severe side effects, particularly in dehydrated/shocked animals.</w:t>
            </w:r>
            <w:r w:rsidRPr="002E2C2B">
              <w:rPr>
                <w:rtl/>
                <w:lang w:val="en-US" w:bidi="ar-YE"/>
              </w:rPr>
              <w:t> </w:t>
            </w:r>
          </w:p>
          <w:p w14:paraId="06B8A622" w14:textId="77777777" w:rsidR="000F3EBE" w:rsidRPr="002E2C2B" w:rsidRDefault="000F3EBE" w:rsidP="000A16A2">
            <w:pPr>
              <w:pStyle w:val="ListBullet"/>
              <w:rPr>
                <w:lang w:val="en-US"/>
              </w:rPr>
            </w:pPr>
            <w:r w:rsidRPr="002E2C2B">
              <w:rPr>
                <w:lang w:val="en-US"/>
              </w:rPr>
              <w:t xml:space="preserve">Exposed bone on digit tips must not be trimmed without general anaesthesia and veterinary assessment. </w:t>
            </w:r>
          </w:p>
          <w:p w14:paraId="74CA0A77" w14:textId="77777777" w:rsidR="000F3EBE" w:rsidRDefault="000F3EBE" w:rsidP="000A16A2">
            <w:pPr>
              <w:pStyle w:val="ListBullet"/>
              <w:rPr>
                <w:lang w:val="en-US"/>
              </w:rPr>
            </w:pPr>
            <w:r w:rsidRPr="002E2C2B">
              <w:rPr>
                <w:lang w:val="en-US"/>
              </w:rPr>
              <w:t>The wing membrane of microbats heals readily without treatment (Figure 7.6). Do not tape or attempt to sew the hole closed as this causes ripping and further damage. If the hole in the membrane is small and there are no other injuries the bat can be released immediately. If the hole is large, or the membrane is ripped, the microbat will need to remain in care until the wing membrane repairs sufficiently to allow flight. This may take from two weeks to two months. A small amount of pure vitamin E oil can be applied to the edges of membrane holes to prevent the healing edge constricting.</w:t>
            </w:r>
          </w:p>
          <w:p w14:paraId="06006634" w14:textId="77777777" w:rsidR="000F3EBE" w:rsidRPr="002E2C2B" w:rsidRDefault="000F3EBE" w:rsidP="000A16A2">
            <w:pPr>
              <w:pStyle w:val="ListBullet"/>
              <w:rPr>
                <w:lang w:val="en-US"/>
              </w:rPr>
            </w:pPr>
            <w:r w:rsidRPr="002E2C2B">
              <w:rPr>
                <w:lang w:val="en-US"/>
              </w:rPr>
              <w:t xml:space="preserve">Optimum environmental temperature and nutrition are required to prevent the bat entering torpor, as this will delay healing. </w:t>
            </w:r>
          </w:p>
          <w:p w14:paraId="585D8CD1" w14:textId="77777777" w:rsidR="000F3EBE" w:rsidRPr="002E2C2B" w:rsidRDefault="000F3EBE" w:rsidP="000A16A2">
            <w:pPr>
              <w:pStyle w:val="ListBullet"/>
              <w:rPr>
                <w:lang w:val="en-US"/>
              </w:rPr>
            </w:pPr>
            <w:r w:rsidRPr="002E2C2B">
              <w:rPr>
                <w:lang w:val="en-US"/>
              </w:rPr>
              <w:t xml:space="preserve">The animal should be reassessed throughout rehabilitation to ensure healing is progressing as expected and is tolerating the time in care. </w:t>
            </w:r>
          </w:p>
          <w:p w14:paraId="17F0030C" w14:textId="77777777" w:rsidR="000F3EBE" w:rsidRPr="002E2C2B" w:rsidRDefault="000F3EBE" w:rsidP="000A16A2">
            <w:pPr>
              <w:pStyle w:val="ListBullet"/>
              <w:rPr>
                <w:lang w:val="en-US"/>
              </w:rPr>
            </w:pPr>
            <w:r w:rsidRPr="002E2C2B">
              <w:rPr>
                <w:lang w:val="en-US"/>
              </w:rPr>
              <w:t>Flight training will be required to complete the rehabilitation process for broken bones.</w:t>
            </w:r>
          </w:p>
        </w:tc>
      </w:tr>
      <w:tr w:rsidR="000F3EBE" w:rsidRPr="002E2C2B" w14:paraId="03A0FF52" w14:textId="77777777" w:rsidTr="000A16A2">
        <w:trPr>
          <w:cantSplit/>
          <w:trHeight w:val="60"/>
        </w:trPr>
        <w:tc>
          <w:tcPr>
            <w:tcW w:w="2400" w:type="dxa"/>
          </w:tcPr>
          <w:p w14:paraId="52EE4AA7" w14:textId="77777777" w:rsidR="000F3EBE" w:rsidRPr="002E2C2B" w:rsidRDefault="000F3EBE" w:rsidP="000A16A2">
            <w:pPr>
              <w:rPr>
                <w:lang w:val="en-US"/>
              </w:rPr>
            </w:pPr>
            <w:r w:rsidRPr="002E2C2B">
              <w:rPr>
                <w:lang w:val="en-US"/>
              </w:rPr>
              <w:lastRenderedPageBreak/>
              <w:t xml:space="preserve">Bite wounds, bleeding, bruising </w:t>
            </w:r>
          </w:p>
        </w:tc>
        <w:tc>
          <w:tcPr>
            <w:tcW w:w="1814" w:type="dxa"/>
          </w:tcPr>
          <w:p w14:paraId="1AB2C5CE" w14:textId="77777777" w:rsidR="000F3EBE" w:rsidRPr="002E2C2B" w:rsidRDefault="000F3EBE" w:rsidP="000A16A2">
            <w:pPr>
              <w:rPr>
                <w:lang w:val="en-US"/>
              </w:rPr>
            </w:pPr>
            <w:r w:rsidRPr="002E2C2B">
              <w:rPr>
                <w:lang w:val="en-US"/>
              </w:rPr>
              <w:t>Predator attack, motor vehicle trauma, window strike</w:t>
            </w:r>
          </w:p>
        </w:tc>
        <w:tc>
          <w:tcPr>
            <w:tcW w:w="5431" w:type="dxa"/>
          </w:tcPr>
          <w:p w14:paraId="575B4135" w14:textId="77777777" w:rsidR="000F3EBE" w:rsidRPr="002E2C2B" w:rsidRDefault="000F3EBE" w:rsidP="000A16A2">
            <w:pPr>
              <w:pStyle w:val="ListBullet"/>
              <w:rPr>
                <w:b/>
                <w:bCs/>
                <w:lang w:val="en-US"/>
              </w:rPr>
            </w:pPr>
            <w:r w:rsidRPr="002E2C2B">
              <w:rPr>
                <w:b/>
                <w:bCs/>
                <w:lang w:val="en-US"/>
              </w:rPr>
              <w:t xml:space="preserve">Urgent veterinary attention is required. </w:t>
            </w:r>
          </w:p>
          <w:p w14:paraId="62E17222" w14:textId="77777777" w:rsidR="000F3EBE" w:rsidRPr="002E2C2B" w:rsidRDefault="000F3EBE" w:rsidP="000A16A2">
            <w:pPr>
              <w:pStyle w:val="ListBullet"/>
              <w:rPr>
                <w:lang w:val="en-US"/>
              </w:rPr>
            </w:pPr>
            <w:r w:rsidRPr="002E2C2B">
              <w:rPr>
                <w:lang w:val="en-US"/>
              </w:rPr>
              <w:t>While bite wounds/scratches may not be immediately obvious, these carry a poor prognosis and animals often present moribund, that is they are lethargic, poorly responsive and cold.  Animals in this condition must be urgently assessed by a veterinarian.</w:t>
            </w:r>
          </w:p>
          <w:p w14:paraId="7DE4610F" w14:textId="77777777" w:rsidR="000F3EBE" w:rsidRPr="002E2C2B" w:rsidRDefault="000F3EBE" w:rsidP="000A16A2">
            <w:pPr>
              <w:pStyle w:val="ListBullet"/>
              <w:rPr>
                <w:lang w:val="en-US"/>
              </w:rPr>
            </w:pPr>
            <w:r w:rsidRPr="002E2C2B">
              <w:rPr>
                <w:lang w:val="en-US"/>
              </w:rPr>
              <w:t xml:space="preserve">Look for small clumps of dried fur stuck together with saliva, part the fur and look for small puncture wounds. </w:t>
            </w:r>
          </w:p>
          <w:p w14:paraId="3D6C6D11" w14:textId="77777777" w:rsidR="000F3EBE" w:rsidRPr="002E2C2B" w:rsidRDefault="000F3EBE" w:rsidP="000A16A2">
            <w:pPr>
              <w:pStyle w:val="ListBullet"/>
              <w:rPr>
                <w:lang w:val="en-US"/>
              </w:rPr>
            </w:pPr>
            <w:r w:rsidRPr="002E2C2B">
              <w:rPr>
                <w:lang w:val="en-US"/>
              </w:rPr>
              <w:t xml:space="preserve">Treatment with antibiotics is crucial for cat attack victims and veterinary assessment is time critical: begin this treatment as soon as possible - as prescribed by a veterinarian. </w:t>
            </w:r>
          </w:p>
        </w:tc>
      </w:tr>
      <w:tr w:rsidR="000F3EBE" w:rsidRPr="002E2C2B" w14:paraId="27160881" w14:textId="77777777" w:rsidTr="000A16A2">
        <w:trPr>
          <w:cantSplit/>
          <w:trHeight w:val="60"/>
        </w:trPr>
        <w:tc>
          <w:tcPr>
            <w:tcW w:w="2400" w:type="dxa"/>
          </w:tcPr>
          <w:p w14:paraId="526F8D9B" w14:textId="77777777" w:rsidR="000F3EBE" w:rsidRPr="002E2C2B" w:rsidRDefault="000F3EBE" w:rsidP="000A16A2">
            <w:pPr>
              <w:rPr>
                <w:lang w:val="en-US"/>
              </w:rPr>
            </w:pPr>
            <w:r w:rsidRPr="002E2C2B">
              <w:rPr>
                <w:lang w:val="en-US"/>
              </w:rPr>
              <w:t xml:space="preserve">Neurological signs, aggression, inability to fly </w:t>
            </w:r>
          </w:p>
        </w:tc>
        <w:tc>
          <w:tcPr>
            <w:tcW w:w="1814" w:type="dxa"/>
          </w:tcPr>
          <w:p w14:paraId="1C986294" w14:textId="77777777" w:rsidR="000F3EBE" w:rsidRPr="002E2C2B" w:rsidRDefault="000F3EBE" w:rsidP="000A16A2">
            <w:pPr>
              <w:rPr>
                <w:lang w:val="en-US"/>
              </w:rPr>
            </w:pPr>
            <w:r w:rsidRPr="002E2C2B">
              <w:rPr>
                <w:lang w:val="en-US"/>
              </w:rPr>
              <w:t xml:space="preserve">Australian Bat Lyssavirus (ABLV) infection, toxoplasmosis, poisoning, head trauma </w:t>
            </w:r>
          </w:p>
        </w:tc>
        <w:tc>
          <w:tcPr>
            <w:tcW w:w="5431" w:type="dxa"/>
          </w:tcPr>
          <w:p w14:paraId="1D0A977E" w14:textId="77777777" w:rsidR="000F3EBE" w:rsidRPr="002E2C2B" w:rsidRDefault="000F3EBE" w:rsidP="000A16A2">
            <w:pPr>
              <w:pStyle w:val="ListBullet"/>
              <w:rPr>
                <w:b/>
                <w:bCs/>
                <w:lang w:val="en-US"/>
              </w:rPr>
            </w:pPr>
            <w:r w:rsidRPr="002E2C2B">
              <w:rPr>
                <w:b/>
                <w:bCs/>
                <w:lang w:val="en-US"/>
              </w:rPr>
              <w:t>Urgent veterinary attention is required.</w:t>
            </w:r>
          </w:p>
          <w:p w14:paraId="3A627A71" w14:textId="77777777" w:rsidR="000F3EBE" w:rsidRPr="002E2C2B" w:rsidRDefault="000F3EBE" w:rsidP="000A16A2">
            <w:pPr>
              <w:pStyle w:val="ListBullet"/>
              <w:rPr>
                <w:lang w:val="en-US"/>
              </w:rPr>
            </w:pPr>
            <w:r w:rsidRPr="002E2C2B">
              <w:rPr>
                <w:lang w:val="en-US"/>
              </w:rPr>
              <w:t>Animals presenting with any of these signs should be urgently assessed by a veterinarian. This is because there can be a wide range of causes and there is the additional risk of ABLV infection. ABLV is a notifiable disease and affected microbats are likely to die. Contact Agriculture Victoria or call the Emergency Animal Disease Watch Hotline on 1800 675 888. For additional information consult the Wildlife Health Australia ABLV fact sheet: https://wildlifehealthaustralia.com.au/Portals/0/Documents/FactSheets/mammals/Australian_Bat_Lyssavirus.pdf</w:t>
            </w:r>
          </w:p>
          <w:p w14:paraId="6F000755" w14:textId="77777777" w:rsidR="000F3EBE" w:rsidRPr="002E2C2B" w:rsidRDefault="000F3EBE" w:rsidP="000A16A2">
            <w:pPr>
              <w:pStyle w:val="ListBullet"/>
              <w:rPr>
                <w:lang w:val="en-US"/>
              </w:rPr>
            </w:pPr>
            <w:r w:rsidRPr="002E2C2B">
              <w:rPr>
                <w:lang w:val="en-US"/>
              </w:rPr>
              <w:t>If multiple animals are seen with similar signs, this may indicate a newly emerging infectious disease or a toxicity (such as plant toxicity or poisoning). Contact the Emergency Animal Disease Watch Hotline on 1800 675 888 to report concerns.</w:t>
            </w:r>
          </w:p>
          <w:p w14:paraId="6F263040" w14:textId="77777777" w:rsidR="000F3EBE" w:rsidRPr="002E2C2B" w:rsidRDefault="000F3EBE" w:rsidP="000A16A2">
            <w:pPr>
              <w:pStyle w:val="ListBullet"/>
              <w:rPr>
                <w:lang w:val="en-US"/>
              </w:rPr>
            </w:pPr>
            <w:r w:rsidRPr="002E2C2B">
              <w:rPr>
                <w:lang w:val="en-US"/>
              </w:rPr>
              <w:t>If unusual toxicity or infection is suspected, you or your veterinarian can contact Zoos Victoria’s veterinary departments to discuss options for disease investigation.</w:t>
            </w:r>
          </w:p>
        </w:tc>
      </w:tr>
      <w:tr w:rsidR="000F3EBE" w:rsidRPr="002E2C2B" w14:paraId="3B4A8B75" w14:textId="77777777" w:rsidTr="000A16A2">
        <w:trPr>
          <w:cantSplit/>
          <w:trHeight w:val="60"/>
        </w:trPr>
        <w:tc>
          <w:tcPr>
            <w:tcW w:w="2400" w:type="dxa"/>
          </w:tcPr>
          <w:p w14:paraId="1350FD14" w14:textId="77777777" w:rsidR="000F3EBE" w:rsidRPr="002E2C2B" w:rsidRDefault="000F3EBE" w:rsidP="000A16A2">
            <w:pPr>
              <w:rPr>
                <w:lang w:val="en-US"/>
              </w:rPr>
            </w:pPr>
            <w:r w:rsidRPr="002E2C2B">
              <w:rPr>
                <w:lang w:val="en-US"/>
              </w:rPr>
              <w:lastRenderedPageBreak/>
              <w:t xml:space="preserve">Skin irritation/fur loss </w:t>
            </w:r>
          </w:p>
        </w:tc>
        <w:tc>
          <w:tcPr>
            <w:tcW w:w="1814" w:type="dxa"/>
          </w:tcPr>
          <w:p w14:paraId="2509B54B" w14:textId="77777777" w:rsidR="000F3EBE" w:rsidRPr="002E2C2B" w:rsidRDefault="000F3EBE" w:rsidP="000A16A2">
            <w:pPr>
              <w:rPr>
                <w:lang w:val="en-US"/>
              </w:rPr>
            </w:pPr>
            <w:r w:rsidRPr="002E2C2B">
              <w:rPr>
                <w:lang w:val="en-US"/>
              </w:rPr>
              <w:t>Excessive mite or bat fly infestation, bacterial or fungal infection</w:t>
            </w:r>
          </w:p>
        </w:tc>
        <w:tc>
          <w:tcPr>
            <w:tcW w:w="5431" w:type="dxa"/>
          </w:tcPr>
          <w:p w14:paraId="007CCD99" w14:textId="77777777" w:rsidR="000F3EBE" w:rsidRPr="00642610" w:rsidRDefault="000F3EBE" w:rsidP="000A16A2">
            <w:pPr>
              <w:pStyle w:val="ListBullet"/>
              <w:rPr>
                <w:b/>
                <w:bCs/>
                <w:lang w:val="en-US"/>
              </w:rPr>
            </w:pPr>
            <w:r w:rsidRPr="00642610">
              <w:rPr>
                <w:b/>
                <w:bCs/>
                <w:lang w:val="en-US"/>
              </w:rPr>
              <w:t>Seek veterinary assessment.</w:t>
            </w:r>
          </w:p>
          <w:p w14:paraId="4EE827C5" w14:textId="77777777" w:rsidR="000F3EBE" w:rsidRPr="002E2C2B" w:rsidRDefault="000F3EBE" w:rsidP="000A16A2">
            <w:pPr>
              <w:pStyle w:val="ListBullet"/>
              <w:rPr>
                <w:lang w:val="en-US"/>
              </w:rPr>
            </w:pPr>
            <w:r w:rsidRPr="002E2C2B">
              <w:rPr>
                <w:lang w:val="en-US"/>
              </w:rPr>
              <w:t>A small number of mites and/or bat flies can be normal, and do not require treatment or removal. However, if many mites and/or bat flies are seen, the animal is scratching/irritated, or the skin is red and inflamed, seek veterinary attention.</w:t>
            </w:r>
          </w:p>
        </w:tc>
      </w:tr>
      <w:tr w:rsidR="000F3EBE" w:rsidRPr="002E2C2B" w14:paraId="3E05EC7E" w14:textId="77777777" w:rsidTr="000A16A2">
        <w:trPr>
          <w:cantSplit/>
          <w:trHeight w:val="60"/>
        </w:trPr>
        <w:tc>
          <w:tcPr>
            <w:tcW w:w="2400" w:type="dxa"/>
          </w:tcPr>
          <w:p w14:paraId="35D4D31C" w14:textId="77777777" w:rsidR="000F3EBE" w:rsidRPr="002E2C2B" w:rsidRDefault="000F3EBE" w:rsidP="000A16A2">
            <w:pPr>
              <w:rPr>
                <w:lang w:val="en-US"/>
              </w:rPr>
            </w:pPr>
            <w:r w:rsidRPr="002E2C2B">
              <w:rPr>
                <w:lang w:val="en-US"/>
              </w:rPr>
              <w:t xml:space="preserve">Lethargy, tacky skin </w:t>
            </w:r>
          </w:p>
        </w:tc>
        <w:tc>
          <w:tcPr>
            <w:tcW w:w="1814" w:type="dxa"/>
          </w:tcPr>
          <w:p w14:paraId="40B39736" w14:textId="77777777" w:rsidR="000F3EBE" w:rsidRPr="002E2C2B" w:rsidRDefault="000F3EBE" w:rsidP="000A16A2">
            <w:pPr>
              <w:rPr>
                <w:lang w:val="en-US"/>
              </w:rPr>
            </w:pPr>
            <w:r w:rsidRPr="002E2C2B">
              <w:rPr>
                <w:lang w:val="en-US"/>
              </w:rPr>
              <w:t xml:space="preserve"> Dehydration</w:t>
            </w:r>
          </w:p>
        </w:tc>
        <w:tc>
          <w:tcPr>
            <w:tcW w:w="5431" w:type="dxa"/>
          </w:tcPr>
          <w:p w14:paraId="44BCDBBE" w14:textId="77777777" w:rsidR="000F3EBE" w:rsidRPr="002E2C2B" w:rsidRDefault="000F3EBE" w:rsidP="000A16A2">
            <w:pPr>
              <w:pStyle w:val="ListBullet"/>
              <w:rPr>
                <w:lang w:val="en-US"/>
              </w:rPr>
            </w:pPr>
            <w:r w:rsidRPr="002E2C2B">
              <w:rPr>
                <w:lang w:val="en-US"/>
              </w:rPr>
              <w:t xml:space="preserve">Animals presenting may benefit from offering of oral fluids.  This may be cooled boiled water  or oral rehydration fluids such as Vytrate, Lectade (Jurox), Gastrolyte, or Spark (Vetafarm) with a syringe into the corner of the mouth. Bats should not be given oral fluids unless they appear keen to drink. </w:t>
            </w:r>
          </w:p>
          <w:p w14:paraId="1C46DBCC" w14:textId="77777777" w:rsidR="000F3EBE" w:rsidRPr="002E2C2B" w:rsidRDefault="000F3EBE" w:rsidP="000A16A2">
            <w:pPr>
              <w:pStyle w:val="ListBullet"/>
              <w:rPr>
                <w:lang w:val="en-US"/>
              </w:rPr>
            </w:pPr>
            <w:r w:rsidRPr="002E2C2B">
              <w:rPr>
                <w:lang w:val="en-US"/>
              </w:rPr>
              <w:t xml:space="preserve">If an animal is not keen to drink, do not persist. </w:t>
            </w:r>
          </w:p>
          <w:p w14:paraId="656AD76E" w14:textId="77777777" w:rsidR="000F3EBE" w:rsidRPr="002E2C2B" w:rsidRDefault="000F3EBE" w:rsidP="000A16A2">
            <w:pPr>
              <w:pStyle w:val="ListBullet"/>
              <w:rPr>
                <w:lang w:val="en-US"/>
              </w:rPr>
            </w:pPr>
            <w:r w:rsidRPr="002E2C2B">
              <w:rPr>
                <w:lang w:val="en-US"/>
              </w:rPr>
              <w:t>Allow the animal to settle and try again later.  Microbats are likely to be more responsive to oral fluids once warmed.  Cold animals are unlikely to drink.</w:t>
            </w:r>
          </w:p>
          <w:p w14:paraId="4ED78B40" w14:textId="77777777" w:rsidR="000F3EBE" w:rsidRPr="002E2C2B" w:rsidRDefault="000F3EBE" w:rsidP="000A16A2">
            <w:pPr>
              <w:pStyle w:val="ListBullet"/>
              <w:rPr>
                <w:lang w:val="en-US"/>
              </w:rPr>
            </w:pPr>
            <w:r w:rsidRPr="002E2C2B">
              <w:rPr>
                <w:lang w:val="en-US"/>
              </w:rPr>
              <w:t>Moderately to severely dehydrated animals should be assessed by a veterinarian as soon as possible.</w:t>
            </w:r>
          </w:p>
        </w:tc>
      </w:tr>
      <w:tr w:rsidR="000F3EBE" w:rsidRPr="002E2C2B" w14:paraId="09892315" w14:textId="77777777" w:rsidTr="000A16A2">
        <w:trPr>
          <w:cantSplit/>
          <w:trHeight w:val="60"/>
        </w:trPr>
        <w:tc>
          <w:tcPr>
            <w:tcW w:w="2400" w:type="dxa"/>
          </w:tcPr>
          <w:p w14:paraId="044E7A3D" w14:textId="77777777" w:rsidR="000F3EBE" w:rsidRPr="002E2C2B" w:rsidRDefault="000F3EBE" w:rsidP="000A16A2">
            <w:pPr>
              <w:rPr>
                <w:lang w:val="en-US"/>
              </w:rPr>
            </w:pPr>
            <w:r w:rsidRPr="002E2C2B">
              <w:rPr>
                <w:lang w:val="en-US"/>
              </w:rPr>
              <w:t xml:space="preserve">Juvenile bat on the ground </w:t>
            </w:r>
          </w:p>
        </w:tc>
        <w:tc>
          <w:tcPr>
            <w:tcW w:w="1814" w:type="dxa"/>
          </w:tcPr>
          <w:p w14:paraId="51B42F2E" w14:textId="77777777" w:rsidR="000F3EBE" w:rsidRPr="002E2C2B" w:rsidRDefault="000F3EBE" w:rsidP="000A16A2">
            <w:pPr>
              <w:rPr>
                <w:lang w:val="en-US"/>
              </w:rPr>
            </w:pPr>
            <w:r w:rsidRPr="002E2C2B">
              <w:rPr>
                <w:lang w:val="en-US"/>
              </w:rPr>
              <w:t>Orphan</w:t>
            </w:r>
          </w:p>
        </w:tc>
        <w:tc>
          <w:tcPr>
            <w:tcW w:w="5431" w:type="dxa"/>
          </w:tcPr>
          <w:p w14:paraId="0882DA52" w14:textId="77777777" w:rsidR="000F3EBE" w:rsidRPr="002E2C2B" w:rsidRDefault="000F3EBE" w:rsidP="000A16A2">
            <w:pPr>
              <w:pStyle w:val="ListBullet"/>
              <w:rPr>
                <w:lang w:val="en-US"/>
              </w:rPr>
            </w:pPr>
            <w:r w:rsidRPr="002E2C2B">
              <w:rPr>
                <w:lang w:val="en-US"/>
              </w:rPr>
              <w:t xml:space="preserve">Orphaned bats must be assessed for injury, dehydration and illness. </w:t>
            </w:r>
          </w:p>
          <w:p w14:paraId="1EFE30C4" w14:textId="77777777" w:rsidR="000F3EBE" w:rsidRPr="002E2C2B" w:rsidRDefault="000F3EBE" w:rsidP="000A16A2">
            <w:pPr>
              <w:pStyle w:val="ListBullet"/>
              <w:rPr>
                <w:lang w:val="en-US"/>
              </w:rPr>
            </w:pPr>
            <w:r w:rsidRPr="002E2C2B">
              <w:rPr>
                <w:lang w:val="en-US"/>
              </w:rPr>
              <w:t xml:space="preserve">It is not possible to return a cave dwelling orphan to the colony as this will severely disturb the colony. In many cases the cave ceiling will be too high to access. </w:t>
            </w:r>
          </w:p>
          <w:p w14:paraId="18A192CB" w14:textId="77777777" w:rsidR="000F3EBE" w:rsidRPr="002E2C2B" w:rsidRDefault="000F3EBE" w:rsidP="000A16A2">
            <w:pPr>
              <w:pStyle w:val="ListBullet"/>
              <w:rPr>
                <w:lang w:val="en-US"/>
              </w:rPr>
            </w:pPr>
            <w:r w:rsidRPr="002E2C2B">
              <w:rPr>
                <w:lang w:val="en-US"/>
              </w:rPr>
              <w:t>It may be possible to return a tree or building dwelling orphan to its roost. The pup should be monitored to ensure that its mother accepts it. Otherwise the orphan will need to be hand raised.</w:t>
            </w:r>
          </w:p>
        </w:tc>
      </w:tr>
    </w:tbl>
    <w:p w14:paraId="6D138BFB" w14:textId="77777777" w:rsidR="000F3EBE" w:rsidRPr="002E2C2B" w:rsidRDefault="000F3EBE" w:rsidP="000F3EBE">
      <w:pPr>
        <w:pStyle w:val="Caption"/>
        <w:rPr>
          <w:lang w:val="en-US"/>
        </w:rPr>
      </w:pPr>
      <w:r w:rsidRPr="00196716">
        <w:rPr>
          <w:lang w:val="en-US"/>
        </w:rPr>
        <w:lastRenderedPageBreak/>
        <w:t>Figure 7.6:</w:t>
      </w:r>
      <w:r w:rsidRPr="002E2C2B">
        <w:rPr>
          <w:b/>
          <w:bCs/>
          <w:lang w:val="en-US"/>
        </w:rPr>
        <w:t xml:space="preserve"> </w:t>
      </w:r>
      <w:r w:rsidRPr="002E2C2B">
        <w:rPr>
          <w:lang w:val="en-US"/>
        </w:rPr>
        <w:t>Tear in the wing membrane of a microbat.</w:t>
      </w:r>
      <w:r w:rsidRPr="00196716">
        <w:rPr>
          <w:lang w:val="en-US"/>
        </w:rPr>
        <w:t xml:space="preserve"> </w:t>
      </w:r>
      <w:r w:rsidRPr="002E2C2B">
        <w:rPr>
          <w:lang w:val="en-US"/>
        </w:rPr>
        <w:t>Photo credit: Lindy Lumsden</w:t>
      </w:r>
    </w:p>
    <w:p w14:paraId="21EE1498" w14:textId="77777777" w:rsidR="000F3EBE" w:rsidRPr="002E2C2B" w:rsidRDefault="000F3EBE" w:rsidP="000F3EBE">
      <w:pPr>
        <w:rPr>
          <w:lang w:val="en-US"/>
        </w:rPr>
      </w:pPr>
      <w:r w:rsidRPr="002E2C2B">
        <w:rPr>
          <w:lang w:val="en-US"/>
        </w:rPr>
        <w:t xml:space="preserve"> </w:t>
      </w:r>
      <w:r>
        <w:rPr>
          <w:noProof/>
          <w:lang w:val="en-US"/>
        </w:rPr>
        <w:drawing>
          <wp:inline distT="0" distB="0" distL="0" distR="0" wp14:anchorId="4B63C235" wp14:editId="4D1E42B2">
            <wp:extent cx="3581400" cy="2374900"/>
            <wp:effectExtent l="0" t="0" r="0" b="0"/>
            <wp:docPr id="541941033" name="Picture 77" descr="Close up of a bat 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41033" name="Picture 77" descr="Close up of a bat wing&#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581400" cy="2374900"/>
                    </a:xfrm>
                    <a:prstGeom prst="rect">
                      <a:avLst/>
                    </a:prstGeom>
                  </pic:spPr>
                </pic:pic>
              </a:graphicData>
            </a:graphic>
          </wp:inline>
        </w:drawing>
      </w:r>
    </w:p>
    <w:p w14:paraId="4598E129" w14:textId="77777777" w:rsidR="000F3EBE" w:rsidRPr="002E2C2B" w:rsidRDefault="000F3EBE" w:rsidP="000F3EBE">
      <w:pPr>
        <w:pStyle w:val="Caption"/>
        <w:rPr>
          <w:lang w:val="en-US"/>
        </w:rPr>
      </w:pPr>
      <w:r w:rsidRPr="00196716">
        <w:rPr>
          <w:lang w:val="en-US"/>
        </w:rPr>
        <w:lastRenderedPageBreak/>
        <w:t>Figure 7.7:</w:t>
      </w:r>
      <w:r w:rsidRPr="002E2C2B">
        <w:rPr>
          <w:b/>
          <w:bCs/>
          <w:lang w:val="en-US"/>
        </w:rPr>
        <w:t xml:space="preserve"> </w:t>
      </w:r>
      <w:r w:rsidRPr="002E2C2B">
        <w:rPr>
          <w:lang w:val="en-US"/>
        </w:rPr>
        <w:t>Microbat bone fracture.</w:t>
      </w:r>
      <w:r w:rsidRPr="00196716">
        <w:rPr>
          <w:lang w:val="en-US"/>
        </w:rPr>
        <w:t xml:space="preserve"> </w:t>
      </w:r>
      <w:r w:rsidRPr="002E2C2B">
        <w:rPr>
          <w:lang w:val="en-US"/>
        </w:rPr>
        <w:t>Photo credit: Zoos Victoria</w:t>
      </w:r>
    </w:p>
    <w:p w14:paraId="1502C8D9" w14:textId="77777777" w:rsidR="000F3EBE" w:rsidRPr="002E2C2B" w:rsidRDefault="000F3EBE" w:rsidP="000F3EBE">
      <w:pPr>
        <w:pStyle w:val="Caption"/>
        <w:rPr>
          <w:lang w:val="en-US"/>
        </w:rPr>
      </w:pPr>
      <w:r>
        <w:rPr>
          <w:noProof/>
          <w:lang w:val="en-US"/>
        </w:rPr>
        <w:drawing>
          <wp:inline distT="0" distB="0" distL="0" distR="0" wp14:anchorId="1CF17F88" wp14:editId="77B64837">
            <wp:extent cx="4261104" cy="2738499"/>
            <wp:effectExtent l="0" t="0" r="0" b="5080"/>
            <wp:docPr id="89697395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73955" name="Picture 896973955"/>
                    <pic:cNvPicPr/>
                  </pic:nvPicPr>
                  <pic:blipFill>
                    <a:blip r:embed="rId43">
                      <a:extLst>
                        <a:ext uri="{28A0092B-C50C-407E-A947-70E740481C1C}">
                          <a14:useLocalDpi xmlns:a14="http://schemas.microsoft.com/office/drawing/2010/main" val="0"/>
                        </a:ext>
                      </a:extLst>
                    </a:blip>
                    <a:stretch>
                      <a:fillRect/>
                    </a:stretch>
                  </pic:blipFill>
                  <pic:spPr>
                    <a:xfrm>
                      <a:off x="0" y="0"/>
                      <a:ext cx="4267004" cy="2742291"/>
                    </a:xfrm>
                    <a:prstGeom prst="rect">
                      <a:avLst/>
                    </a:prstGeom>
                  </pic:spPr>
                </pic:pic>
              </a:graphicData>
            </a:graphic>
          </wp:inline>
        </w:drawing>
      </w:r>
    </w:p>
    <w:p w14:paraId="26DFF657" w14:textId="77777777" w:rsidR="000F3EBE" w:rsidRDefault="000F3EBE" w:rsidP="000F3EBE">
      <w:pPr>
        <w:pStyle w:val="Caption"/>
      </w:pPr>
      <w:r w:rsidRPr="002E2C2B">
        <w:rPr>
          <w:lang w:val="en-US"/>
        </w:rPr>
        <w:t>Figure 7.8</w:t>
      </w:r>
      <w:r w:rsidRPr="00A22826">
        <w:rPr>
          <w:lang w:val="en-US"/>
        </w:rPr>
        <w:t>:</w:t>
      </w:r>
      <w:r w:rsidRPr="002E2C2B">
        <w:rPr>
          <w:b/>
          <w:bCs/>
          <w:lang w:val="en-US"/>
        </w:rPr>
        <w:t xml:space="preserve"> </w:t>
      </w:r>
      <w:r w:rsidRPr="002E2C2B">
        <w:rPr>
          <w:lang w:val="en-US"/>
        </w:rPr>
        <w:t>Bat fly on a southern bent-wing bat.</w:t>
      </w:r>
      <w:r w:rsidRPr="00196716">
        <w:rPr>
          <w:lang w:val="en-US"/>
        </w:rPr>
        <w:t xml:space="preserve"> </w:t>
      </w:r>
      <w:r w:rsidRPr="002E2C2B">
        <w:rPr>
          <w:lang w:val="en-US"/>
        </w:rPr>
        <w:t xml:space="preserve">Photo credit: Zoos </w:t>
      </w:r>
      <w:r w:rsidRPr="00196716">
        <w:t>Victoria</w:t>
      </w:r>
    </w:p>
    <w:p w14:paraId="78FA2259" w14:textId="77777777" w:rsidR="000F3EBE" w:rsidRPr="002E2C2B" w:rsidRDefault="000F3EBE" w:rsidP="000F3EBE">
      <w:pPr>
        <w:rPr>
          <w:lang w:val="en-US"/>
        </w:rPr>
      </w:pPr>
      <w:r>
        <w:rPr>
          <w:noProof/>
          <w:lang w:val="en-US"/>
        </w:rPr>
        <w:drawing>
          <wp:inline distT="0" distB="0" distL="0" distR="0" wp14:anchorId="26FD4E95" wp14:editId="5EBC737B">
            <wp:extent cx="4191000" cy="3124200"/>
            <wp:effectExtent l="0" t="0" r="0" b="0"/>
            <wp:docPr id="103808201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82014" name="Picture 1038082014"/>
                    <pic:cNvPicPr/>
                  </pic:nvPicPr>
                  <pic:blipFill>
                    <a:blip r:embed="rId44">
                      <a:extLst>
                        <a:ext uri="{28A0092B-C50C-407E-A947-70E740481C1C}">
                          <a14:useLocalDpi xmlns:a14="http://schemas.microsoft.com/office/drawing/2010/main" val="0"/>
                        </a:ext>
                      </a:extLst>
                    </a:blip>
                    <a:stretch>
                      <a:fillRect/>
                    </a:stretch>
                  </pic:blipFill>
                  <pic:spPr>
                    <a:xfrm>
                      <a:off x="0" y="0"/>
                      <a:ext cx="4191000" cy="3124200"/>
                    </a:xfrm>
                    <a:prstGeom prst="rect">
                      <a:avLst/>
                    </a:prstGeom>
                  </pic:spPr>
                </pic:pic>
              </a:graphicData>
            </a:graphic>
          </wp:inline>
        </w:drawing>
      </w:r>
    </w:p>
    <w:p w14:paraId="2F0499C2" w14:textId="77777777" w:rsidR="000F3EBE" w:rsidRPr="002E2C2B" w:rsidRDefault="000F3EBE" w:rsidP="000F3EBE">
      <w:pPr>
        <w:pStyle w:val="Heading3"/>
        <w:rPr>
          <w:lang w:val="en-GB"/>
        </w:rPr>
      </w:pPr>
      <w:bookmarkStart w:id="61" w:name="_Toc143163910"/>
      <w:bookmarkStart w:id="62" w:name="_Toc143166344"/>
      <w:bookmarkStart w:id="63" w:name="_Toc143170548"/>
      <w:bookmarkStart w:id="64" w:name="_Toc143176153"/>
      <w:r w:rsidRPr="002E2C2B">
        <w:rPr>
          <w:lang w:val="en-GB"/>
        </w:rPr>
        <w:t>7.5.4.</w:t>
      </w:r>
      <w:r w:rsidRPr="002E2C2B">
        <w:rPr>
          <w:lang w:val="en-GB"/>
        </w:rPr>
        <w:tab/>
        <w:t>Administering treatment during rehabilitation</w:t>
      </w:r>
      <w:bookmarkEnd w:id="61"/>
      <w:bookmarkEnd w:id="62"/>
      <w:bookmarkEnd w:id="63"/>
      <w:bookmarkEnd w:id="64"/>
    </w:p>
    <w:p w14:paraId="5E8B70D4" w14:textId="77777777" w:rsidR="000F3EBE" w:rsidRPr="002E2C2B" w:rsidRDefault="000F3EBE" w:rsidP="000F3EBE">
      <w:pPr>
        <w:pStyle w:val="ListBullet"/>
        <w:rPr>
          <w:lang w:val="en-US"/>
        </w:rPr>
      </w:pPr>
      <w:r w:rsidRPr="002E2C2B">
        <w:rPr>
          <w:lang w:val="en-US"/>
        </w:rPr>
        <w:t>Due to the small size of the bat, it is difficult to change dressings under manual restraint. It will be easier and less stressful if the bat is anaesthetised by a veterinarian for dressing changes. Appropriate pain relief and careful bandaging is required to reduce the risk of self-trauma (bats chewing or licking wounds), which is more likely to occur if the bandage is too tight or inappropriately applied.</w:t>
      </w:r>
    </w:p>
    <w:p w14:paraId="26746E8D" w14:textId="77777777" w:rsidR="000F3EBE" w:rsidRPr="002E2C2B" w:rsidRDefault="000F3EBE" w:rsidP="000F3EBE">
      <w:pPr>
        <w:pStyle w:val="ListBullet"/>
        <w:rPr>
          <w:lang w:val="en-US"/>
        </w:rPr>
      </w:pPr>
      <w:r w:rsidRPr="002E2C2B">
        <w:rPr>
          <w:lang w:val="en-US"/>
        </w:rPr>
        <w:lastRenderedPageBreak/>
        <w:t>Oral medications can be delivered in a syringe directed into the side of the mouth while the bat is restrained. Care and protective gloves are required to avoid being bitten.</w:t>
      </w:r>
    </w:p>
    <w:p w14:paraId="5BC1E286" w14:textId="77777777" w:rsidR="000F3EBE" w:rsidRPr="002E2C2B" w:rsidRDefault="000F3EBE" w:rsidP="000F3EBE">
      <w:pPr>
        <w:pStyle w:val="ListBullet"/>
        <w:rPr>
          <w:lang w:val="en-US"/>
        </w:rPr>
      </w:pPr>
      <w:r w:rsidRPr="002E2C2B">
        <w:rPr>
          <w:lang w:val="en-US"/>
        </w:rPr>
        <w:t>Injectable medications can be administered under the skin, between the shoulder blades. Only experienced carers should give injections.</w:t>
      </w:r>
    </w:p>
    <w:p w14:paraId="381C1D93" w14:textId="77777777" w:rsidR="000F3EBE" w:rsidRPr="002E2C2B" w:rsidRDefault="000F3EBE" w:rsidP="000F3EBE">
      <w:pPr>
        <w:pStyle w:val="Heading2"/>
        <w:rPr>
          <w:lang w:val="en-US"/>
        </w:rPr>
      </w:pPr>
      <w:bookmarkStart w:id="65" w:name="_Toc143163911"/>
      <w:bookmarkStart w:id="66" w:name="_Toc143166345"/>
      <w:bookmarkStart w:id="67" w:name="_Toc143170549"/>
      <w:bookmarkStart w:id="68" w:name="_Toc143176154"/>
      <w:r w:rsidRPr="002E2C2B">
        <w:rPr>
          <w:lang w:val="en-US"/>
        </w:rPr>
        <w:t>7.6</w:t>
      </w:r>
      <w:r>
        <w:rPr>
          <w:lang w:val="en-US"/>
        </w:rPr>
        <w:t>.</w:t>
      </w:r>
      <w:r w:rsidRPr="002E2C2B">
        <w:rPr>
          <w:lang w:val="en-US"/>
        </w:rPr>
        <w:tab/>
        <w:t>Housing</w:t>
      </w:r>
      <w:bookmarkEnd w:id="65"/>
      <w:bookmarkEnd w:id="66"/>
      <w:bookmarkEnd w:id="67"/>
      <w:bookmarkEnd w:id="68"/>
    </w:p>
    <w:p w14:paraId="29A763A6" w14:textId="77777777" w:rsidR="000F3EBE" w:rsidRPr="002E2C2B" w:rsidRDefault="000F3EBE" w:rsidP="000F3EBE">
      <w:pPr>
        <w:rPr>
          <w:lang w:val="en-US"/>
        </w:rPr>
      </w:pPr>
      <w:r w:rsidRPr="002E2C2B">
        <w:rPr>
          <w:lang w:val="en-US"/>
        </w:rPr>
        <w:t xml:space="preserve">Below are several key considerations when housing adults in care. </w:t>
      </w:r>
    </w:p>
    <w:p w14:paraId="15A6A994" w14:textId="77777777" w:rsidR="000F3EBE" w:rsidRPr="002E2C2B" w:rsidRDefault="000F3EBE" w:rsidP="000F3EBE">
      <w:pPr>
        <w:pStyle w:val="Heading3"/>
        <w:rPr>
          <w:lang w:val="en-GB"/>
        </w:rPr>
      </w:pPr>
      <w:bookmarkStart w:id="69" w:name="_Toc143163912"/>
      <w:bookmarkStart w:id="70" w:name="_Toc143166346"/>
      <w:bookmarkStart w:id="71" w:name="_Toc143170550"/>
      <w:bookmarkStart w:id="72" w:name="_Toc143176155"/>
      <w:r w:rsidRPr="002E2C2B">
        <w:rPr>
          <w:lang w:val="en-GB"/>
        </w:rPr>
        <w:t>7.6.1.</w:t>
      </w:r>
      <w:r w:rsidRPr="002E2C2B">
        <w:rPr>
          <w:lang w:val="en-GB"/>
        </w:rPr>
        <w:tab/>
        <w:t>General housing information for microbats</w:t>
      </w:r>
      <w:bookmarkEnd w:id="69"/>
      <w:bookmarkEnd w:id="70"/>
      <w:bookmarkEnd w:id="71"/>
      <w:bookmarkEnd w:id="72"/>
    </w:p>
    <w:p w14:paraId="35C4572D" w14:textId="77777777" w:rsidR="000F3EBE" w:rsidRPr="002E2C2B" w:rsidRDefault="000F3EBE" w:rsidP="000F3EBE">
      <w:pPr>
        <w:rPr>
          <w:lang w:val="en-US"/>
        </w:rPr>
      </w:pPr>
      <w:r w:rsidRPr="002E2C2B">
        <w:rPr>
          <w:lang w:val="en-US"/>
        </w:rPr>
        <w:t>Microbats enter torpor during periods of cooler weather. Housing during rehabilitation should take this into consideration. For optimal immune function, drug metabolism and recovery from injury microbats should be kept in their thermoneutral zone.</w:t>
      </w:r>
    </w:p>
    <w:p w14:paraId="48512CF8" w14:textId="77777777" w:rsidR="000F3EBE" w:rsidRPr="002E2C2B" w:rsidRDefault="000F3EBE" w:rsidP="000F3EBE">
      <w:pPr>
        <w:pStyle w:val="Heading3"/>
        <w:rPr>
          <w:lang w:val="en-GB"/>
        </w:rPr>
      </w:pPr>
      <w:bookmarkStart w:id="73" w:name="_Toc143163913"/>
      <w:bookmarkStart w:id="74" w:name="_Toc143166347"/>
      <w:bookmarkStart w:id="75" w:name="_Toc143170551"/>
      <w:bookmarkStart w:id="76" w:name="_Toc143176156"/>
      <w:r w:rsidRPr="002E2C2B">
        <w:rPr>
          <w:lang w:val="en-GB"/>
        </w:rPr>
        <w:t>7.6.2.</w:t>
      </w:r>
      <w:r w:rsidRPr="002E2C2B">
        <w:rPr>
          <w:lang w:val="en-GB"/>
        </w:rPr>
        <w:tab/>
        <w:t>Enclosure hygiene &amp; biosecurity</w:t>
      </w:r>
      <w:bookmarkEnd w:id="73"/>
      <w:bookmarkEnd w:id="74"/>
      <w:bookmarkEnd w:id="75"/>
      <w:bookmarkEnd w:id="76"/>
      <w:r w:rsidRPr="002E2C2B">
        <w:rPr>
          <w:lang w:val="en-GB"/>
        </w:rPr>
        <w:t xml:space="preserve"> </w:t>
      </w:r>
    </w:p>
    <w:p w14:paraId="6D36F4D7" w14:textId="77777777" w:rsidR="000F3EBE" w:rsidRPr="002E2C2B" w:rsidRDefault="000F3EBE" w:rsidP="000F3EBE">
      <w:pPr>
        <w:rPr>
          <w:lang w:val="en-US"/>
        </w:rPr>
      </w:pPr>
      <w:r w:rsidRPr="002E2C2B">
        <w:rPr>
          <w:lang w:val="en-US"/>
        </w:rPr>
        <w:t xml:space="preserve">General information about hygiene and biosecurity can be found in Part A of these guidelines. New diseases emerge frequently and sick and injured animals in care are often more susceptible to picking up pathogens from the environment. It is important to maintain excellent levels of hygiene to avoid inadvertently transferring diseases between animals, and from humans, and to protect the wild population where the animal will eventually return to. </w:t>
      </w:r>
    </w:p>
    <w:p w14:paraId="705BD8A2" w14:textId="77777777" w:rsidR="000F3EBE" w:rsidRPr="002E2C2B" w:rsidRDefault="000F3EBE" w:rsidP="000F3EBE">
      <w:pPr>
        <w:pStyle w:val="Heading4"/>
        <w:rPr>
          <w:lang w:val="en-GB"/>
        </w:rPr>
      </w:pPr>
      <w:r w:rsidRPr="002E2C2B">
        <w:rPr>
          <w:lang w:val="en-GB"/>
        </w:rPr>
        <w:t>Species specific considerations:</w:t>
      </w:r>
    </w:p>
    <w:p w14:paraId="0E92BADC" w14:textId="77777777" w:rsidR="000F3EBE" w:rsidRPr="002E2C2B" w:rsidRDefault="000F3EBE" w:rsidP="000F3EBE">
      <w:pPr>
        <w:pStyle w:val="ListBullet"/>
        <w:rPr>
          <w:lang w:val="en-US"/>
        </w:rPr>
      </w:pPr>
      <w:r w:rsidRPr="002E2C2B">
        <w:rPr>
          <w:lang w:val="en-US"/>
        </w:rPr>
        <w:t xml:space="preserve">All microbats should be considered possible ABLV carriers and should only be handled while wearing appropriate PPE. The virus lasts up to 24 hours in saliva but is short lived in the environment being rapidly inactivated by heat, direct sunlight, soapy water and most disinfectants including bleach and F10. </w:t>
      </w:r>
    </w:p>
    <w:p w14:paraId="2E175514" w14:textId="77777777" w:rsidR="000F3EBE" w:rsidRPr="002E2C2B" w:rsidRDefault="000F3EBE" w:rsidP="000F3EBE">
      <w:pPr>
        <w:pStyle w:val="ListBullet"/>
        <w:rPr>
          <w:lang w:val="en-US"/>
        </w:rPr>
      </w:pPr>
      <w:r w:rsidRPr="002E2C2B">
        <w:rPr>
          <w:lang w:val="en-US"/>
        </w:rPr>
        <w:t xml:space="preserve">Microbats can also carry other potential pathogens such as </w:t>
      </w:r>
      <w:r w:rsidRPr="002E2C2B">
        <w:rPr>
          <w:i/>
          <w:iCs/>
          <w:lang w:val="en-US"/>
        </w:rPr>
        <w:t>Salmonella</w:t>
      </w:r>
      <w:r w:rsidRPr="002E2C2B">
        <w:rPr>
          <w:lang w:val="en-US"/>
        </w:rPr>
        <w:t>, which are present in faeces. It is important to always wash hands with soap and water after servicing microbats.</w:t>
      </w:r>
    </w:p>
    <w:p w14:paraId="50279ADC" w14:textId="77777777" w:rsidR="000F3EBE" w:rsidRPr="002E2C2B" w:rsidRDefault="000F3EBE" w:rsidP="000F3EBE">
      <w:pPr>
        <w:pStyle w:val="ListBullet"/>
        <w:rPr>
          <w:lang w:val="en-US"/>
        </w:rPr>
      </w:pPr>
      <w:r w:rsidRPr="002E2C2B">
        <w:rPr>
          <w:lang w:val="en-US"/>
        </w:rPr>
        <w:t>Microbats frequently carry external parasites such as mites and bat flies. Bat fly bites may cause mild skin irritation in people.</w:t>
      </w:r>
    </w:p>
    <w:p w14:paraId="1A6CC569" w14:textId="77777777" w:rsidR="000F3EBE" w:rsidRPr="002E2C2B" w:rsidRDefault="000F3EBE" w:rsidP="000F3EBE">
      <w:pPr>
        <w:pStyle w:val="ListBullet"/>
        <w:rPr>
          <w:lang w:val="en-US"/>
        </w:rPr>
      </w:pPr>
      <w:r w:rsidRPr="002E2C2B">
        <w:rPr>
          <w:lang w:val="en-US"/>
        </w:rPr>
        <w:t>Enclosures should be cleaned and disinfected between inhabitants. Items of furniture, such as bark, should be discarded as they cannot be effectively disinfected.</w:t>
      </w:r>
    </w:p>
    <w:p w14:paraId="59DE1EAA" w14:textId="77777777" w:rsidR="000F3EBE" w:rsidRPr="002E2C2B" w:rsidRDefault="000F3EBE" w:rsidP="000F3EBE">
      <w:pPr>
        <w:pStyle w:val="Heading3"/>
        <w:rPr>
          <w:lang w:val="en-GB"/>
        </w:rPr>
      </w:pPr>
      <w:bookmarkStart w:id="77" w:name="_Toc143163914"/>
      <w:bookmarkStart w:id="78" w:name="_Toc143166348"/>
      <w:bookmarkStart w:id="79" w:name="_Toc143170552"/>
      <w:bookmarkStart w:id="80" w:name="_Toc143176157"/>
      <w:r w:rsidRPr="002E2C2B">
        <w:rPr>
          <w:lang w:val="en-GB"/>
        </w:rPr>
        <w:t>7.6.3.</w:t>
      </w:r>
      <w:r w:rsidRPr="002E2C2B">
        <w:rPr>
          <w:lang w:val="en-GB"/>
        </w:rPr>
        <w:tab/>
        <w:t>Housing types</w:t>
      </w:r>
      <w:bookmarkEnd w:id="77"/>
      <w:bookmarkEnd w:id="78"/>
      <w:bookmarkEnd w:id="79"/>
      <w:bookmarkEnd w:id="80"/>
      <w:r w:rsidRPr="002E2C2B">
        <w:rPr>
          <w:lang w:val="en-GB"/>
        </w:rPr>
        <w:t xml:space="preserve"> </w:t>
      </w:r>
    </w:p>
    <w:p w14:paraId="394B5193" w14:textId="77777777" w:rsidR="000F3EBE" w:rsidRPr="002E2C2B" w:rsidRDefault="000F3EBE" w:rsidP="000F3EBE">
      <w:pPr>
        <w:rPr>
          <w:lang w:val="en-US"/>
        </w:rPr>
      </w:pPr>
      <w:r w:rsidRPr="002E2C2B">
        <w:rPr>
          <w:lang w:val="en-US"/>
        </w:rPr>
        <w:t xml:space="preserve">Different set ups are required for animals at different stages of treatment and care. </w:t>
      </w:r>
      <w:r w:rsidRPr="002E2C2B">
        <w:rPr>
          <w:lang w:val="en-US"/>
        </w:rPr>
        <w:br/>
        <w:t>Table 7.6 describes the housing type, suggested dimensions and requirements at each stage of care. For information on housing animals during hand raising see Section 7.8.</w:t>
      </w:r>
    </w:p>
    <w:p w14:paraId="19854ADF" w14:textId="77777777" w:rsidR="000F3EBE" w:rsidRPr="002E2C2B" w:rsidRDefault="000F3EBE" w:rsidP="000F3EBE">
      <w:pPr>
        <w:pStyle w:val="Caption"/>
      </w:pPr>
      <w:r w:rsidRPr="00196716">
        <w:lastRenderedPageBreak/>
        <w:t>Table 7.6:</w:t>
      </w:r>
      <w:r w:rsidRPr="002E2C2B">
        <w:rPr>
          <w:b/>
          <w:bCs/>
        </w:rPr>
        <w:t xml:space="preserve"> </w:t>
      </w:r>
      <w:r w:rsidRPr="002E2C2B">
        <w:t xml:space="preserve">Rehabilitation </w:t>
      </w:r>
      <w:r w:rsidRPr="00196716">
        <w:t>housing</w:t>
      </w:r>
      <w:r w:rsidRPr="002E2C2B">
        <w:t xml:space="preserve"> for adult microbats</w:t>
      </w:r>
    </w:p>
    <w:tbl>
      <w:tblPr>
        <w:tblStyle w:val="TableGrid"/>
        <w:tblW w:w="9628" w:type="dxa"/>
        <w:tblLayout w:type="fixed"/>
        <w:tblLook w:val="0020" w:firstRow="1" w:lastRow="0" w:firstColumn="0" w:lastColumn="0" w:noHBand="0" w:noVBand="0"/>
      </w:tblPr>
      <w:tblGrid>
        <w:gridCol w:w="1998"/>
        <w:gridCol w:w="1818"/>
        <w:gridCol w:w="5812"/>
      </w:tblGrid>
      <w:tr w:rsidR="000F3EBE" w:rsidRPr="002E2C2B" w14:paraId="7E242478" w14:textId="77777777" w:rsidTr="000A16A2">
        <w:trPr>
          <w:cantSplit/>
          <w:trHeight w:val="60"/>
          <w:tblHeader/>
        </w:trPr>
        <w:tc>
          <w:tcPr>
            <w:tcW w:w="9628" w:type="dxa"/>
            <w:gridSpan w:val="3"/>
          </w:tcPr>
          <w:p w14:paraId="29961804" w14:textId="77777777" w:rsidR="000F3EBE" w:rsidRPr="002E2C2B" w:rsidRDefault="000F3EBE" w:rsidP="000A16A2">
            <w:pPr>
              <w:rPr>
                <w:b/>
                <w:bCs/>
                <w:lang w:val="en-US"/>
              </w:rPr>
            </w:pPr>
            <w:r w:rsidRPr="002E2C2B">
              <w:rPr>
                <w:b/>
                <w:bCs/>
                <w:lang w:val="en-US"/>
              </w:rPr>
              <w:t>Intensive care housing</w:t>
            </w:r>
          </w:p>
        </w:tc>
      </w:tr>
      <w:tr w:rsidR="000F3EBE" w:rsidRPr="002E2C2B" w14:paraId="5340AF3D" w14:textId="77777777" w:rsidTr="000A16A2">
        <w:trPr>
          <w:cantSplit/>
          <w:trHeight w:val="60"/>
          <w:tblHeader/>
        </w:trPr>
        <w:tc>
          <w:tcPr>
            <w:tcW w:w="1998" w:type="dxa"/>
          </w:tcPr>
          <w:p w14:paraId="4B9819B0" w14:textId="77777777" w:rsidR="000F3EBE" w:rsidRPr="002E2C2B" w:rsidRDefault="000F3EBE" w:rsidP="000A16A2">
            <w:pPr>
              <w:rPr>
                <w:b/>
                <w:bCs/>
                <w:lang w:val="en-US"/>
              </w:rPr>
            </w:pPr>
            <w:r w:rsidRPr="002E2C2B">
              <w:rPr>
                <w:b/>
                <w:bCs/>
                <w:lang w:val="en-US"/>
              </w:rPr>
              <w:t>Indications for use</w:t>
            </w:r>
          </w:p>
        </w:tc>
        <w:tc>
          <w:tcPr>
            <w:tcW w:w="1818" w:type="dxa"/>
          </w:tcPr>
          <w:p w14:paraId="251E45C9" w14:textId="77777777" w:rsidR="000F3EBE" w:rsidRPr="002E2C2B" w:rsidRDefault="000F3EBE" w:rsidP="000A16A2">
            <w:pPr>
              <w:rPr>
                <w:b/>
                <w:bCs/>
                <w:lang w:val="en-US"/>
              </w:rPr>
            </w:pPr>
            <w:r w:rsidRPr="002E2C2B">
              <w:rPr>
                <w:b/>
                <w:bCs/>
                <w:lang w:val="en-US"/>
              </w:rPr>
              <w:t>Suggested min. dimensions</w:t>
            </w:r>
          </w:p>
        </w:tc>
        <w:tc>
          <w:tcPr>
            <w:tcW w:w="5812" w:type="dxa"/>
          </w:tcPr>
          <w:p w14:paraId="1568097D" w14:textId="77777777" w:rsidR="000F3EBE" w:rsidRPr="002E2C2B" w:rsidRDefault="000F3EBE" w:rsidP="000A16A2">
            <w:pPr>
              <w:rPr>
                <w:b/>
                <w:bCs/>
                <w:lang w:val="en-US"/>
              </w:rPr>
            </w:pPr>
            <w:r w:rsidRPr="002E2C2B">
              <w:rPr>
                <w:b/>
                <w:bCs/>
                <w:lang w:val="en-US"/>
              </w:rPr>
              <w:t>Suggested requirements</w:t>
            </w:r>
          </w:p>
        </w:tc>
      </w:tr>
      <w:tr w:rsidR="000F3EBE" w:rsidRPr="002E2C2B" w14:paraId="577F7141" w14:textId="77777777" w:rsidTr="000A16A2">
        <w:trPr>
          <w:cantSplit/>
          <w:trHeight w:val="60"/>
        </w:trPr>
        <w:tc>
          <w:tcPr>
            <w:tcW w:w="1998" w:type="dxa"/>
          </w:tcPr>
          <w:p w14:paraId="738FA527" w14:textId="77777777" w:rsidR="000F3EBE" w:rsidRPr="002E2C2B" w:rsidRDefault="000F3EBE" w:rsidP="000A16A2">
            <w:pPr>
              <w:rPr>
                <w:lang w:val="en-US"/>
              </w:rPr>
            </w:pPr>
            <w:r w:rsidRPr="002E2C2B">
              <w:rPr>
                <w:lang w:val="en-US"/>
              </w:rPr>
              <w:t>Short term critical care (&lt;48 hours)</w:t>
            </w:r>
          </w:p>
          <w:p w14:paraId="68BFBBE2" w14:textId="77777777" w:rsidR="000F3EBE" w:rsidRPr="002E2C2B" w:rsidRDefault="000F3EBE" w:rsidP="000A16A2">
            <w:pPr>
              <w:rPr>
                <w:lang w:val="en-US"/>
              </w:rPr>
            </w:pPr>
            <w:r w:rsidRPr="002E2C2B">
              <w:rPr>
                <w:lang w:val="en-US"/>
              </w:rPr>
              <w:t>Intensive veterinary treatment – frequent medication, oxygen supplementation, temperature control</w:t>
            </w:r>
          </w:p>
          <w:p w14:paraId="1E97AA8A" w14:textId="77777777" w:rsidR="000F3EBE" w:rsidRPr="002E2C2B" w:rsidRDefault="000F3EBE" w:rsidP="000A16A2">
            <w:pPr>
              <w:rPr>
                <w:lang w:val="en-US"/>
              </w:rPr>
            </w:pPr>
            <w:r w:rsidRPr="002E2C2B">
              <w:rPr>
                <w:lang w:val="en-US"/>
              </w:rPr>
              <w:t>Longer periods under veterinary supervision where strict cage rest/confinement is indicated</w:t>
            </w:r>
          </w:p>
        </w:tc>
        <w:tc>
          <w:tcPr>
            <w:tcW w:w="1818" w:type="dxa"/>
          </w:tcPr>
          <w:p w14:paraId="3B763704" w14:textId="77777777" w:rsidR="000F3EBE" w:rsidRPr="002E2C2B" w:rsidRDefault="000F3EBE" w:rsidP="000A16A2">
            <w:pPr>
              <w:rPr>
                <w:lang w:val="en-US"/>
              </w:rPr>
            </w:pPr>
            <w:r w:rsidRPr="002E2C2B">
              <w:rPr>
                <w:lang w:val="en-US"/>
              </w:rPr>
              <w:t>0.2 x 0.1 m (0.02 m</w:t>
            </w:r>
            <w:r w:rsidRPr="002E2C2B">
              <w:rPr>
                <w:vertAlign w:val="superscript"/>
                <w:lang w:val="en-US"/>
              </w:rPr>
              <w:t>2</w:t>
            </w:r>
            <w:r w:rsidRPr="002E2C2B">
              <w:rPr>
                <w:lang w:val="en-US"/>
              </w:rPr>
              <w:t>)</w:t>
            </w:r>
          </w:p>
          <w:p w14:paraId="412967D9" w14:textId="77777777" w:rsidR="000F3EBE" w:rsidRPr="002E2C2B" w:rsidRDefault="000F3EBE" w:rsidP="000A16A2">
            <w:pPr>
              <w:rPr>
                <w:lang w:val="en-US"/>
              </w:rPr>
            </w:pPr>
            <w:r w:rsidRPr="002E2C2B">
              <w:rPr>
                <w:lang w:val="en-US"/>
              </w:rPr>
              <w:t>Height: 0.1 m</w:t>
            </w:r>
          </w:p>
        </w:tc>
        <w:tc>
          <w:tcPr>
            <w:tcW w:w="5812" w:type="dxa"/>
          </w:tcPr>
          <w:p w14:paraId="6C81D00A" w14:textId="77777777" w:rsidR="000F3EBE" w:rsidRPr="002E2C2B" w:rsidRDefault="000F3EBE" w:rsidP="000A16A2">
            <w:pPr>
              <w:rPr>
                <w:lang w:val="en-US"/>
              </w:rPr>
            </w:pPr>
            <w:r w:rsidRPr="002E2C2B">
              <w:rPr>
                <w:lang w:val="en-US"/>
              </w:rPr>
              <w:t>ENCLOSURE CONSTRUCTION</w:t>
            </w:r>
          </w:p>
          <w:p w14:paraId="4B16F22A" w14:textId="77777777" w:rsidR="000F3EBE" w:rsidRPr="002E2C2B" w:rsidRDefault="000F3EBE" w:rsidP="000A16A2">
            <w:pPr>
              <w:pStyle w:val="ListBullet"/>
              <w:rPr>
                <w:lang w:val="en-US"/>
              </w:rPr>
            </w:pPr>
            <w:r w:rsidRPr="002E2C2B">
              <w:rPr>
                <w:lang w:val="en-US"/>
              </w:rPr>
              <w:t>Small plastic containers, eskies, if well ventilated, or a purpose built incubator, such as a Vetario or Brinsea can be used.</w:t>
            </w:r>
          </w:p>
          <w:p w14:paraId="4A5509B4" w14:textId="77777777" w:rsidR="000F3EBE" w:rsidRPr="002E2C2B" w:rsidRDefault="000F3EBE" w:rsidP="000A16A2">
            <w:pPr>
              <w:rPr>
                <w:lang w:val="en-US"/>
              </w:rPr>
            </w:pPr>
            <w:r w:rsidRPr="002E2C2B">
              <w:rPr>
                <w:lang w:val="en-US"/>
              </w:rPr>
              <w:t xml:space="preserve">ENCLOSURE FURNISHING </w:t>
            </w:r>
          </w:p>
          <w:p w14:paraId="3B620D11" w14:textId="77777777" w:rsidR="000F3EBE" w:rsidRPr="002E2C2B" w:rsidRDefault="000F3EBE" w:rsidP="000A16A2">
            <w:pPr>
              <w:pStyle w:val="ListBullet"/>
              <w:rPr>
                <w:lang w:val="en-US"/>
              </w:rPr>
            </w:pPr>
            <w:r w:rsidRPr="002E2C2B">
              <w:rPr>
                <w:lang w:val="en-US"/>
              </w:rPr>
              <w:t xml:space="preserve">Place some type of fabric, such as a piece of blanket or pillowcase without threads, on the floor. This should be changed daily. </w:t>
            </w:r>
          </w:p>
          <w:p w14:paraId="3B9C1460" w14:textId="77777777" w:rsidR="000F3EBE" w:rsidRPr="002E2C2B" w:rsidRDefault="000F3EBE" w:rsidP="000A16A2">
            <w:pPr>
              <w:pStyle w:val="ListBullet"/>
              <w:rPr>
                <w:lang w:val="en-US"/>
              </w:rPr>
            </w:pPr>
            <w:r w:rsidRPr="002E2C2B">
              <w:rPr>
                <w:lang w:val="en-US"/>
              </w:rPr>
              <w:t>Provide thread-free cloth as a roost for the bat to hide. Cloth should be hung for bats to roost in natural positions and should have multiple layers so the bat can roost between the fabric layers and feel safe.</w:t>
            </w:r>
          </w:p>
          <w:p w14:paraId="6DC6807D" w14:textId="77777777" w:rsidR="000F3EBE" w:rsidRPr="002E2C2B" w:rsidRDefault="000F3EBE" w:rsidP="000A16A2">
            <w:pPr>
              <w:rPr>
                <w:lang w:val="en-US"/>
              </w:rPr>
            </w:pPr>
            <w:r w:rsidRPr="002E2C2B">
              <w:rPr>
                <w:lang w:val="en-US"/>
              </w:rPr>
              <w:t>ENVIRONMENTAL VARIABLES</w:t>
            </w:r>
          </w:p>
          <w:p w14:paraId="733C1E8A" w14:textId="77777777" w:rsidR="000F3EBE" w:rsidRPr="002E2C2B" w:rsidRDefault="000F3EBE" w:rsidP="000A16A2">
            <w:pPr>
              <w:pStyle w:val="ListBullet"/>
              <w:rPr>
                <w:lang w:val="en-US"/>
              </w:rPr>
            </w:pPr>
            <w:r w:rsidRPr="002E2C2B">
              <w:rPr>
                <w:lang w:val="en-US"/>
              </w:rPr>
              <w:t>Humidity should be between 55 and 80%. Heat (31–38°C) may be provided in a plastic container by resting a covered heat pad against one side of the enclosure.</w:t>
            </w:r>
          </w:p>
          <w:p w14:paraId="646C79F5" w14:textId="77777777" w:rsidR="000F3EBE" w:rsidRPr="002E2C2B" w:rsidRDefault="000F3EBE" w:rsidP="000A16A2">
            <w:pPr>
              <w:pStyle w:val="ListBullet"/>
              <w:rPr>
                <w:lang w:val="en-US"/>
              </w:rPr>
            </w:pPr>
            <w:r w:rsidRPr="002E2C2B">
              <w:rPr>
                <w:lang w:val="en-US"/>
              </w:rPr>
              <w:t>Severely ill or injured microbats should be housed in an incubator in order to provide stable temperature and humidity, as ill bats may crawl away from heat mats in order to enter torpor.</w:t>
            </w:r>
          </w:p>
          <w:p w14:paraId="308FA683" w14:textId="77777777" w:rsidR="000F3EBE" w:rsidRPr="002E2C2B" w:rsidRDefault="000F3EBE" w:rsidP="000A16A2">
            <w:pPr>
              <w:rPr>
                <w:lang w:val="en-US"/>
              </w:rPr>
            </w:pPr>
            <w:r w:rsidRPr="002E2C2B">
              <w:rPr>
                <w:lang w:val="en-US"/>
              </w:rPr>
              <w:t xml:space="preserve">PROVISION OF FOOD/WATER </w:t>
            </w:r>
          </w:p>
          <w:p w14:paraId="11F3C8C2" w14:textId="77777777" w:rsidR="000F3EBE" w:rsidRPr="00196716" w:rsidRDefault="000F3EBE" w:rsidP="000A16A2">
            <w:pPr>
              <w:pStyle w:val="ListBullet"/>
            </w:pPr>
            <w:r w:rsidRPr="002E2C2B">
              <w:rPr>
                <w:lang w:val="en-US"/>
              </w:rPr>
              <w:t xml:space="preserve">Provide water in a minimum of two small shallow bowls, such as bottle lids, as </w:t>
            </w:r>
            <w:r w:rsidRPr="00196716">
              <w:t>bats frequently defaecate in their water sources.</w:t>
            </w:r>
          </w:p>
          <w:p w14:paraId="506973CC" w14:textId="77777777" w:rsidR="000F3EBE" w:rsidRPr="00196716" w:rsidRDefault="000F3EBE" w:rsidP="000A16A2">
            <w:pPr>
              <w:pStyle w:val="ListBullet"/>
            </w:pPr>
            <w:r w:rsidRPr="00196716">
              <w:t xml:space="preserve">The containers need to be small enough to prevent the bat from falling into the water. </w:t>
            </w:r>
          </w:p>
          <w:p w14:paraId="788C3139" w14:textId="77777777" w:rsidR="000F3EBE" w:rsidRPr="002E2C2B" w:rsidRDefault="000F3EBE" w:rsidP="000A16A2">
            <w:pPr>
              <w:pStyle w:val="ListBullet"/>
              <w:rPr>
                <w:lang w:val="en-US"/>
              </w:rPr>
            </w:pPr>
            <w:r w:rsidRPr="00196716">
              <w:t>Marbles can be placed in water sources to avo</w:t>
            </w:r>
            <w:r w:rsidRPr="002E2C2B">
              <w:rPr>
                <w:lang w:val="en-US"/>
              </w:rPr>
              <w:t>id drowning.</w:t>
            </w:r>
          </w:p>
          <w:p w14:paraId="354948ED" w14:textId="77777777" w:rsidR="000F3EBE" w:rsidRPr="002E2C2B" w:rsidRDefault="000F3EBE" w:rsidP="000A16A2">
            <w:pPr>
              <w:pStyle w:val="ListBullet"/>
              <w:rPr>
                <w:lang w:val="en-US"/>
              </w:rPr>
            </w:pPr>
            <w:r w:rsidRPr="002E2C2B">
              <w:rPr>
                <w:lang w:val="en-US"/>
              </w:rPr>
              <w:t xml:space="preserve">Water sources left inside humidicribs will dry quickly and require more </w:t>
            </w:r>
            <w:r w:rsidRPr="00196716">
              <w:t>frequent</w:t>
            </w:r>
            <w:r w:rsidRPr="002E2C2B">
              <w:rPr>
                <w:lang w:val="en-US"/>
              </w:rPr>
              <w:t xml:space="preserve"> replenishment.</w:t>
            </w:r>
          </w:p>
        </w:tc>
      </w:tr>
    </w:tbl>
    <w:p w14:paraId="4F28BD8D" w14:textId="77777777" w:rsidR="000F3EBE" w:rsidRDefault="000F3EBE" w:rsidP="000F3EBE">
      <w:pPr>
        <w:pStyle w:val="Caption"/>
        <w:rPr>
          <w:lang w:val="en-GB"/>
        </w:rPr>
      </w:pPr>
    </w:p>
    <w:tbl>
      <w:tblPr>
        <w:tblStyle w:val="TableGrid"/>
        <w:tblW w:w="9628" w:type="dxa"/>
        <w:tblLayout w:type="fixed"/>
        <w:tblLook w:val="0020" w:firstRow="1" w:lastRow="0" w:firstColumn="0" w:lastColumn="0" w:noHBand="0" w:noVBand="0"/>
      </w:tblPr>
      <w:tblGrid>
        <w:gridCol w:w="1998"/>
        <w:gridCol w:w="1818"/>
        <w:gridCol w:w="5812"/>
      </w:tblGrid>
      <w:tr w:rsidR="000F3EBE" w:rsidRPr="002E2C2B" w14:paraId="42D7E153" w14:textId="77777777" w:rsidTr="000A16A2">
        <w:trPr>
          <w:cantSplit/>
          <w:trHeight w:val="60"/>
          <w:tblHeader/>
        </w:trPr>
        <w:tc>
          <w:tcPr>
            <w:tcW w:w="9628" w:type="dxa"/>
            <w:gridSpan w:val="3"/>
          </w:tcPr>
          <w:p w14:paraId="68FCBC7C" w14:textId="77777777" w:rsidR="000F3EBE" w:rsidRPr="002E2C2B" w:rsidRDefault="000F3EBE" w:rsidP="000A16A2">
            <w:pPr>
              <w:rPr>
                <w:b/>
                <w:bCs/>
                <w:lang w:val="en-US"/>
              </w:rPr>
            </w:pPr>
            <w:r w:rsidRPr="002E2C2B">
              <w:rPr>
                <w:b/>
                <w:bCs/>
                <w:lang w:val="en-US"/>
              </w:rPr>
              <w:t xml:space="preserve">Intermediate housing (Treatment/cage rest) </w:t>
            </w:r>
          </w:p>
        </w:tc>
      </w:tr>
      <w:tr w:rsidR="000F3EBE" w:rsidRPr="002E2C2B" w14:paraId="5CDA8B22" w14:textId="77777777" w:rsidTr="000A16A2">
        <w:trPr>
          <w:cantSplit/>
          <w:trHeight w:val="60"/>
          <w:tblHeader/>
        </w:trPr>
        <w:tc>
          <w:tcPr>
            <w:tcW w:w="1998" w:type="dxa"/>
          </w:tcPr>
          <w:p w14:paraId="6EEC05CA" w14:textId="77777777" w:rsidR="000F3EBE" w:rsidRPr="002E2C2B" w:rsidRDefault="000F3EBE" w:rsidP="000A16A2">
            <w:pPr>
              <w:rPr>
                <w:b/>
                <w:bCs/>
                <w:lang w:val="en-US"/>
              </w:rPr>
            </w:pPr>
            <w:r w:rsidRPr="002E2C2B">
              <w:rPr>
                <w:b/>
                <w:bCs/>
                <w:lang w:val="en-US"/>
              </w:rPr>
              <w:t>Indications for use</w:t>
            </w:r>
          </w:p>
        </w:tc>
        <w:tc>
          <w:tcPr>
            <w:tcW w:w="1818" w:type="dxa"/>
          </w:tcPr>
          <w:p w14:paraId="6FA71203" w14:textId="77777777" w:rsidR="000F3EBE" w:rsidRPr="002E2C2B" w:rsidRDefault="000F3EBE" w:rsidP="000A16A2">
            <w:pPr>
              <w:rPr>
                <w:b/>
                <w:bCs/>
                <w:lang w:val="en-US"/>
              </w:rPr>
            </w:pPr>
            <w:r w:rsidRPr="002E2C2B">
              <w:rPr>
                <w:b/>
                <w:bCs/>
                <w:lang w:val="en-US"/>
              </w:rPr>
              <w:t>Suggested min. dimensions</w:t>
            </w:r>
          </w:p>
        </w:tc>
        <w:tc>
          <w:tcPr>
            <w:tcW w:w="5812" w:type="dxa"/>
          </w:tcPr>
          <w:p w14:paraId="776AF233" w14:textId="77777777" w:rsidR="000F3EBE" w:rsidRPr="002E2C2B" w:rsidRDefault="000F3EBE" w:rsidP="000A16A2">
            <w:pPr>
              <w:rPr>
                <w:b/>
                <w:bCs/>
                <w:lang w:val="en-US"/>
              </w:rPr>
            </w:pPr>
            <w:r w:rsidRPr="002E2C2B">
              <w:rPr>
                <w:b/>
                <w:bCs/>
                <w:lang w:val="en-US"/>
              </w:rPr>
              <w:t>Suggested requirements</w:t>
            </w:r>
          </w:p>
        </w:tc>
      </w:tr>
      <w:tr w:rsidR="000F3EBE" w:rsidRPr="002E2C2B" w14:paraId="184135B9" w14:textId="77777777" w:rsidTr="000A16A2">
        <w:trPr>
          <w:cantSplit/>
          <w:trHeight w:val="60"/>
        </w:trPr>
        <w:tc>
          <w:tcPr>
            <w:tcW w:w="1998" w:type="dxa"/>
          </w:tcPr>
          <w:p w14:paraId="471873E3" w14:textId="77777777" w:rsidR="000F3EBE" w:rsidRPr="002E2C2B" w:rsidRDefault="000F3EBE" w:rsidP="000A16A2">
            <w:pPr>
              <w:rPr>
                <w:lang w:val="en-US"/>
              </w:rPr>
            </w:pPr>
            <w:r w:rsidRPr="002E2C2B">
              <w:rPr>
                <w:lang w:val="en-US"/>
              </w:rPr>
              <w:t>Provision of daily medication, close monitoring once animal is stabilised and no longer requires intensive care</w:t>
            </w:r>
          </w:p>
          <w:p w14:paraId="1022B1D2" w14:textId="77777777" w:rsidR="000F3EBE" w:rsidRPr="002E2C2B" w:rsidRDefault="000F3EBE" w:rsidP="000A16A2">
            <w:pPr>
              <w:rPr>
                <w:lang w:val="en-US"/>
              </w:rPr>
            </w:pPr>
            <w:r w:rsidRPr="002E2C2B">
              <w:rPr>
                <w:lang w:val="en-US"/>
              </w:rPr>
              <w:t>Enclosure furnishings can be arranged to reduce opportunities to move excessively so that ‘cage rest’ can be achieved with slightly more space/reduced contact</w:t>
            </w:r>
          </w:p>
        </w:tc>
        <w:tc>
          <w:tcPr>
            <w:tcW w:w="1818" w:type="dxa"/>
          </w:tcPr>
          <w:p w14:paraId="1E0C7D6A" w14:textId="77777777" w:rsidR="000F3EBE" w:rsidRPr="002E2C2B" w:rsidRDefault="000F3EBE" w:rsidP="000A16A2">
            <w:pPr>
              <w:rPr>
                <w:lang w:val="en-US"/>
              </w:rPr>
            </w:pPr>
            <w:r w:rsidRPr="002E2C2B">
              <w:rPr>
                <w:lang w:val="en-US"/>
              </w:rPr>
              <w:t>0.8 x 0.5 m (0.4 m</w:t>
            </w:r>
            <w:r w:rsidRPr="002E2C2B">
              <w:rPr>
                <w:vertAlign w:val="superscript"/>
                <w:lang w:val="en-US"/>
              </w:rPr>
              <w:t>2</w:t>
            </w:r>
            <w:r w:rsidRPr="002E2C2B">
              <w:rPr>
                <w:lang w:val="en-US"/>
              </w:rPr>
              <w:t>)</w:t>
            </w:r>
          </w:p>
          <w:p w14:paraId="603400DB" w14:textId="77777777" w:rsidR="000F3EBE" w:rsidRPr="002E2C2B" w:rsidRDefault="000F3EBE" w:rsidP="000A16A2">
            <w:pPr>
              <w:rPr>
                <w:lang w:val="en-US"/>
              </w:rPr>
            </w:pPr>
            <w:r w:rsidRPr="002E2C2B">
              <w:rPr>
                <w:lang w:val="en-US"/>
              </w:rPr>
              <w:t>Height 0.6 m</w:t>
            </w:r>
          </w:p>
        </w:tc>
        <w:tc>
          <w:tcPr>
            <w:tcW w:w="5812" w:type="dxa"/>
          </w:tcPr>
          <w:p w14:paraId="4611B7FC" w14:textId="77777777" w:rsidR="000F3EBE" w:rsidRPr="002E2C2B" w:rsidRDefault="000F3EBE" w:rsidP="000A16A2">
            <w:pPr>
              <w:rPr>
                <w:lang w:val="en-US"/>
              </w:rPr>
            </w:pPr>
            <w:r w:rsidRPr="002E2C2B">
              <w:rPr>
                <w:lang w:val="en-US"/>
              </w:rPr>
              <w:t>ENCLOSURE CONSTRUCTION</w:t>
            </w:r>
          </w:p>
          <w:p w14:paraId="30CC2400" w14:textId="77777777" w:rsidR="000F3EBE" w:rsidRPr="002E2C2B" w:rsidRDefault="000F3EBE" w:rsidP="000A16A2">
            <w:pPr>
              <w:pStyle w:val="ListBullet"/>
              <w:rPr>
                <w:lang w:val="en-US"/>
              </w:rPr>
            </w:pPr>
            <w:r w:rsidRPr="002E2C2B">
              <w:rPr>
                <w:lang w:val="en-US"/>
              </w:rPr>
              <w:t>Vivariums of various sizes as shown in Figure 7.9, or canvas pet carriers.</w:t>
            </w:r>
          </w:p>
          <w:p w14:paraId="228DEB98" w14:textId="77777777" w:rsidR="000F3EBE" w:rsidRPr="002E2C2B" w:rsidRDefault="000F3EBE" w:rsidP="000A16A2">
            <w:pPr>
              <w:rPr>
                <w:lang w:val="en-US"/>
              </w:rPr>
            </w:pPr>
            <w:r w:rsidRPr="002E2C2B">
              <w:rPr>
                <w:lang w:val="en-US"/>
              </w:rPr>
              <w:t xml:space="preserve">ENCLOSURE FURNISHING </w:t>
            </w:r>
          </w:p>
          <w:p w14:paraId="3993E6A8" w14:textId="77777777" w:rsidR="000F3EBE" w:rsidRPr="002E2C2B" w:rsidRDefault="000F3EBE" w:rsidP="000A16A2">
            <w:pPr>
              <w:pStyle w:val="ListBullet"/>
              <w:rPr>
                <w:lang w:val="en-US"/>
              </w:rPr>
            </w:pPr>
            <w:r w:rsidRPr="002E2C2B">
              <w:rPr>
                <w:lang w:val="en-US"/>
              </w:rPr>
              <w:t xml:space="preserve"> A heat mat should still be made available at one end of the enclosure so the bat can choose to roost on or away from heat.</w:t>
            </w:r>
          </w:p>
          <w:p w14:paraId="7A049CF6" w14:textId="77777777" w:rsidR="000F3EBE" w:rsidRPr="002E2C2B" w:rsidRDefault="000F3EBE" w:rsidP="000A16A2">
            <w:pPr>
              <w:pStyle w:val="ListBullet"/>
              <w:rPr>
                <w:lang w:val="en-US"/>
              </w:rPr>
            </w:pPr>
            <w:r w:rsidRPr="002E2C2B">
              <w:rPr>
                <w:lang w:val="en-US"/>
              </w:rPr>
              <w:t>Newspaper or other disposable material can be used as flooring.</w:t>
            </w:r>
          </w:p>
          <w:p w14:paraId="1E0672B8" w14:textId="77777777" w:rsidR="000F3EBE" w:rsidRPr="002E2C2B" w:rsidRDefault="000F3EBE" w:rsidP="000A16A2">
            <w:pPr>
              <w:pStyle w:val="ListBullet"/>
              <w:rPr>
                <w:lang w:val="en-US"/>
              </w:rPr>
            </w:pPr>
            <w:r w:rsidRPr="002E2C2B">
              <w:rPr>
                <w:lang w:val="en-US"/>
              </w:rPr>
              <w:t xml:space="preserve">It should be changed daily. </w:t>
            </w:r>
          </w:p>
          <w:p w14:paraId="786BBF4D" w14:textId="77777777" w:rsidR="000F3EBE" w:rsidRPr="002E2C2B" w:rsidRDefault="000F3EBE" w:rsidP="000A16A2">
            <w:pPr>
              <w:pStyle w:val="ListBullet"/>
              <w:rPr>
                <w:lang w:val="en-US"/>
              </w:rPr>
            </w:pPr>
            <w:r w:rsidRPr="002E2C2B">
              <w:rPr>
                <w:lang w:val="en-US"/>
              </w:rPr>
              <w:t>Multiple cloth hangings or bark may be used as roost sites during this stage.</w:t>
            </w:r>
          </w:p>
          <w:p w14:paraId="5896F198" w14:textId="77777777" w:rsidR="000F3EBE" w:rsidRPr="002E2C2B" w:rsidRDefault="000F3EBE" w:rsidP="000A16A2">
            <w:pPr>
              <w:pStyle w:val="ListBullet"/>
              <w:rPr>
                <w:lang w:val="en-US"/>
              </w:rPr>
            </w:pPr>
            <w:r w:rsidRPr="002E2C2B">
              <w:rPr>
                <w:lang w:val="en-US"/>
              </w:rPr>
              <w:t>Cloth hangings should be changed as required.</w:t>
            </w:r>
          </w:p>
          <w:p w14:paraId="31BF418A" w14:textId="77777777" w:rsidR="000F3EBE" w:rsidRPr="002E2C2B" w:rsidRDefault="000F3EBE" w:rsidP="000A16A2">
            <w:pPr>
              <w:rPr>
                <w:lang w:val="en-US"/>
              </w:rPr>
            </w:pPr>
            <w:r w:rsidRPr="002E2C2B">
              <w:rPr>
                <w:lang w:val="en-US"/>
              </w:rPr>
              <w:t>ENVIRONMENTAL VARIABLES</w:t>
            </w:r>
          </w:p>
          <w:p w14:paraId="11422580" w14:textId="77777777" w:rsidR="000F3EBE" w:rsidRPr="002E2C2B" w:rsidRDefault="000F3EBE" w:rsidP="000A16A2">
            <w:pPr>
              <w:pStyle w:val="ListBullet"/>
              <w:rPr>
                <w:lang w:val="en-US"/>
              </w:rPr>
            </w:pPr>
            <w:r w:rsidRPr="002E2C2B">
              <w:rPr>
                <w:lang w:val="en-US"/>
              </w:rPr>
              <w:t xml:space="preserve">Suitable temperatures during this stage will allow the animal to heal and feed without further heating. </w:t>
            </w:r>
          </w:p>
          <w:p w14:paraId="31A5553A" w14:textId="77777777" w:rsidR="000F3EBE" w:rsidRPr="002E2C2B" w:rsidRDefault="000F3EBE" w:rsidP="000A16A2">
            <w:pPr>
              <w:pStyle w:val="ListBullet"/>
              <w:rPr>
                <w:lang w:val="en-US"/>
              </w:rPr>
            </w:pPr>
            <w:r w:rsidRPr="002E2C2B">
              <w:rPr>
                <w:lang w:val="en-US"/>
              </w:rPr>
              <w:t xml:space="preserve">Heating during night at the cooler times of the year may be required. </w:t>
            </w:r>
          </w:p>
          <w:p w14:paraId="2EC34E9D" w14:textId="77777777" w:rsidR="000F3EBE" w:rsidRPr="002E2C2B" w:rsidRDefault="000F3EBE" w:rsidP="000A16A2">
            <w:pPr>
              <w:pStyle w:val="ListBullet"/>
              <w:rPr>
                <w:lang w:val="en-US"/>
              </w:rPr>
            </w:pPr>
            <w:r w:rsidRPr="002E2C2B">
              <w:rPr>
                <w:lang w:val="en-US"/>
              </w:rPr>
              <w:t xml:space="preserve">Maximum summer temperatures of 25–28°C and minimum winter temperatures of 22–23°C will prevent the microbat from entering prolonged periods of torpor. </w:t>
            </w:r>
          </w:p>
          <w:p w14:paraId="15ABADE3" w14:textId="77777777" w:rsidR="000F3EBE" w:rsidRPr="002E2C2B" w:rsidRDefault="000F3EBE" w:rsidP="000A16A2">
            <w:pPr>
              <w:rPr>
                <w:lang w:val="en-US"/>
              </w:rPr>
            </w:pPr>
            <w:r w:rsidRPr="002E2C2B">
              <w:rPr>
                <w:lang w:val="en-US"/>
              </w:rPr>
              <w:t xml:space="preserve">PROVISION OF FOOD/WATER </w:t>
            </w:r>
          </w:p>
          <w:p w14:paraId="763A9090" w14:textId="77777777" w:rsidR="000F3EBE" w:rsidRPr="002E2C2B" w:rsidRDefault="000F3EBE" w:rsidP="000A16A2">
            <w:pPr>
              <w:pStyle w:val="ListBullet"/>
              <w:rPr>
                <w:lang w:val="en-US"/>
              </w:rPr>
            </w:pPr>
            <w:r w:rsidRPr="002E2C2B">
              <w:rPr>
                <w:lang w:val="en-US"/>
              </w:rPr>
              <w:t xml:space="preserve">Shallow lids from jars and bottles can be used as food and water bowls. </w:t>
            </w:r>
          </w:p>
          <w:p w14:paraId="3FC8DFDF" w14:textId="77777777" w:rsidR="000F3EBE" w:rsidRPr="002E2C2B" w:rsidRDefault="000F3EBE" w:rsidP="000A16A2">
            <w:pPr>
              <w:pStyle w:val="ListBullet"/>
              <w:rPr>
                <w:lang w:val="en-US"/>
              </w:rPr>
            </w:pPr>
            <w:r w:rsidRPr="002E2C2B">
              <w:rPr>
                <w:lang w:val="en-US"/>
              </w:rPr>
              <w:t xml:space="preserve">Deeper containers are needed to keep mealworms from escaping. </w:t>
            </w:r>
          </w:p>
        </w:tc>
      </w:tr>
    </w:tbl>
    <w:p w14:paraId="18B6A72B" w14:textId="77777777" w:rsidR="000F3EBE" w:rsidRPr="00196716" w:rsidRDefault="000F3EBE" w:rsidP="000F3EBE">
      <w:pPr>
        <w:rPr>
          <w:lang w:val="en-GB"/>
        </w:rPr>
      </w:pPr>
    </w:p>
    <w:tbl>
      <w:tblPr>
        <w:tblStyle w:val="TableGrid"/>
        <w:tblW w:w="9628" w:type="dxa"/>
        <w:tblLayout w:type="fixed"/>
        <w:tblLook w:val="0020" w:firstRow="1" w:lastRow="0" w:firstColumn="0" w:lastColumn="0" w:noHBand="0" w:noVBand="0"/>
      </w:tblPr>
      <w:tblGrid>
        <w:gridCol w:w="1696"/>
        <w:gridCol w:w="1985"/>
        <w:gridCol w:w="5947"/>
      </w:tblGrid>
      <w:tr w:rsidR="000F3EBE" w:rsidRPr="002E2C2B" w14:paraId="222021CA" w14:textId="77777777" w:rsidTr="000A16A2">
        <w:trPr>
          <w:cantSplit/>
          <w:trHeight w:val="60"/>
          <w:tblHeader/>
        </w:trPr>
        <w:tc>
          <w:tcPr>
            <w:tcW w:w="9628" w:type="dxa"/>
            <w:gridSpan w:val="3"/>
          </w:tcPr>
          <w:p w14:paraId="3237CF80" w14:textId="77777777" w:rsidR="000F3EBE" w:rsidRPr="002E2C2B" w:rsidRDefault="000F3EBE" w:rsidP="000A16A2">
            <w:pPr>
              <w:rPr>
                <w:b/>
                <w:bCs/>
                <w:lang w:val="en-US"/>
              </w:rPr>
            </w:pPr>
            <w:r w:rsidRPr="002E2C2B">
              <w:rPr>
                <w:b/>
                <w:bCs/>
                <w:lang w:val="en-US"/>
              </w:rPr>
              <w:lastRenderedPageBreak/>
              <w:t xml:space="preserve">Pre-release </w:t>
            </w:r>
          </w:p>
        </w:tc>
      </w:tr>
      <w:tr w:rsidR="000F3EBE" w:rsidRPr="002E2C2B" w14:paraId="5EA5E0E6" w14:textId="77777777" w:rsidTr="000A16A2">
        <w:trPr>
          <w:cantSplit/>
          <w:trHeight w:val="60"/>
          <w:tblHeader/>
        </w:trPr>
        <w:tc>
          <w:tcPr>
            <w:tcW w:w="1696" w:type="dxa"/>
          </w:tcPr>
          <w:p w14:paraId="45BD1661" w14:textId="77777777" w:rsidR="000F3EBE" w:rsidRPr="002E2C2B" w:rsidRDefault="000F3EBE" w:rsidP="000A16A2">
            <w:pPr>
              <w:rPr>
                <w:b/>
                <w:bCs/>
                <w:lang w:val="en-US"/>
              </w:rPr>
            </w:pPr>
            <w:r w:rsidRPr="002E2C2B">
              <w:rPr>
                <w:b/>
                <w:bCs/>
                <w:lang w:val="en-US"/>
              </w:rPr>
              <w:t>Indications for use</w:t>
            </w:r>
          </w:p>
        </w:tc>
        <w:tc>
          <w:tcPr>
            <w:tcW w:w="1985" w:type="dxa"/>
          </w:tcPr>
          <w:p w14:paraId="02105278" w14:textId="77777777" w:rsidR="000F3EBE" w:rsidRPr="002E2C2B" w:rsidRDefault="000F3EBE" w:rsidP="000A16A2">
            <w:pPr>
              <w:rPr>
                <w:b/>
                <w:bCs/>
                <w:lang w:val="en-US"/>
              </w:rPr>
            </w:pPr>
            <w:r w:rsidRPr="002E2C2B">
              <w:rPr>
                <w:b/>
                <w:bCs/>
                <w:lang w:val="en-US"/>
              </w:rPr>
              <w:t>Suggested min. dimensions for one to three bats</w:t>
            </w:r>
          </w:p>
        </w:tc>
        <w:tc>
          <w:tcPr>
            <w:tcW w:w="5947" w:type="dxa"/>
          </w:tcPr>
          <w:p w14:paraId="47388728" w14:textId="77777777" w:rsidR="000F3EBE" w:rsidRPr="002E2C2B" w:rsidRDefault="000F3EBE" w:rsidP="000A16A2">
            <w:pPr>
              <w:rPr>
                <w:b/>
                <w:bCs/>
                <w:lang w:val="en-US"/>
              </w:rPr>
            </w:pPr>
            <w:r w:rsidRPr="002E2C2B">
              <w:rPr>
                <w:b/>
                <w:bCs/>
                <w:lang w:val="en-US"/>
              </w:rPr>
              <w:t>Suggested requirements</w:t>
            </w:r>
          </w:p>
        </w:tc>
      </w:tr>
      <w:tr w:rsidR="000F3EBE" w:rsidRPr="002E2C2B" w14:paraId="2CB1EA82" w14:textId="77777777" w:rsidTr="000A16A2">
        <w:trPr>
          <w:cantSplit/>
          <w:trHeight w:val="60"/>
        </w:trPr>
        <w:tc>
          <w:tcPr>
            <w:tcW w:w="1696" w:type="dxa"/>
          </w:tcPr>
          <w:p w14:paraId="1CB1C075" w14:textId="77777777" w:rsidR="000F3EBE" w:rsidRPr="002E2C2B" w:rsidRDefault="000F3EBE" w:rsidP="000A16A2">
            <w:pPr>
              <w:rPr>
                <w:lang w:val="en-US"/>
              </w:rPr>
            </w:pPr>
            <w:r w:rsidRPr="002E2C2B">
              <w:rPr>
                <w:lang w:val="en-US"/>
              </w:rPr>
              <w:t>No longer require regular handling/medication</w:t>
            </w:r>
          </w:p>
          <w:p w14:paraId="6A31075E" w14:textId="77777777" w:rsidR="000F3EBE" w:rsidRPr="002E2C2B" w:rsidRDefault="000F3EBE" w:rsidP="000A16A2">
            <w:pPr>
              <w:rPr>
                <w:lang w:val="en-US"/>
              </w:rPr>
            </w:pPr>
            <w:r w:rsidRPr="002E2C2B">
              <w:rPr>
                <w:lang w:val="en-US"/>
              </w:rPr>
              <w:t>Development of fitness/strength prior to release</w:t>
            </w:r>
          </w:p>
          <w:p w14:paraId="75F48A32" w14:textId="77777777" w:rsidR="000F3EBE" w:rsidRPr="002E2C2B" w:rsidRDefault="000F3EBE" w:rsidP="000A16A2">
            <w:pPr>
              <w:rPr>
                <w:lang w:val="en-US"/>
              </w:rPr>
            </w:pPr>
            <w:r w:rsidRPr="002E2C2B">
              <w:rPr>
                <w:lang w:val="en-US"/>
              </w:rPr>
              <w:t>Monitoring and assessment of behaviour. This style of housing will allow microbats to fly and allow assessment of flight</w:t>
            </w:r>
          </w:p>
          <w:p w14:paraId="41669354" w14:textId="77777777" w:rsidR="000F3EBE" w:rsidRPr="002E2C2B" w:rsidRDefault="000F3EBE" w:rsidP="000A16A2">
            <w:pPr>
              <w:rPr>
                <w:lang w:val="en-US"/>
              </w:rPr>
            </w:pPr>
            <w:r w:rsidRPr="002E2C2B">
              <w:rPr>
                <w:lang w:val="en-US"/>
              </w:rPr>
              <w:t>Pre-release assessment</w:t>
            </w:r>
          </w:p>
        </w:tc>
        <w:tc>
          <w:tcPr>
            <w:tcW w:w="1985" w:type="dxa"/>
          </w:tcPr>
          <w:p w14:paraId="172EDE67" w14:textId="77777777" w:rsidR="000F3EBE" w:rsidRPr="002E2C2B" w:rsidRDefault="000F3EBE" w:rsidP="000A16A2">
            <w:pPr>
              <w:rPr>
                <w:lang w:val="en-US"/>
              </w:rPr>
            </w:pPr>
            <w:r w:rsidRPr="002E2C2B">
              <w:rPr>
                <w:lang w:val="en-US"/>
              </w:rPr>
              <w:t xml:space="preserve">Little forest bat, lesser long-eared bat, Gould’s wattled bat: </w:t>
            </w:r>
          </w:p>
          <w:p w14:paraId="7C16C392" w14:textId="77777777" w:rsidR="000F3EBE" w:rsidRPr="002E2C2B" w:rsidRDefault="000F3EBE" w:rsidP="000A16A2">
            <w:pPr>
              <w:rPr>
                <w:lang w:val="en-US"/>
              </w:rPr>
            </w:pPr>
            <w:r w:rsidRPr="002E2C2B">
              <w:rPr>
                <w:lang w:val="en-US"/>
              </w:rPr>
              <w:t>3 x 3 m (9 m</w:t>
            </w:r>
            <w:r w:rsidRPr="002E2C2B">
              <w:rPr>
                <w:vertAlign w:val="superscript"/>
                <w:lang w:val="en-US"/>
              </w:rPr>
              <w:t>2</w:t>
            </w:r>
            <w:r w:rsidRPr="002E2C2B">
              <w:rPr>
                <w:lang w:val="en-US"/>
              </w:rPr>
              <w:t>)</w:t>
            </w:r>
          </w:p>
          <w:p w14:paraId="1059B40C" w14:textId="77777777" w:rsidR="000F3EBE" w:rsidRPr="002E2C2B" w:rsidRDefault="000F3EBE" w:rsidP="000A16A2">
            <w:pPr>
              <w:rPr>
                <w:lang w:val="en-US"/>
              </w:rPr>
            </w:pPr>
            <w:r w:rsidRPr="002E2C2B">
              <w:rPr>
                <w:lang w:val="en-US"/>
              </w:rPr>
              <w:t>Height: 2 m</w:t>
            </w:r>
          </w:p>
          <w:p w14:paraId="5C5CFB83" w14:textId="77777777" w:rsidR="000F3EBE" w:rsidRPr="002E2C2B" w:rsidRDefault="000F3EBE" w:rsidP="000A16A2">
            <w:pPr>
              <w:rPr>
                <w:lang w:val="en-US"/>
              </w:rPr>
            </w:pPr>
            <w:r w:rsidRPr="002E2C2B">
              <w:rPr>
                <w:lang w:val="en-US"/>
              </w:rPr>
              <w:t>Large microbats and those with long wings and a fast flight style, such as free-tailed bats:</w:t>
            </w:r>
          </w:p>
          <w:p w14:paraId="7629B18B" w14:textId="77777777" w:rsidR="000F3EBE" w:rsidRPr="002E2C2B" w:rsidRDefault="000F3EBE" w:rsidP="000A16A2">
            <w:pPr>
              <w:rPr>
                <w:lang w:val="en-US"/>
              </w:rPr>
            </w:pPr>
            <w:r w:rsidRPr="002E2C2B">
              <w:rPr>
                <w:lang w:val="en-US"/>
              </w:rPr>
              <w:t>8 x 8 m (64 m</w:t>
            </w:r>
            <w:r w:rsidRPr="002E2C2B">
              <w:rPr>
                <w:vertAlign w:val="superscript"/>
                <w:lang w:val="en-US"/>
              </w:rPr>
              <w:t>2</w:t>
            </w:r>
            <w:r w:rsidRPr="002E2C2B">
              <w:rPr>
                <w:lang w:val="en-US"/>
              </w:rPr>
              <w:t>)</w:t>
            </w:r>
          </w:p>
          <w:p w14:paraId="388D2359" w14:textId="77777777" w:rsidR="000F3EBE" w:rsidRPr="002E2C2B" w:rsidRDefault="000F3EBE" w:rsidP="000A16A2">
            <w:pPr>
              <w:rPr>
                <w:lang w:val="en-US"/>
              </w:rPr>
            </w:pPr>
            <w:r w:rsidRPr="002E2C2B">
              <w:rPr>
                <w:lang w:val="en-US"/>
              </w:rPr>
              <w:t>Height: 4 m</w:t>
            </w:r>
          </w:p>
        </w:tc>
        <w:tc>
          <w:tcPr>
            <w:tcW w:w="5947" w:type="dxa"/>
          </w:tcPr>
          <w:p w14:paraId="1991DEEE" w14:textId="77777777" w:rsidR="000F3EBE" w:rsidRPr="002E2C2B" w:rsidRDefault="000F3EBE" w:rsidP="000A16A2">
            <w:pPr>
              <w:rPr>
                <w:lang w:val="en-US"/>
              </w:rPr>
            </w:pPr>
            <w:r w:rsidRPr="002E2C2B">
              <w:rPr>
                <w:lang w:val="en-US"/>
              </w:rPr>
              <w:t>ENCLOSURE CONSTRUCTION</w:t>
            </w:r>
          </w:p>
          <w:p w14:paraId="0C2222E3" w14:textId="77777777" w:rsidR="000F3EBE" w:rsidRPr="002E2C2B" w:rsidRDefault="000F3EBE" w:rsidP="000A16A2">
            <w:pPr>
              <w:pStyle w:val="ListBullet"/>
              <w:rPr>
                <w:lang w:val="en-US"/>
              </w:rPr>
            </w:pPr>
            <w:r w:rsidRPr="002E2C2B">
              <w:rPr>
                <w:lang w:val="en-US"/>
              </w:rPr>
              <w:t xml:space="preserve">A mesh tent that can be bought from camping stores is a suitable enclosure. These tents have an attached floor, which prevents escape. </w:t>
            </w:r>
          </w:p>
          <w:p w14:paraId="14A10A73" w14:textId="77777777" w:rsidR="000F3EBE" w:rsidRPr="002E2C2B" w:rsidRDefault="000F3EBE" w:rsidP="000A16A2">
            <w:pPr>
              <w:pStyle w:val="ListBullet"/>
              <w:rPr>
                <w:lang w:val="en-US"/>
              </w:rPr>
            </w:pPr>
            <w:r w:rsidRPr="002E2C2B">
              <w:rPr>
                <w:lang w:val="en-US"/>
              </w:rPr>
              <w:t xml:space="preserve">Wire cages can damage the wings of microbats and should not be used. </w:t>
            </w:r>
          </w:p>
          <w:p w14:paraId="011AA929" w14:textId="77777777" w:rsidR="000F3EBE" w:rsidRPr="002E2C2B" w:rsidRDefault="000F3EBE" w:rsidP="000A16A2">
            <w:pPr>
              <w:pStyle w:val="ListBullet"/>
              <w:rPr>
                <w:lang w:val="en-US"/>
              </w:rPr>
            </w:pPr>
            <w:r w:rsidRPr="002E2C2B">
              <w:rPr>
                <w:lang w:val="en-US"/>
              </w:rPr>
              <w:t> 3 x 3 m gazebo structure can also be used for smaller bats. Provide wooden bat boxes, pieces of bark and wood, and towels/blankets hanging over rope for roosts.</w:t>
            </w:r>
          </w:p>
          <w:p w14:paraId="76D83307" w14:textId="77777777" w:rsidR="000F3EBE" w:rsidRPr="002E2C2B" w:rsidRDefault="000F3EBE" w:rsidP="000A16A2">
            <w:pPr>
              <w:pStyle w:val="ListBullet"/>
              <w:rPr>
                <w:lang w:val="en-US"/>
              </w:rPr>
            </w:pPr>
            <w:r w:rsidRPr="002E2C2B">
              <w:rPr>
                <w:lang w:val="en-US"/>
              </w:rPr>
              <w:t xml:space="preserve">Microbats should be warmed in the hand for five minutes before test flying. Ensure that disposable gloves are worn. Two days of flight training is required for every week spent confined in care. </w:t>
            </w:r>
          </w:p>
          <w:p w14:paraId="5F2A8908" w14:textId="77777777" w:rsidR="000F3EBE" w:rsidRPr="002E2C2B" w:rsidRDefault="000F3EBE" w:rsidP="000A16A2">
            <w:pPr>
              <w:rPr>
                <w:lang w:val="en-US"/>
              </w:rPr>
            </w:pPr>
            <w:r w:rsidRPr="002E2C2B">
              <w:rPr>
                <w:lang w:val="en-US"/>
              </w:rPr>
              <w:t xml:space="preserve">ENCLOSURE FURNISHING </w:t>
            </w:r>
          </w:p>
          <w:p w14:paraId="7DD7D616" w14:textId="77777777" w:rsidR="000F3EBE" w:rsidRPr="002E2C2B" w:rsidRDefault="000F3EBE" w:rsidP="000A16A2">
            <w:pPr>
              <w:pStyle w:val="ListBullet"/>
              <w:rPr>
                <w:lang w:val="en-US"/>
              </w:rPr>
            </w:pPr>
            <w:r w:rsidRPr="002E2C2B">
              <w:rPr>
                <w:lang w:val="en-US"/>
              </w:rPr>
              <w:t>Provide some cloth or branches that reach from the floor to the walls so that the bats can climb up to the roosts if they land on the floor. Avoid placing too many branches in the enclosure as they may reduce the space for flight.</w:t>
            </w:r>
          </w:p>
          <w:p w14:paraId="5C3D168E" w14:textId="77777777" w:rsidR="000F3EBE" w:rsidRPr="002E2C2B" w:rsidRDefault="000F3EBE" w:rsidP="000A16A2">
            <w:pPr>
              <w:rPr>
                <w:lang w:val="en-US"/>
              </w:rPr>
            </w:pPr>
            <w:r w:rsidRPr="002E2C2B">
              <w:rPr>
                <w:lang w:val="en-US"/>
              </w:rPr>
              <w:t xml:space="preserve">PROVISION OF FOOD/WATER </w:t>
            </w:r>
          </w:p>
          <w:p w14:paraId="2E973C80" w14:textId="77777777" w:rsidR="000F3EBE" w:rsidRPr="002E2C2B" w:rsidRDefault="000F3EBE" w:rsidP="000A16A2">
            <w:pPr>
              <w:pStyle w:val="ListBullet"/>
              <w:rPr>
                <w:lang w:val="en-US"/>
              </w:rPr>
            </w:pPr>
            <w:r w:rsidRPr="002E2C2B">
              <w:rPr>
                <w:lang w:val="en-US"/>
              </w:rPr>
              <w:t>Offer food in shallow bowls, noting a bowl should be deep enough so that meal worms are not able to climb out.</w:t>
            </w:r>
          </w:p>
          <w:p w14:paraId="7AF8B816" w14:textId="77777777" w:rsidR="000F3EBE" w:rsidRPr="002E2C2B" w:rsidRDefault="000F3EBE" w:rsidP="000A16A2">
            <w:pPr>
              <w:pStyle w:val="ListBullet"/>
              <w:rPr>
                <w:lang w:val="en-US"/>
              </w:rPr>
            </w:pPr>
            <w:r w:rsidRPr="002E2C2B">
              <w:rPr>
                <w:lang w:val="en-US"/>
              </w:rPr>
              <w:t xml:space="preserve">Provide more than one elevated feed station large enough for a bat to land upon. </w:t>
            </w:r>
          </w:p>
          <w:p w14:paraId="32BB3009" w14:textId="77777777" w:rsidR="000F3EBE" w:rsidRPr="002E2C2B" w:rsidRDefault="000F3EBE" w:rsidP="000A16A2">
            <w:pPr>
              <w:pStyle w:val="ListBullet"/>
              <w:rPr>
                <w:lang w:val="en-US"/>
              </w:rPr>
            </w:pPr>
            <w:r w:rsidRPr="002E2C2B">
              <w:rPr>
                <w:lang w:val="en-US"/>
              </w:rPr>
              <w:t xml:space="preserve">If the bat is in an outside enclosure, place an insect-attracting light outside at night. </w:t>
            </w:r>
          </w:p>
          <w:p w14:paraId="522E8F7A" w14:textId="77777777" w:rsidR="000F3EBE" w:rsidRPr="002E2C2B" w:rsidRDefault="000F3EBE" w:rsidP="000A16A2">
            <w:pPr>
              <w:pStyle w:val="ListBullet"/>
              <w:rPr>
                <w:lang w:val="en-US"/>
              </w:rPr>
            </w:pPr>
            <w:r w:rsidRPr="002E2C2B">
              <w:rPr>
                <w:lang w:val="en-US"/>
              </w:rPr>
              <w:t xml:space="preserve">If the bat is in an indoor enclosure, collect insects outside in a light trap and then introduce them into the flight enclosure. </w:t>
            </w:r>
          </w:p>
          <w:p w14:paraId="5F431CBA" w14:textId="77777777" w:rsidR="000F3EBE" w:rsidRPr="002E2C2B" w:rsidRDefault="000F3EBE" w:rsidP="000A16A2">
            <w:pPr>
              <w:pStyle w:val="ListBullet"/>
              <w:rPr>
                <w:lang w:val="en-US"/>
              </w:rPr>
            </w:pPr>
            <w:r w:rsidRPr="002E2C2B">
              <w:rPr>
                <w:lang w:val="en-US"/>
              </w:rPr>
              <w:t xml:space="preserve">Provide fresh water daily, on the elevated feed station. </w:t>
            </w:r>
          </w:p>
        </w:tc>
      </w:tr>
    </w:tbl>
    <w:p w14:paraId="407E3606" w14:textId="77777777" w:rsidR="000F3EBE" w:rsidRPr="002E2C2B" w:rsidRDefault="000F3EBE" w:rsidP="000F3EBE">
      <w:pPr>
        <w:pStyle w:val="Caption"/>
        <w:rPr>
          <w:lang w:val="en-US"/>
        </w:rPr>
      </w:pPr>
      <w:r w:rsidRPr="00196716">
        <w:rPr>
          <w:lang w:val="en-US"/>
        </w:rPr>
        <w:lastRenderedPageBreak/>
        <w:t>Figure 7.9:</w:t>
      </w:r>
      <w:r w:rsidRPr="002E2C2B">
        <w:rPr>
          <w:b/>
          <w:bCs/>
          <w:lang w:val="en-US"/>
        </w:rPr>
        <w:t xml:space="preserve"> </w:t>
      </w:r>
      <w:r w:rsidRPr="002E2C2B">
        <w:rPr>
          <w:lang w:val="en-US"/>
        </w:rPr>
        <w:t>A wooden box used for housing injured microbats. Note the bark and cloth roosts and water bowl. Photo credit: Zoos Victoria</w:t>
      </w:r>
    </w:p>
    <w:p w14:paraId="44EB51E1" w14:textId="77777777" w:rsidR="000F3EBE" w:rsidRPr="002E2C2B" w:rsidRDefault="000F3EBE" w:rsidP="000F3EBE">
      <w:pPr>
        <w:pStyle w:val="Caption"/>
        <w:rPr>
          <w:lang w:val="en-US"/>
        </w:rPr>
      </w:pPr>
      <w:r>
        <w:rPr>
          <w:noProof/>
          <w:lang w:val="en-US"/>
        </w:rPr>
        <w:drawing>
          <wp:inline distT="0" distB="0" distL="0" distR="0" wp14:anchorId="7EA72F37" wp14:editId="6ECB42A5">
            <wp:extent cx="4838700" cy="3543300"/>
            <wp:effectExtent l="0" t="0" r="0" b="0"/>
            <wp:docPr id="61638460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84603" name="Picture 616384603"/>
                    <pic:cNvPicPr/>
                  </pic:nvPicPr>
                  <pic:blipFill>
                    <a:blip r:embed="rId45">
                      <a:extLst>
                        <a:ext uri="{28A0092B-C50C-407E-A947-70E740481C1C}">
                          <a14:useLocalDpi xmlns:a14="http://schemas.microsoft.com/office/drawing/2010/main" val="0"/>
                        </a:ext>
                      </a:extLst>
                    </a:blip>
                    <a:stretch>
                      <a:fillRect/>
                    </a:stretch>
                  </pic:blipFill>
                  <pic:spPr>
                    <a:xfrm>
                      <a:off x="0" y="0"/>
                      <a:ext cx="4838700" cy="3543300"/>
                    </a:xfrm>
                    <a:prstGeom prst="rect">
                      <a:avLst/>
                    </a:prstGeom>
                  </pic:spPr>
                </pic:pic>
              </a:graphicData>
            </a:graphic>
          </wp:inline>
        </w:drawing>
      </w:r>
    </w:p>
    <w:p w14:paraId="12B10C71" w14:textId="77777777" w:rsidR="000F3EBE" w:rsidRPr="002E2C2B" w:rsidRDefault="000F3EBE" w:rsidP="000F3EBE">
      <w:pPr>
        <w:pStyle w:val="Heading2"/>
        <w:rPr>
          <w:lang w:val="en-US"/>
        </w:rPr>
      </w:pPr>
      <w:bookmarkStart w:id="81" w:name="_Toc143163915"/>
      <w:bookmarkStart w:id="82" w:name="_Toc143166349"/>
      <w:bookmarkStart w:id="83" w:name="_Toc143170553"/>
      <w:bookmarkStart w:id="84" w:name="_Toc143176158"/>
      <w:r w:rsidRPr="002E2C2B">
        <w:rPr>
          <w:lang w:val="en-US"/>
        </w:rPr>
        <w:t>7.7</w:t>
      </w:r>
      <w:r>
        <w:rPr>
          <w:lang w:val="en-US"/>
        </w:rPr>
        <w:t>.</w:t>
      </w:r>
      <w:r w:rsidRPr="002E2C2B">
        <w:rPr>
          <w:lang w:val="en-US"/>
        </w:rPr>
        <w:tab/>
        <w:t>Feeding and nutrition</w:t>
      </w:r>
      <w:bookmarkEnd w:id="81"/>
      <w:bookmarkEnd w:id="82"/>
      <w:bookmarkEnd w:id="83"/>
      <w:bookmarkEnd w:id="84"/>
    </w:p>
    <w:p w14:paraId="2D370D83" w14:textId="77777777" w:rsidR="000F3EBE" w:rsidRPr="002E2C2B" w:rsidRDefault="000F3EBE" w:rsidP="000F3EBE">
      <w:pPr>
        <w:rPr>
          <w:lang w:val="en-US"/>
        </w:rPr>
      </w:pPr>
      <w:r w:rsidRPr="002E2C2B">
        <w:rPr>
          <w:lang w:val="en-US"/>
        </w:rPr>
        <w:t xml:space="preserve">Keeping daily records of food offered (item and volume fed) and food consumed is good practice and will allow the rehabilitator to observe how an animal is responding to food on offer and inform future choices. </w:t>
      </w:r>
    </w:p>
    <w:p w14:paraId="340E38DA" w14:textId="77777777" w:rsidR="000F3EBE" w:rsidRPr="002E2C2B" w:rsidRDefault="000F3EBE" w:rsidP="000F3EBE">
      <w:pPr>
        <w:pStyle w:val="BlockText"/>
        <w:rPr>
          <w:lang w:val="en-US"/>
        </w:rPr>
      </w:pPr>
      <w:r w:rsidRPr="002E2C2B">
        <w:rPr>
          <w:lang w:val="en-US"/>
        </w:rPr>
        <w:t>Please note: Food suppliers and specific products mentioned in these guidelines are intended as examples only. Other suitable products may also be available.</w:t>
      </w:r>
    </w:p>
    <w:p w14:paraId="20A7CA01" w14:textId="77777777" w:rsidR="000F3EBE" w:rsidRPr="002E2C2B" w:rsidRDefault="000F3EBE" w:rsidP="000F3EBE">
      <w:pPr>
        <w:rPr>
          <w:lang w:val="en-US"/>
        </w:rPr>
      </w:pPr>
      <w:r w:rsidRPr="002E2C2B">
        <w:rPr>
          <w:lang w:val="en-US"/>
        </w:rPr>
        <w:t xml:space="preserve">This section refers to feeding and nutrition of microbats in rehabilitation. Information on feeding orphaned individuals can be found under Section 7.8 Hand raising. </w:t>
      </w:r>
    </w:p>
    <w:p w14:paraId="5FFD54CA" w14:textId="77777777" w:rsidR="000F3EBE" w:rsidRPr="002E2C2B" w:rsidRDefault="000F3EBE" w:rsidP="000F3EBE">
      <w:pPr>
        <w:rPr>
          <w:lang w:val="en-US"/>
        </w:rPr>
      </w:pPr>
      <w:r w:rsidRPr="002E2C2B">
        <w:rPr>
          <w:lang w:val="en-US"/>
        </w:rPr>
        <w:t xml:space="preserve">Fresh water should be always available, provided in a stable/non-spill bowl that is shallow enough to prevent drowning and includes a way to climb out, if needed. An automatic drinker could also be considered. Water should be changed daily. </w:t>
      </w:r>
    </w:p>
    <w:p w14:paraId="14AAADB7" w14:textId="77777777" w:rsidR="000F3EBE" w:rsidRPr="002E2C2B" w:rsidRDefault="000F3EBE" w:rsidP="000F3EBE">
      <w:pPr>
        <w:pStyle w:val="Caption"/>
        <w:rPr>
          <w:lang w:val="en-US"/>
        </w:rPr>
      </w:pPr>
      <w:r w:rsidRPr="00196716">
        <w:rPr>
          <w:lang w:val="en-US"/>
        </w:rPr>
        <w:lastRenderedPageBreak/>
        <w:t>Table 7.7:</w:t>
      </w:r>
      <w:r w:rsidRPr="002E2C2B">
        <w:rPr>
          <w:b/>
          <w:bCs/>
          <w:lang w:val="en-US"/>
        </w:rPr>
        <w:t xml:space="preserve"> </w:t>
      </w:r>
      <w:r w:rsidRPr="002E2C2B">
        <w:rPr>
          <w:lang w:val="en-US"/>
        </w:rPr>
        <w:t xml:space="preserve">Daily feeding and diet guide for adult microbats during rehabilitation </w:t>
      </w:r>
    </w:p>
    <w:tbl>
      <w:tblPr>
        <w:tblStyle w:val="TableGrid"/>
        <w:tblW w:w="0" w:type="auto"/>
        <w:tblLayout w:type="fixed"/>
        <w:tblLook w:val="0020" w:firstRow="1" w:lastRow="0" w:firstColumn="0" w:lastColumn="0" w:noHBand="0" w:noVBand="0"/>
      </w:tblPr>
      <w:tblGrid>
        <w:gridCol w:w="1691"/>
        <w:gridCol w:w="7944"/>
      </w:tblGrid>
      <w:tr w:rsidR="000F3EBE" w:rsidRPr="002E2C2B" w14:paraId="113873CF" w14:textId="77777777" w:rsidTr="000A16A2">
        <w:trPr>
          <w:cantSplit/>
          <w:trHeight w:val="60"/>
        </w:trPr>
        <w:tc>
          <w:tcPr>
            <w:tcW w:w="1691" w:type="dxa"/>
          </w:tcPr>
          <w:p w14:paraId="72D70145" w14:textId="77777777" w:rsidR="000F3EBE" w:rsidRPr="002E2C2B" w:rsidRDefault="000F3EBE" w:rsidP="000A16A2">
            <w:pPr>
              <w:rPr>
                <w:lang w:val="en-US"/>
              </w:rPr>
            </w:pPr>
            <w:r w:rsidRPr="002E2C2B">
              <w:rPr>
                <w:lang w:val="en-US"/>
              </w:rPr>
              <w:t xml:space="preserve">Diet </w:t>
            </w:r>
          </w:p>
        </w:tc>
        <w:tc>
          <w:tcPr>
            <w:tcW w:w="7944" w:type="dxa"/>
          </w:tcPr>
          <w:p w14:paraId="3D58B252" w14:textId="77777777" w:rsidR="000F3EBE" w:rsidRPr="002E2C2B" w:rsidRDefault="000F3EBE" w:rsidP="000A16A2">
            <w:pPr>
              <w:pStyle w:val="ListBullet"/>
              <w:rPr>
                <w:lang w:val="en-US"/>
              </w:rPr>
            </w:pPr>
            <w:r w:rsidRPr="002E2C2B">
              <w:rPr>
                <w:lang w:val="en-US"/>
              </w:rPr>
              <w:t>Microbats are predominantly fed on mealworms. Mealworms are the larvae of the darkling beetle (</w:t>
            </w:r>
            <w:r w:rsidRPr="002E2C2B">
              <w:rPr>
                <w:i/>
                <w:iCs/>
                <w:lang w:val="en-US"/>
              </w:rPr>
              <w:t>Tenebrio molitor</w:t>
            </w:r>
            <w:r w:rsidRPr="002E2C2B">
              <w:rPr>
                <w:lang w:val="en-US"/>
              </w:rPr>
              <w:t xml:space="preserve">). </w:t>
            </w:r>
          </w:p>
          <w:p w14:paraId="0EBDD02E" w14:textId="77777777" w:rsidR="000F3EBE" w:rsidRPr="002E2C2B" w:rsidRDefault="000F3EBE" w:rsidP="000A16A2">
            <w:pPr>
              <w:pStyle w:val="ListBullet"/>
              <w:rPr>
                <w:lang w:val="en-US"/>
              </w:rPr>
            </w:pPr>
            <w:r w:rsidRPr="002E2C2B">
              <w:rPr>
                <w:lang w:val="en-US"/>
              </w:rPr>
              <w:t xml:space="preserve">Do not offer food until hydration has been addressed. </w:t>
            </w:r>
          </w:p>
          <w:p w14:paraId="22E826C4" w14:textId="77777777" w:rsidR="000F3EBE" w:rsidRPr="002E2C2B" w:rsidRDefault="000F3EBE" w:rsidP="000A16A2">
            <w:pPr>
              <w:pStyle w:val="ListBullet"/>
              <w:rPr>
                <w:lang w:val="en-US"/>
              </w:rPr>
            </w:pPr>
            <w:r w:rsidRPr="002E2C2B">
              <w:rPr>
                <w:lang w:val="en-US"/>
              </w:rPr>
              <w:t xml:space="preserve">Bats should be warm prior to feeding. Feed one to two large live mealworms per gram of bodyweight, for example a 10 g bat will need at least 10 large mealworms daily. </w:t>
            </w:r>
          </w:p>
          <w:p w14:paraId="3F23ED91" w14:textId="77777777" w:rsidR="000F3EBE" w:rsidRPr="002E2C2B" w:rsidRDefault="000F3EBE" w:rsidP="000A16A2">
            <w:pPr>
              <w:pStyle w:val="ListBullet"/>
              <w:rPr>
                <w:lang w:val="en-US"/>
              </w:rPr>
            </w:pPr>
            <w:r w:rsidRPr="002E2C2B">
              <w:rPr>
                <w:lang w:val="en-US"/>
              </w:rPr>
              <w:t>Only feed mealworms, do not substitute with other invertebrates.</w:t>
            </w:r>
          </w:p>
          <w:p w14:paraId="605DAEA3" w14:textId="77777777" w:rsidR="000F3EBE" w:rsidRPr="002E2C2B" w:rsidRDefault="000F3EBE" w:rsidP="000A16A2">
            <w:pPr>
              <w:pStyle w:val="ListBullet"/>
              <w:rPr>
                <w:lang w:val="en-US"/>
              </w:rPr>
            </w:pPr>
            <w:r w:rsidRPr="002E2C2B">
              <w:rPr>
                <w:lang w:val="en-US"/>
              </w:rPr>
              <w:t xml:space="preserve">Some microbats will not be able to feed on a intact mealworm and exposing the internal gut by removing the head may be required until the bat is feeding reliably. </w:t>
            </w:r>
          </w:p>
          <w:p w14:paraId="050190B0" w14:textId="77777777" w:rsidR="000F3EBE" w:rsidRPr="002E2C2B" w:rsidRDefault="000F3EBE" w:rsidP="000A16A2">
            <w:pPr>
              <w:pStyle w:val="ListBullet"/>
              <w:rPr>
                <w:lang w:val="en-US"/>
              </w:rPr>
            </w:pPr>
            <w:r w:rsidRPr="002E2C2B">
              <w:rPr>
                <w:lang w:val="en-US"/>
              </w:rPr>
              <w:t xml:space="preserve">Never leave live mealworms in enclosures with debilitated bats. </w:t>
            </w:r>
          </w:p>
          <w:p w14:paraId="281871E0" w14:textId="77777777" w:rsidR="000F3EBE" w:rsidRPr="002E2C2B" w:rsidRDefault="000F3EBE" w:rsidP="000A16A2">
            <w:pPr>
              <w:pStyle w:val="ListBullet"/>
              <w:rPr>
                <w:lang w:val="en-US"/>
              </w:rPr>
            </w:pPr>
            <w:r w:rsidRPr="002E2C2B">
              <w:rPr>
                <w:lang w:val="en-US"/>
              </w:rPr>
              <w:t xml:space="preserve">Bats usually need assisted feeding initially. Remove the mealworm’s head and squeeze the gut contents into the microbat’s mouth (Figure 7.10). Initially, the bat might only take mealworm innards however the entire mealworm is required to provide a balanced diet. Once the bat is used to taking whole mealworms, they can be fed without taking the head off by presenting the back of the mealworm’s head to the bat’s mouth. Weigh the microbat daily. If the animal is losing weight, increase the number of mealworms fed so that the microbat remains in the normal weight range for the species. </w:t>
            </w:r>
          </w:p>
          <w:p w14:paraId="4CD57238" w14:textId="77777777" w:rsidR="000F3EBE" w:rsidRPr="002E2C2B" w:rsidRDefault="000F3EBE" w:rsidP="000A16A2">
            <w:pPr>
              <w:pStyle w:val="ListBullet"/>
              <w:rPr>
                <w:lang w:val="en-US"/>
              </w:rPr>
            </w:pPr>
            <w:r w:rsidRPr="002E2C2B">
              <w:rPr>
                <w:lang w:val="en-US"/>
              </w:rPr>
              <w:t xml:space="preserve">A mealworm custard can be given to sick bats or bats that are resistant to whole mealworms. See Table 7.8 for the recipe. </w:t>
            </w:r>
          </w:p>
          <w:p w14:paraId="338BB200" w14:textId="77777777" w:rsidR="000F3EBE" w:rsidRPr="002E2C2B" w:rsidRDefault="000F3EBE" w:rsidP="000A16A2">
            <w:pPr>
              <w:pStyle w:val="ListBullet"/>
              <w:rPr>
                <w:lang w:val="en-US"/>
              </w:rPr>
            </w:pPr>
            <w:r w:rsidRPr="002E2C2B">
              <w:rPr>
                <w:lang w:val="en-US"/>
              </w:rPr>
              <w:t>A slurry of Wombaroo Carnivore mix can also be offered to sick bats.</w:t>
            </w:r>
          </w:p>
        </w:tc>
      </w:tr>
      <w:tr w:rsidR="000F3EBE" w:rsidRPr="002E2C2B" w14:paraId="4FB1BB68" w14:textId="77777777" w:rsidTr="000A16A2">
        <w:trPr>
          <w:cantSplit/>
          <w:trHeight w:val="60"/>
        </w:trPr>
        <w:tc>
          <w:tcPr>
            <w:tcW w:w="1691" w:type="dxa"/>
          </w:tcPr>
          <w:p w14:paraId="3DBF7C74" w14:textId="77777777" w:rsidR="000F3EBE" w:rsidRPr="002E2C2B" w:rsidRDefault="000F3EBE" w:rsidP="000A16A2">
            <w:pPr>
              <w:rPr>
                <w:lang w:val="en-US"/>
              </w:rPr>
            </w:pPr>
            <w:r w:rsidRPr="002E2C2B">
              <w:rPr>
                <w:lang w:val="en-US"/>
              </w:rPr>
              <w:t>Mealworm Care</w:t>
            </w:r>
          </w:p>
        </w:tc>
        <w:tc>
          <w:tcPr>
            <w:tcW w:w="7944" w:type="dxa"/>
          </w:tcPr>
          <w:p w14:paraId="76164714" w14:textId="77777777" w:rsidR="000F3EBE" w:rsidRPr="002E2C2B" w:rsidRDefault="000F3EBE" w:rsidP="000A16A2">
            <w:pPr>
              <w:pStyle w:val="ListBullet"/>
              <w:rPr>
                <w:lang w:val="en-US"/>
              </w:rPr>
            </w:pPr>
            <w:r w:rsidRPr="002E2C2B">
              <w:rPr>
                <w:lang w:val="en-US"/>
              </w:rPr>
              <w:t xml:space="preserve">Mealworms should be housed in a plastic tub on a substrate of 50:50 oat bran and Wombaroo Insect Booster, replaced weekly. Offer sliced sweet potato or carrot, replace daily. Include a piece of open weave hessian as a hide for mealworms. Dust the mealworms with Wombaroo Small Carnivore Mix immediately prior to feeding. </w:t>
            </w:r>
          </w:p>
        </w:tc>
      </w:tr>
      <w:tr w:rsidR="000F3EBE" w:rsidRPr="002E2C2B" w14:paraId="115DCB1F" w14:textId="77777777" w:rsidTr="000A16A2">
        <w:trPr>
          <w:cantSplit/>
          <w:trHeight w:val="1050"/>
        </w:trPr>
        <w:tc>
          <w:tcPr>
            <w:tcW w:w="1691" w:type="dxa"/>
          </w:tcPr>
          <w:p w14:paraId="706F6968" w14:textId="77777777" w:rsidR="000F3EBE" w:rsidRPr="002E2C2B" w:rsidRDefault="000F3EBE" w:rsidP="000A16A2">
            <w:pPr>
              <w:rPr>
                <w:lang w:val="en-US"/>
              </w:rPr>
            </w:pPr>
            <w:r w:rsidRPr="002E2C2B">
              <w:rPr>
                <w:lang w:val="en-US"/>
              </w:rPr>
              <w:t>Frequency/time of feeding</w:t>
            </w:r>
          </w:p>
        </w:tc>
        <w:tc>
          <w:tcPr>
            <w:tcW w:w="7944" w:type="dxa"/>
          </w:tcPr>
          <w:p w14:paraId="7D2BB8CF" w14:textId="77777777" w:rsidR="000F3EBE" w:rsidRPr="002E2C2B" w:rsidRDefault="000F3EBE" w:rsidP="000A16A2">
            <w:pPr>
              <w:pStyle w:val="ListBullet"/>
              <w:rPr>
                <w:lang w:val="en-US"/>
              </w:rPr>
            </w:pPr>
            <w:r w:rsidRPr="002E2C2B">
              <w:rPr>
                <w:lang w:val="en-US"/>
              </w:rPr>
              <w:t xml:space="preserve">Daily. Bats entering torpor during the cooler months may only need to be offered food every third day. Once the bat is self-feeding, offer a continuous supply of </w:t>
            </w:r>
            <w:r w:rsidRPr="00A22826">
              <w:t>mealworms</w:t>
            </w:r>
            <w:r w:rsidRPr="002E2C2B">
              <w:rPr>
                <w:lang w:val="en-US"/>
              </w:rPr>
              <w:t xml:space="preserve"> so the bat can eat when needed.</w:t>
            </w:r>
          </w:p>
        </w:tc>
      </w:tr>
    </w:tbl>
    <w:p w14:paraId="564629B8" w14:textId="77777777" w:rsidR="000F3EBE" w:rsidRPr="002E2C2B" w:rsidRDefault="000F3EBE" w:rsidP="000F3EBE">
      <w:pPr>
        <w:pStyle w:val="Caption"/>
        <w:rPr>
          <w:lang w:val="en-US"/>
        </w:rPr>
      </w:pPr>
      <w:r w:rsidRPr="00A22826">
        <w:rPr>
          <w:lang w:val="en-US"/>
        </w:rPr>
        <w:lastRenderedPageBreak/>
        <w:t>Table 7.8:</w:t>
      </w:r>
      <w:r w:rsidRPr="002E2C2B">
        <w:rPr>
          <w:b/>
          <w:bCs/>
          <w:lang w:val="en-US"/>
        </w:rPr>
        <w:t xml:space="preserve"> </w:t>
      </w:r>
      <w:r w:rsidRPr="002E2C2B">
        <w:rPr>
          <w:lang w:val="en-US"/>
        </w:rPr>
        <w:t>Recipe for mealworm custard (Introduction to the Care and Rehabilitation of Microbats*)</w:t>
      </w:r>
    </w:p>
    <w:tbl>
      <w:tblPr>
        <w:tblStyle w:val="TableGrid"/>
        <w:tblW w:w="0" w:type="auto"/>
        <w:tblLayout w:type="fixed"/>
        <w:tblLook w:val="0020" w:firstRow="1" w:lastRow="0" w:firstColumn="0" w:lastColumn="0" w:noHBand="0" w:noVBand="0"/>
      </w:tblPr>
      <w:tblGrid>
        <w:gridCol w:w="1691"/>
        <w:gridCol w:w="7927"/>
      </w:tblGrid>
      <w:tr w:rsidR="000F3EBE" w:rsidRPr="002E2C2B" w14:paraId="725ED60F" w14:textId="77777777" w:rsidTr="0059638A">
        <w:trPr>
          <w:cantSplit/>
          <w:trHeight w:val="60"/>
        </w:trPr>
        <w:tc>
          <w:tcPr>
            <w:tcW w:w="1691" w:type="dxa"/>
          </w:tcPr>
          <w:p w14:paraId="5CBB604B" w14:textId="77777777" w:rsidR="000F3EBE" w:rsidRPr="002E2C2B" w:rsidRDefault="000F3EBE" w:rsidP="000A16A2">
            <w:pPr>
              <w:rPr>
                <w:lang w:val="en-US"/>
              </w:rPr>
            </w:pPr>
            <w:r w:rsidRPr="002E2C2B">
              <w:rPr>
                <w:lang w:val="en-US"/>
              </w:rPr>
              <w:t>Ingredients</w:t>
            </w:r>
          </w:p>
        </w:tc>
        <w:tc>
          <w:tcPr>
            <w:tcW w:w="7927" w:type="dxa"/>
          </w:tcPr>
          <w:p w14:paraId="1B69FF08" w14:textId="77777777" w:rsidR="000F3EBE" w:rsidRPr="002E2C2B" w:rsidRDefault="000F3EBE" w:rsidP="000A16A2">
            <w:pPr>
              <w:pStyle w:val="ListBullet"/>
              <w:rPr>
                <w:lang w:val="en-US"/>
              </w:rPr>
            </w:pPr>
            <w:r w:rsidRPr="002E2C2B">
              <w:rPr>
                <w:lang w:val="en-US"/>
              </w:rPr>
              <w:t>1.5 cups frozen mealworms</w:t>
            </w:r>
          </w:p>
          <w:p w14:paraId="4C698AF4" w14:textId="77777777" w:rsidR="000F3EBE" w:rsidRPr="002E2C2B" w:rsidRDefault="000F3EBE" w:rsidP="000A16A2">
            <w:pPr>
              <w:pStyle w:val="ListBullet"/>
              <w:rPr>
                <w:lang w:val="en-US"/>
              </w:rPr>
            </w:pPr>
            <w:r w:rsidRPr="002E2C2B">
              <w:rPr>
                <w:lang w:val="en-US"/>
              </w:rPr>
              <w:t>½ cup cold water</w:t>
            </w:r>
          </w:p>
          <w:p w14:paraId="0804A390" w14:textId="77777777" w:rsidR="000F3EBE" w:rsidRPr="002E2C2B" w:rsidRDefault="000F3EBE" w:rsidP="000A16A2">
            <w:pPr>
              <w:pStyle w:val="ListBullet"/>
              <w:rPr>
                <w:lang w:val="en-US"/>
              </w:rPr>
            </w:pPr>
            <w:r w:rsidRPr="002E2C2B">
              <w:rPr>
                <w:lang w:val="en-US"/>
              </w:rPr>
              <w:t>2 teaspoons Wombaroo Small Carnivore Mix or equivalent</w:t>
            </w:r>
          </w:p>
          <w:p w14:paraId="35037486" w14:textId="77777777" w:rsidR="000F3EBE" w:rsidRPr="002E2C2B" w:rsidRDefault="000F3EBE" w:rsidP="000A16A2">
            <w:pPr>
              <w:pStyle w:val="ListBullet"/>
              <w:rPr>
                <w:lang w:val="en-US"/>
              </w:rPr>
            </w:pPr>
            <w:r w:rsidRPr="002E2C2B">
              <w:rPr>
                <w:lang w:val="en-US"/>
              </w:rPr>
              <w:t>2 teaspoons vitamin powder such as Soluvet</w:t>
            </w:r>
          </w:p>
          <w:p w14:paraId="609A0EC5" w14:textId="77777777" w:rsidR="000F3EBE" w:rsidRPr="002E2C2B" w:rsidRDefault="000F3EBE" w:rsidP="000A16A2">
            <w:pPr>
              <w:pStyle w:val="ListBullet"/>
              <w:rPr>
                <w:lang w:val="en-US"/>
              </w:rPr>
            </w:pPr>
            <w:r w:rsidRPr="002E2C2B">
              <w:rPr>
                <w:lang w:val="en-US"/>
              </w:rPr>
              <w:t>½ teaspoon Liquid Oral Care</w:t>
            </w:r>
          </w:p>
          <w:p w14:paraId="11359075" w14:textId="77777777" w:rsidR="000F3EBE" w:rsidRPr="002E2C2B" w:rsidRDefault="000F3EBE" w:rsidP="000A16A2">
            <w:pPr>
              <w:pStyle w:val="ListBullet"/>
              <w:rPr>
                <w:lang w:val="en-US"/>
              </w:rPr>
            </w:pPr>
            <w:r w:rsidRPr="002E2C2B">
              <w:rPr>
                <w:lang w:val="en-US"/>
              </w:rPr>
              <w:t>½ teaspoon Megaderm</w:t>
            </w:r>
          </w:p>
          <w:p w14:paraId="4EF399C4" w14:textId="77777777" w:rsidR="000F3EBE" w:rsidRPr="002E2C2B" w:rsidRDefault="000F3EBE" w:rsidP="000A16A2">
            <w:pPr>
              <w:pStyle w:val="ListBullet"/>
              <w:rPr>
                <w:lang w:val="en-US"/>
              </w:rPr>
            </w:pPr>
            <w:r w:rsidRPr="002E2C2B">
              <w:rPr>
                <w:lang w:val="en-US"/>
              </w:rPr>
              <w:t>1 scoop S26 Infasoy or equivalent</w:t>
            </w:r>
          </w:p>
        </w:tc>
      </w:tr>
      <w:tr w:rsidR="000F3EBE" w:rsidRPr="002E2C2B" w14:paraId="5AF93F61" w14:textId="77777777" w:rsidTr="0059638A">
        <w:trPr>
          <w:cantSplit/>
          <w:trHeight w:val="60"/>
        </w:trPr>
        <w:tc>
          <w:tcPr>
            <w:tcW w:w="1691" w:type="dxa"/>
          </w:tcPr>
          <w:p w14:paraId="3B46DFD5" w14:textId="77777777" w:rsidR="000F3EBE" w:rsidRPr="002E2C2B" w:rsidRDefault="000F3EBE" w:rsidP="000A16A2">
            <w:pPr>
              <w:rPr>
                <w:lang w:val="en-US"/>
              </w:rPr>
            </w:pPr>
            <w:r w:rsidRPr="002E2C2B">
              <w:rPr>
                <w:lang w:val="en-US"/>
              </w:rPr>
              <w:t>Method</w:t>
            </w:r>
          </w:p>
        </w:tc>
        <w:tc>
          <w:tcPr>
            <w:tcW w:w="7927" w:type="dxa"/>
          </w:tcPr>
          <w:p w14:paraId="2905B4E3" w14:textId="77777777" w:rsidR="000F3EBE" w:rsidRPr="002E2C2B" w:rsidRDefault="000F3EBE" w:rsidP="000A16A2">
            <w:pPr>
              <w:rPr>
                <w:lang w:val="en-US"/>
              </w:rPr>
            </w:pPr>
            <w:r w:rsidRPr="002E2C2B">
              <w:rPr>
                <w:lang w:val="en-US"/>
              </w:rPr>
              <w:t xml:space="preserve">On high speed in a blender, gradually add the frozen mealworms to ½ cup cold water and blend until it is the consistency of honey. Add the remaining ingredients, blend and then store in ice cube trays within a snap locked bag in the freezer. This can be kept for up to 30 days. When needed, defrost a cube in the fridge. Once thawed, the mixture will keep for 3 days in the fridge. Each cube will feed approximately 6–8 small bats/night. Hand-feed the mixture to the bat via a syringe, ensuring the mouth and surrounding fur are cleaned well afterwards to </w:t>
            </w:r>
            <w:r w:rsidRPr="00A22826">
              <w:t>prevent</w:t>
            </w:r>
            <w:r w:rsidRPr="002E2C2B">
              <w:rPr>
                <w:lang w:val="en-US"/>
              </w:rPr>
              <w:t xml:space="preserve"> fungal infections.</w:t>
            </w:r>
          </w:p>
        </w:tc>
      </w:tr>
    </w:tbl>
    <w:p w14:paraId="2701610E" w14:textId="77777777" w:rsidR="000F3EBE" w:rsidRPr="002E2C2B" w:rsidRDefault="000F3EBE" w:rsidP="000F3EBE">
      <w:pPr>
        <w:pStyle w:val="Caption"/>
        <w:rPr>
          <w:lang w:val="en-US"/>
        </w:rPr>
      </w:pPr>
      <w:r w:rsidRPr="002E2C2B">
        <w:rPr>
          <w:lang w:val="en-US"/>
        </w:rPr>
        <w:t>*The details of this reference are found in “Key references and additional reading”.</w:t>
      </w:r>
    </w:p>
    <w:p w14:paraId="7AF51060" w14:textId="77777777" w:rsidR="000F3EBE" w:rsidRPr="002E2C2B" w:rsidRDefault="000F3EBE" w:rsidP="000F3EBE">
      <w:pPr>
        <w:pStyle w:val="Caption"/>
        <w:rPr>
          <w:lang w:val="en-US"/>
        </w:rPr>
      </w:pPr>
      <w:r w:rsidRPr="00A22826">
        <w:rPr>
          <w:lang w:val="en-US"/>
        </w:rPr>
        <w:t>Figure 7.10:</w:t>
      </w:r>
      <w:r w:rsidRPr="002E2C2B">
        <w:rPr>
          <w:b/>
          <w:bCs/>
          <w:lang w:val="en-US"/>
        </w:rPr>
        <w:t xml:space="preserve"> </w:t>
      </w:r>
      <w:r w:rsidRPr="002E2C2B">
        <w:rPr>
          <w:lang w:val="en-US"/>
        </w:rPr>
        <w:t>A microbat is fed gut contents from a mealworm.</w:t>
      </w:r>
      <w:r w:rsidRPr="00A22826">
        <w:rPr>
          <w:lang w:val="en-US"/>
        </w:rPr>
        <w:t xml:space="preserve"> </w:t>
      </w:r>
      <w:r w:rsidRPr="002E2C2B">
        <w:rPr>
          <w:lang w:val="en-US"/>
        </w:rPr>
        <w:t>Photo credit: Zoos Victoria</w:t>
      </w:r>
    </w:p>
    <w:p w14:paraId="26823F38" w14:textId="77777777" w:rsidR="000F3EBE" w:rsidRPr="002E2C2B" w:rsidRDefault="000F3EBE" w:rsidP="000F3EBE">
      <w:pPr>
        <w:pStyle w:val="Caption"/>
        <w:rPr>
          <w:lang w:val="en-US"/>
        </w:rPr>
      </w:pPr>
      <w:r>
        <w:rPr>
          <w:noProof/>
          <w:lang w:val="en-US"/>
        </w:rPr>
        <w:drawing>
          <wp:inline distT="0" distB="0" distL="0" distR="0" wp14:anchorId="06C8A2EA" wp14:editId="5A1E9EEF">
            <wp:extent cx="2349500" cy="2654300"/>
            <wp:effectExtent l="0" t="0" r="0" b="0"/>
            <wp:docPr id="748025933" name="Picture 81" descr="A bat in a gloved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25933" name="Picture 81" descr="A bat in a gloved hand&#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2349500" cy="2654300"/>
                    </a:xfrm>
                    <a:prstGeom prst="rect">
                      <a:avLst/>
                    </a:prstGeom>
                  </pic:spPr>
                </pic:pic>
              </a:graphicData>
            </a:graphic>
          </wp:inline>
        </w:drawing>
      </w:r>
    </w:p>
    <w:p w14:paraId="6DC0030F" w14:textId="77777777" w:rsidR="000F3EBE" w:rsidRPr="002E2C2B" w:rsidRDefault="000F3EBE" w:rsidP="000F3EBE">
      <w:pPr>
        <w:pStyle w:val="Heading2"/>
        <w:rPr>
          <w:lang w:val="en-US"/>
        </w:rPr>
      </w:pPr>
      <w:bookmarkStart w:id="85" w:name="_Toc143163916"/>
      <w:bookmarkStart w:id="86" w:name="_Toc143166350"/>
      <w:bookmarkStart w:id="87" w:name="_Toc143170554"/>
      <w:bookmarkStart w:id="88" w:name="_Toc143176159"/>
      <w:r w:rsidRPr="002E2C2B">
        <w:rPr>
          <w:lang w:val="en-US"/>
        </w:rPr>
        <w:t>7.8</w:t>
      </w:r>
      <w:r>
        <w:rPr>
          <w:lang w:val="en-US"/>
        </w:rPr>
        <w:t>.</w:t>
      </w:r>
      <w:r w:rsidRPr="002E2C2B">
        <w:rPr>
          <w:lang w:val="en-US"/>
        </w:rPr>
        <w:tab/>
        <w:t>Hand raising</w:t>
      </w:r>
      <w:bookmarkEnd w:id="85"/>
      <w:bookmarkEnd w:id="86"/>
      <w:bookmarkEnd w:id="87"/>
      <w:bookmarkEnd w:id="88"/>
    </w:p>
    <w:p w14:paraId="7A424DBB" w14:textId="77777777" w:rsidR="000F3EBE" w:rsidRPr="002E2C2B" w:rsidRDefault="000F3EBE" w:rsidP="000F3EBE">
      <w:pPr>
        <w:rPr>
          <w:lang w:val="en-US"/>
        </w:rPr>
      </w:pPr>
      <w:r w:rsidRPr="002E2C2B">
        <w:rPr>
          <w:lang w:val="en-US"/>
        </w:rPr>
        <w:t>Hand raising record templates for growth, development, feeding and other observations are found in the appendices to Part A of these guidelines.</w:t>
      </w:r>
    </w:p>
    <w:p w14:paraId="5CAD05BA" w14:textId="77777777" w:rsidR="000F3EBE" w:rsidRPr="002E2C2B" w:rsidRDefault="000F3EBE" w:rsidP="000F3EBE">
      <w:pPr>
        <w:pStyle w:val="Heading3"/>
        <w:rPr>
          <w:lang w:val="en-GB"/>
        </w:rPr>
      </w:pPr>
      <w:bookmarkStart w:id="89" w:name="_Toc143163917"/>
      <w:bookmarkStart w:id="90" w:name="_Toc143166351"/>
      <w:bookmarkStart w:id="91" w:name="_Toc143170555"/>
      <w:bookmarkStart w:id="92" w:name="_Toc143176160"/>
      <w:r w:rsidRPr="002E2C2B">
        <w:rPr>
          <w:lang w:val="en-GB"/>
        </w:rPr>
        <w:lastRenderedPageBreak/>
        <w:t>7.8.1.</w:t>
      </w:r>
      <w:r w:rsidRPr="002E2C2B">
        <w:rPr>
          <w:lang w:val="en-GB"/>
        </w:rPr>
        <w:tab/>
        <w:t>Equipment required for hand raising</w:t>
      </w:r>
      <w:bookmarkEnd w:id="89"/>
      <w:bookmarkEnd w:id="90"/>
      <w:bookmarkEnd w:id="91"/>
      <w:bookmarkEnd w:id="92"/>
    </w:p>
    <w:p w14:paraId="74C1A814" w14:textId="77777777" w:rsidR="000F3EBE" w:rsidRPr="002E2C2B" w:rsidRDefault="000F3EBE" w:rsidP="000F3EBE">
      <w:pPr>
        <w:pStyle w:val="ListBullet"/>
        <w:rPr>
          <w:lang w:val="en-US"/>
        </w:rPr>
      </w:pPr>
      <w:r w:rsidRPr="002E2C2B">
        <w:rPr>
          <w:lang w:val="en-US"/>
        </w:rPr>
        <w:t>Humidicrib</w:t>
      </w:r>
    </w:p>
    <w:p w14:paraId="4459FC9A" w14:textId="77777777" w:rsidR="000F3EBE" w:rsidRPr="002E2C2B" w:rsidRDefault="000F3EBE" w:rsidP="000F3EBE">
      <w:pPr>
        <w:pStyle w:val="ListBullet"/>
        <w:rPr>
          <w:lang w:val="en-US"/>
        </w:rPr>
      </w:pPr>
      <w:r w:rsidRPr="002E2C2B">
        <w:rPr>
          <w:lang w:val="en-US"/>
        </w:rPr>
        <w:t>Milk: Wombaroo Bat Milk Replacer</w:t>
      </w:r>
    </w:p>
    <w:p w14:paraId="4B3C8B2B" w14:textId="77777777" w:rsidR="000F3EBE" w:rsidRPr="002E2C2B" w:rsidRDefault="000F3EBE" w:rsidP="000F3EBE">
      <w:pPr>
        <w:pStyle w:val="ListBullet2"/>
        <w:rPr>
          <w:lang w:val="en-US"/>
        </w:rPr>
      </w:pPr>
      <w:r w:rsidRPr="002E2C2B">
        <w:rPr>
          <w:lang w:val="en-US"/>
        </w:rPr>
        <w:t xml:space="preserve">Alternative for most bats: 100 mL goat’s milk mixed with 1.5 scoops of S26 Infasoy powder (or equivalent), 2 mL Megaderm, 2 level teaspoons of dried egg white powder or the white of one medium egg and ¼ teaspoon Human Paediatric Probiotic Powder </w:t>
      </w:r>
    </w:p>
    <w:p w14:paraId="6CB3C7AF" w14:textId="77777777" w:rsidR="000F3EBE" w:rsidRPr="002E2C2B" w:rsidRDefault="000F3EBE" w:rsidP="000F3EBE">
      <w:pPr>
        <w:pStyle w:val="ListBullet2"/>
        <w:rPr>
          <w:lang w:val="en-US"/>
        </w:rPr>
      </w:pPr>
      <w:r w:rsidRPr="002E2C2B">
        <w:rPr>
          <w:lang w:val="en-US"/>
        </w:rPr>
        <w:t>Alternative for freetail bats (Mollosidae): 100 mL goat’s milk mixed with 2 scoops of S26 Infasoy powder (or equivalent), 3 mL Megaderm and ¼ teaspoon Human Paediatric Probiotic Powder (Alternative milk recipes taken from ‘Introduction to the Care and Rehabilitation of Microbats’. Details of this reference are found in Key references and additional reading)</w:t>
      </w:r>
    </w:p>
    <w:p w14:paraId="48008753" w14:textId="77777777" w:rsidR="000F3EBE" w:rsidRPr="002E2C2B" w:rsidRDefault="000F3EBE" w:rsidP="000F3EBE">
      <w:pPr>
        <w:pStyle w:val="ListBullet"/>
        <w:rPr>
          <w:lang w:val="en-US"/>
        </w:rPr>
      </w:pPr>
      <w:r w:rsidRPr="002E2C2B">
        <w:rPr>
          <w:lang w:val="en-US"/>
        </w:rPr>
        <w:t>Catheter, eye dropper, foam eye shadow applicator</w:t>
      </w:r>
    </w:p>
    <w:p w14:paraId="575453A4" w14:textId="77777777" w:rsidR="000F3EBE" w:rsidRPr="002E2C2B" w:rsidRDefault="000F3EBE" w:rsidP="000F3EBE">
      <w:pPr>
        <w:pStyle w:val="ListBullet"/>
        <w:rPr>
          <w:lang w:val="en-US"/>
        </w:rPr>
      </w:pPr>
      <w:r w:rsidRPr="002E2C2B">
        <w:rPr>
          <w:lang w:val="en-US"/>
        </w:rPr>
        <w:t>Syringes</w:t>
      </w:r>
    </w:p>
    <w:p w14:paraId="5919A846" w14:textId="77777777" w:rsidR="000F3EBE" w:rsidRPr="002E2C2B" w:rsidRDefault="000F3EBE" w:rsidP="000F3EBE">
      <w:pPr>
        <w:pStyle w:val="ListBullet"/>
        <w:rPr>
          <w:lang w:val="en-US"/>
        </w:rPr>
      </w:pPr>
      <w:r w:rsidRPr="002E2C2B">
        <w:rPr>
          <w:lang w:val="en-US"/>
        </w:rPr>
        <w:t xml:space="preserve">Multiple layers of soft cloth for the young microbat to roost in </w:t>
      </w:r>
    </w:p>
    <w:p w14:paraId="48595C45" w14:textId="77777777" w:rsidR="000F3EBE" w:rsidRPr="002E2C2B" w:rsidRDefault="000F3EBE" w:rsidP="000F3EBE">
      <w:pPr>
        <w:pStyle w:val="ListBullet"/>
        <w:rPr>
          <w:lang w:val="en-US"/>
        </w:rPr>
      </w:pPr>
      <w:r w:rsidRPr="002E2C2B">
        <w:rPr>
          <w:lang w:val="en-US"/>
        </w:rPr>
        <w:t>Cotton buds</w:t>
      </w:r>
    </w:p>
    <w:p w14:paraId="2735B0EA" w14:textId="77777777" w:rsidR="000F3EBE" w:rsidRPr="002E2C2B" w:rsidRDefault="000F3EBE" w:rsidP="000F3EBE">
      <w:pPr>
        <w:pStyle w:val="ListBullet"/>
        <w:rPr>
          <w:lang w:val="en-US"/>
        </w:rPr>
      </w:pPr>
      <w:r w:rsidRPr="002E2C2B">
        <w:rPr>
          <w:lang w:val="en-US"/>
        </w:rPr>
        <w:t>Digital scales</w:t>
      </w:r>
    </w:p>
    <w:p w14:paraId="51D0BF6C" w14:textId="77777777" w:rsidR="000F3EBE" w:rsidRPr="002E2C2B" w:rsidRDefault="000F3EBE" w:rsidP="000F3EBE">
      <w:pPr>
        <w:pStyle w:val="ListBullet"/>
        <w:rPr>
          <w:lang w:val="en-US"/>
        </w:rPr>
      </w:pPr>
      <w:r w:rsidRPr="002E2C2B">
        <w:rPr>
          <w:lang w:val="en-US"/>
        </w:rPr>
        <w:t>Record charts.</w:t>
      </w:r>
    </w:p>
    <w:p w14:paraId="504C77D6" w14:textId="77777777" w:rsidR="000F3EBE" w:rsidRPr="002E2C2B" w:rsidRDefault="000F3EBE" w:rsidP="000F3EBE">
      <w:pPr>
        <w:pStyle w:val="Heading3"/>
        <w:rPr>
          <w:lang w:val="en-GB"/>
        </w:rPr>
      </w:pPr>
      <w:bookmarkStart w:id="93" w:name="_Toc143163918"/>
      <w:bookmarkStart w:id="94" w:name="_Toc143166352"/>
      <w:bookmarkStart w:id="95" w:name="_Toc143170556"/>
      <w:bookmarkStart w:id="96" w:name="_Toc143176161"/>
      <w:r w:rsidRPr="002E2C2B">
        <w:rPr>
          <w:lang w:val="en-GB"/>
        </w:rPr>
        <w:t>7.8.2.</w:t>
      </w:r>
      <w:r w:rsidRPr="002E2C2B">
        <w:rPr>
          <w:lang w:val="en-GB"/>
        </w:rPr>
        <w:tab/>
        <w:t>Growth, development and care of orphaned young</w:t>
      </w:r>
      <w:bookmarkEnd w:id="93"/>
      <w:bookmarkEnd w:id="94"/>
      <w:bookmarkEnd w:id="95"/>
      <w:bookmarkEnd w:id="96"/>
    </w:p>
    <w:p w14:paraId="209E3246" w14:textId="77777777" w:rsidR="000F3EBE" w:rsidRPr="002E2C2B" w:rsidRDefault="000F3EBE" w:rsidP="000F3EBE">
      <w:pPr>
        <w:pStyle w:val="BlockText"/>
        <w:rPr>
          <w:lang w:val="en-US"/>
        </w:rPr>
      </w:pPr>
      <w:r w:rsidRPr="002E2C2B">
        <w:rPr>
          <w:lang w:val="en-US"/>
        </w:rPr>
        <w:t xml:space="preserve">STOP </w:t>
      </w:r>
      <w:r>
        <w:rPr>
          <w:lang w:val="en-US"/>
        </w:rPr>
        <w:t>–</w:t>
      </w:r>
      <w:r w:rsidRPr="002E2C2B">
        <w:rPr>
          <w:lang w:val="en-US"/>
        </w:rPr>
        <w:t xml:space="preserve"> Please refer to your authorisation for mandatory conditions, regarding hand-raising orphaned young.</w:t>
      </w:r>
    </w:p>
    <w:p w14:paraId="6FFB5FA0" w14:textId="77777777" w:rsidR="000F3EBE" w:rsidRPr="002E2C2B" w:rsidRDefault="000F3EBE" w:rsidP="000F3EBE">
      <w:pPr>
        <w:pStyle w:val="ListBullet"/>
        <w:rPr>
          <w:lang w:val="en-US"/>
        </w:rPr>
      </w:pPr>
      <w:r w:rsidRPr="002E2C2B">
        <w:rPr>
          <w:lang w:val="en-US"/>
        </w:rPr>
        <w:t xml:space="preserve">Pups should be raised in small groups where possible. </w:t>
      </w:r>
    </w:p>
    <w:p w14:paraId="19905FCF" w14:textId="77777777" w:rsidR="000F3EBE" w:rsidRPr="002E2C2B" w:rsidRDefault="000F3EBE" w:rsidP="000F3EBE">
      <w:pPr>
        <w:pStyle w:val="ListBullet"/>
        <w:rPr>
          <w:lang w:val="en-US"/>
        </w:rPr>
      </w:pPr>
      <w:r w:rsidRPr="002E2C2B">
        <w:rPr>
          <w:lang w:val="en-US"/>
        </w:rPr>
        <w:t>White-striped free-tailed bats are the only microbat species susceptible to imprinting. This is prevented by housing them with others of the same species and limiting human contact.</w:t>
      </w:r>
    </w:p>
    <w:p w14:paraId="52B84437" w14:textId="77777777" w:rsidR="000F3EBE" w:rsidRPr="002E2C2B" w:rsidRDefault="000F3EBE" w:rsidP="000F3EBE">
      <w:pPr>
        <w:pStyle w:val="ListBullet"/>
        <w:rPr>
          <w:lang w:val="en-US"/>
        </w:rPr>
      </w:pPr>
      <w:r w:rsidRPr="002E2C2B">
        <w:rPr>
          <w:lang w:val="en-US"/>
        </w:rPr>
        <w:t>Drip milk onto the end of a foam eyeshadow make up applicator, which is then placed in the bat’s mouth, stimulating it to suckle. Free-tailed bats are reluctant to lap and will often only feed this way.</w:t>
      </w:r>
    </w:p>
    <w:p w14:paraId="021DDEC8" w14:textId="77777777" w:rsidR="000F3EBE" w:rsidRPr="002E2C2B" w:rsidRDefault="000F3EBE" w:rsidP="000F3EBE">
      <w:pPr>
        <w:pStyle w:val="ListBullet"/>
        <w:rPr>
          <w:lang w:val="en-US"/>
        </w:rPr>
      </w:pPr>
      <w:r w:rsidRPr="002E2C2B">
        <w:rPr>
          <w:lang w:val="en-US"/>
        </w:rPr>
        <w:tab/>
        <w:t>If the bat refuses to feed from the sponge, offer milk via a catheter and syringe.</w:t>
      </w:r>
    </w:p>
    <w:p w14:paraId="4EF8483E" w14:textId="77777777" w:rsidR="000F3EBE" w:rsidRPr="002E2C2B" w:rsidRDefault="000F3EBE" w:rsidP="000F3EBE">
      <w:pPr>
        <w:pStyle w:val="ListBullet"/>
        <w:rPr>
          <w:lang w:val="en-US"/>
        </w:rPr>
      </w:pPr>
      <w:r w:rsidRPr="002E2C2B">
        <w:rPr>
          <w:lang w:val="en-US"/>
        </w:rPr>
        <w:t xml:space="preserve">Feed with the bat’s body horizontal or with its head slightly raised. </w:t>
      </w:r>
    </w:p>
    <w:p w14:paraId="25F84519" w14:textId="77777777" w:rsidR="000F3EBE" w:rsidRPr="002E2C2B" w:rsidRDefault="000F3EBE" w:rsidP="000F3EBE">
      <w:pPr>
        <w:pStyle w:val="ListBullet"/>
        <w:rPr>
          <w:lang w:val="en-US"/>
        </w:rPr>
      </w:pPr>
      <w:r w:rsidRPr="002E2C2B">
        <w:rPr>
          <w:lang w:val="en-US"/>
        </w:rPr>
        <w:t>Wipe the bat’s mouth clean afterwards.</w:t>
      </w:r>
    </w:p>
    <w:p w14:paraId="407FA101" w14:textId="77777777" w:rsidR="000F3EBE" w:rsidRPr="002E2C2B" w:rsidRDefault="000F3EBE" w:rsidP="000F3EBE">
      <w:pPr>
        <w:pStyle w:val="ListBullet"/>
        <w:rPr>
          <w:lang w:val="en-US"/>
        </w:rPr>
      </w:pPr>
      <w:r w:rsidRPr="002E2C2B">
        <w:rPr>
          <w:lang w:val="en-US"/>
        </w:rPr>
        <w:tab/>
        <w:t>Pups should be fed when their stomachs are near empty. In furless pups, milk can be seen through the abdominal wall. For furred pups, gently feel the abdomen to determine if the stomach is near empty.</w:t>
      </w:r>
    </w:p>
    <w:p w14:paraId="7B5083CB" w14:textId="77777777" w:rsidR="000F3EBE" w:rsidRPr="002E2C2B" w:rsidRDefault="000F3EBE" w:rsidP="000F3EBE">
      <w:pPr>
        <w:pStyle w:val="ListBullet"/>
        <w:rPr>
          <w:lang w:val="en-US"/>
        </w:rPr>
      </w:pPr>
      <w:r w:rsidRPr="002E2C2B">
        <w:rPr>
          <w:lang w:val="en-US"/>
        </w:rPr>
        <w:t xml:space="preserve">Do not overfeed. Bloat is a common cause of death in microbat pups. The pup’s abdomen should be slightly rounded and of similar diameter as the rib cage. Microbat </w:t>
      </w:r>
      <w:r w:rsidRPr="002E2C2B">
        <w:rPr>
          <w:lang w:val="en-US"/>
        </w:rPr>
        <w:lastRenderedPageBreak/>
        <w:t>pups will not refuse food when full and there is the potential to fatally distend or perforate the stomach through over feeding.</w:t>
      </w:r>
    </w:p>
    <w:p w14:paraId="5ADCFA2E" w14:textId="77777777" w:rsidR="000F3EBE" w:rsidRPr="002E2C2B" w:rsidRDefault="000F3EBE" w:rsidP="000F3EBE">
      <w:pPr>
        <w:pStyle w:val="ListBullet"/>
        <w:rPr>
          <w:lang w:val="en-US"/>
        </w:rPr>
      </w:pPr>
      <w:r w:rsidRPr="002E2C2B">
        <w:rPr>
          <w:lang w:val="en-US"/>
        </w:rPr>
        <w:t>Hairless (or pinky) pups become dehydrated extremely quickly. Even pups feeding well may need to be supplemented with subcutaneous fluids.</w:t>
      </w:r>
    </w:p>
    <w:p w14:paraId="6A76A53A" w14:textId="77777777" w:rsidR="000F3EBE" w:rsidRPr="002E2C2B" w:rsidRDefault="000F3EBE" w:rsidP="000F3EBE">
      <w:pPr>
        <w:pStyle w:val="ListBullet"/>
        <w:rPr>
          <w:lang w:val="en-US"/>
        </w:rPr>
      </w:pPr>
      <w:r w:rsidRPr="002E2C2B">
        <w:rPr>
          <w:lang w:val="en-US"/>
        </w:rPr>
        <w:t>Toileting: Stimulate the genital area by gently stroking with a moist cotton bud before and after each feed to encourage urination and defaecation. Microbats are born knowing how to defaecate and urinate. Stimulation may or may not be required and should be determined on an individual basis.</w:t>
      </w:r>
    </w:p>
    <w:p w14:paraId="64AD9F33" w14:textId="77777777" w:rsidR="000F3EBE" w:rsidRPr="002E2C2B" w:rsidRDefault="000F3EBE" w:rsidP="000F3EBE">
      <w:pPr>
        <w:pStyle w:val="ListBullet"/>
        <w:rPr>
          <w:lang w:val="en-US"/>
        </w:rPr>
      </w:pPr>
      <w:r w:rsidRPr="002E2C2B">
        <w:rPr>
          <w:lang w:val="en-US"/>
        </w:rPr>
        <w:t xml:space="preserve">Hand-reared microbats will require a minimum of four weeks of flight training prior to release. This should commence as soon as bats are self-feeding on solid food and fully furred. </w:t>
      </w:r>
    </w:p>
    <w:p w14:paraId="73C14E67" w14:textId="77777777" w:rsidR="000F3EBE" w:rsidRPr="002E2C2B" w:rsidRDefault="000F3EBE" w:rsidP="000F3EBE">
      <w:pPr>
        <w:pStyle w:val="ListBullet"/>
        <w:rPr>
          <w:lang w:val="en-US"/>
        </w:rPr>
      </w:pPr>
      <w:r w:rsidRPr="002E2C2B">
        <w:rPr>
          <w:lang w:val="en-US"/>
        </w:rPr>
        <w:t xml:space="preserve">Flight training: place bat on the flat of the gloved hand and lift and lower the hand to encourage spreading of the wings. Training may take several weeks. Exercise in a closed room is ideal; with initial practice over a bed to provide a soft landing if they fall. </w:t>
      </w:r>
    </w:p>
    <w:p w14:paraId="59E9AE51" w14:textId="77777777" w:rsidR="000F3EBE" w:rsidRPr="002E2C2B" w:rsidRDefault="000F3EBE" w:rsidP="000F3EBE">
      <w:pPr>
        <w:pStyle w:val="ListBullet"/>
        <w:rPr>
          <w:lang w:val="en-US"/>
        </w:rPr>
      </w:pPr>
      <w:r w:rsidRPr="002E2C2B">
        <w:rPr>
          <w:lang w:val="en-US"/>
        </w:rPr>
        <w:t xml:space="preserve">Provide flying insects, such as moths, in the two to four weeks prior to the release of hand reared juveniles. This may be done by placing a black UV light outside the enclosure to attract insects. </w:t>
      </w:r>
    </w:p>
    <w:p w14:paraId="74D13EA7" w14:textId="77777777" w:rsidR="000F3EBE" w:rsidRPr="002E2C2B" w:rsidRDefault="000F3EBE" w:rsidP="000F3EBE">
      <w:pPr>
        <w:pStyle w:val="ListBullet"/>
        <w:rPr>
          <w:lang w:val="en-US"/>
        </w:rPr>
      </w:pPr>
      <w:r w:rsidRPr="002E2C2B">
        <w:rPr>
          <w:lang w:val="en-US"/>
        </w:rPr>
        <w:t>The growth and feeding requirements for Gould’s wattled bats are in Table 7.9. These principles can be extrapolated to other species of microbats. However, they are only a guide, as microbat size and growth rate varies, depending on latitude.</w:t>
      </w:r>
    </w:p>
    <w:p w14:paraId="1A5D75B8" w14:textId="77777777" w:rsidR="000F3EBE" w:rsidRPr="002E2C2B" w:rsidRDefault="000F3EBE" w:rsidP="000F3EBE">
      <w:pPr>
        <w:pStyle w:val="Caption"/>
        <w:rPr>
          <w:lang w:val="en-US"/>
        </w:rPr>
      </w:pPr>
      <w:r w:rsidRPr="00A22826">
        <w:rPr>
          <w:lang w:val="en-US"/>
        </w:rPr>
        <w:t>Table 7.9:</w:t>
      </w:r>
      <w:r w:rsidRPr="002E2C2B">
        <w:rPr>
          <w:b/>
          <w:bCs/>
          <w:lang w:val="en-US"/>
        </w:rPr>
        <w:t xml:space="preserve"> </w:t>
      </w:r>
      <w:r w:rsidRPr="002E2C2B">
        <w:rPr>
          <w:lang w:val="en-US"/>
        </w:rPr>
        <w:t>Gould’s wattled bat developmental stages, produced with input from Wombaroo and Ericka Tudhope</w:t>
      </w:r>
    </w:p>
    <w:tbl>
      <w:tblPr>
        <w:tblStyle w:val="TableGrid"/>
        <w:tblW w:w="0" w:type="auto"/>
        <w:tblLayout w:type="fixed"/>
        <w:tblLook w:val="0020" w:firstRow="1" w:lastRow="0" w:firstColumn="0" w:lastColumn="0" w:noHBand="0" w:noVBand="0"/>
      </w:tblPr>
      <w:tblGrid>
        <w:gridCol w:w="964"/>
        <w:gridCol w:w="1530"/>
        <w:gridCol w:w="1045"/>
        <w:gridCol w:w="1190"/>
        <w:gridCol w:w="4906"/>
      </w:tblGrid>
      <w:tr w:rsidR="000F3EBE" w:rsidRPr="002E2C2B" w14:paraId="144CFA01" w14:textId="77777777" w:rsidTr="000A16A2">
        <w:trPr>
          <w:cantSplit/>
          <w:trHeight w:val="60"/>
          <w:tblHeader/>
        </w:trPr>
        <w:tc>
          <w:tcPr>
            <w:tcW w:w="964" w:type="dxa"/>
          </w:tcPr>
          <w:p w14:paraId="0E79E0CC" w14:textId="77777777" w:rsidR="000F3EBE" w:rsidRPr="002E2C2B" w:rsidRDefault="000F3EBE" w:rsidP="000A16A2">
            <w:pPr>
              <w:rPr>
                <w:b/>
                <w:bCs/>
                <w:lang w:val="en-US"/>
              </w:rPr>
            </w:pPr>
            <w:r w:rsidRPr="002E2C2B">
              <w:rPr>
                <w:b/>
                <w:bCs/>
                <w:lang w:val="en-US"/>
              </w:rPr>
              <w:t>Age (days)</w:t>
            </w:r>
          </w:p>
        </w:tc>
        <w:tc>
          <w:tcPr>
            <w:tcW w:w="1530" w:type="dxa"/>
          </w:tcPr>
          <w:p w14:paraId="74B1BA7D" w14:textId="77777777" w:rsidR="000F3EBE" w:rsidRPr="002E2C2B" w:rsidRDefault="000F3EBE" w:rsidP="000A16A2">
            <w:pPr>
              <w:rPr>
                <w:b/>
                <w:bCs/>
                <w:lang w:val="en-US"/>
              </w:rPr>
            </w:pPr>
            <w:r w:rsidRPr="002E2C2B">
              <w:rPr>
                <w:b/>
                <w:bCs/>
                <w:lang w:val="en-US"/>
              </w:rPr>
              <w:t>Forearm length (mm)</w:t>
            </w:r>
          </w:p>
        </w:tc>
        <w:tc>
          <w:tcPr>
            <w:tcW w:w="1045" w:type="dxa"/>
          </w:tcPr>
          <w:p w14:paraId="614C3915" w14:textId="77777777" w:rsidR="000F3EBE" w:rsidRPr="002E2C2B" w:rsidRDefault="000F3EBE" w:rsidP="000A16A2">
            <w:pPr>
              <w:rPr>
                <w:b/>
                <w:bCs/>
                <w:lang w:val="en-US"/>
              </w:rPr>
            </w:pPr>
            <w:r w:rsidRPr="002E2C2B">
              <w:rPr>
                <w:b/>
                <w:bCs/>
                <w:lang w:val="en-US"/>
              </w:rPr>
              <w:t>Weight (g)</w:t>
            </w:r>
          </w:p>
        </w:tc>
        <w:tc>
          <w:tcPr>
            <w:tcW w:w="1190" w:type="dxa"/>
          </w:tcPr>
          <w:p w14:paraId="4436B538" w14:textId="77777777" w:rsidR="000F3EBE" w:rsidRPr="002E2C2B" w:rsidRDefault="000F3EBE" w:rsidP="000A16A2">
            <w:pPr>
              <w:rPr>
                <w:b/>
                <w:bCs/>
                <w:lang w:val="en-US"/>
              </w:rPr>
            </w:pPr>
            <w:r w:rsidRPr="002E2C2B">
              <w:rPr>
                <w:b/>
                <w:bCs/>
                <w:lang w:val="en-US"/>
              </w:rPr>
              <w:t xml:space="preserve">Milk </w:t>
            </w:r>
            <w:r w:rsidRPr="002E2C2B">
              <w:rPr>
                <w:b/>
                <w:bCs/>
                <w:lang w:val="en-US"/>
              </w:rPr>
              <w:br/>
              <w:t>(mL/day)</w:t>
            </w:r>
          </w:p>
        </w:tc>
        <w:tc>
          <w:tcPr>
            <w:tcW w:w="4906" w:type="dxa"/>
          </w:tcPr>
          <w:p w14:paraId="01D2EFFA" w14:textId="77777777" w:rsidR="000F3EBE" w:rsidRPr="002E2C2B" w:rsidRDefault="000F3EBE" w:rsidP="000A16A2">
            <w:pPr>
              <w:rPr>
                <w:b/>
                <w:bCs/>
                <w:lang w:val="en-US"/>
              </w:rPr>
            </w:pPr>
            <w:r w:rsidRPr="002E2C2B">
              <w:rPr>
                <w:b/>
                <w:bCs/>
                <w:lang w:val="en-US"/>
              </w:rPr>
              <w:t>Notes</w:t>
            </w:r>
          </w:p>
        </w:tc>
      </w:tr>
      <w:tr w:rsidR="000F3EBE" w:rsidRPr="002E2C2B" w14:paraId="28F2C428" w14:textId="77777777" w:rsidTr="000A16A2">
        <w:trPr>
          <w:cantSplit/>
          <w:trHeight w:val="60"/>
        </w:trPr>
        <w:tc>
          <w:tcPr>
            <w:tcW w:w="964" w:type="dxa"/>
          </w:tcPr>
          <w:p w14:paraId="681FA3F9" w14:textId="77777777" w:rsidR="000F3EBE" w:rsidRPr="002E2C2B" w:rsidRDefault="000F3EBE" w:rsidP="000A16A2">
            <w:pPr>
              <w:rPr>
                <w:lang w:val="en-US"/>
              </w:rPr>
            </w:pPr>
            <w:r w:rsidRPr="002E2C2B">
              <w:rPr>
                <w:lang w:val="en-US"/>
              </w:rPr>
              <w:t>1</w:t>
            </w:r>
          </w:p>
        </w:tc>
        <w:tc>
          <w:tcPr>
            <w:tcW w:w="1530" w:type="dxa"/>
          </w:tcPr>
          <w:p w14:paraId="20E26D5D" w14:textId="77777777" w:rsidR="000F3EBE" w:rsidRPr="002E2C2B" w:rsidRDefault="000F3EBE" w:rsidP="000A16A2">
            <w:pPr>
              <w:rPr>
                <w:lang w:val="en-US"/>
              </w:rPr>
            </w:pPr>
            <w:r w:rsidRPr="002E2C2B">
              <w:rPr>
                <w:lang w:val="en-US"/>
              </w:rPr>
              <w:t>21.0</w:t>
            </w:r>
          </w:p>
        </w:tc>
        <w:tc>
          <w:tcPr>
            <w:tcW w:w="1045" w:type="dxa"/>
          </w:tcPr>
          <w:p w14:paraId="298A3D76" w14:textId="77777777" w:rsidR="000F3EBE" w:rsidRPr="002E2C2B" w:rsidRDefault="000F3EBE" w:rsidP="000A16A2">
            <w:pPr>
              <w:rPr>
                <w:lang w:val="en-US"/>
              </w:rPr>
            </w:pPr>
            <w:r w:rsidRPr="002E2C2B">
              <w:rPr>
                <w:lang w:val="en-US"/>
              </w:rPr>
              <w:t>3.0</w:t>
            </w:r>
          </w:p>
        </w:tc>
        <w:tc>
          <w:tcPr>
            <w:tcW w:w="1190" w:type="dxa"/>
          </w:tcPr>
          <w:p w14:paraId="3764A5F1" w14:textId="77777777" w:rsidR="000F3EBE" w:rsidRPr="002E2C2B" w:rsidRDefault="000F3EBE" w:rsidP="000A16A2">
            <w:pPr>
              <w:rPr>
                <w:lang w:val="en-US"/>
              </w:rPr>
            </w:pPr>
            <w:r w:rsidRPr="002E2C2B">
              <w:rPr>
                <w:lang w:val="en-US"/>
              </w:rPr>
              <w:t>1.0</w:t>
            </w:r>
          </w:p>
        </w:tc>
        <w:tc>
          <w:tcPr>
            <w:tcW w:w="4906" w:type="dxa"/>
          </w:tcPr>
          <w:p w14:paraId="2B3EF2BB" w14:textId="77777777" w:rsidR="000F3EBE" w:rsidRPr="002E2C2B" w:rsidRDefault="000F3EBE" w:rsidP="000A16A2">
            <w:pPr>
              <w:rPr>
                <w:lang w:val="en-US"/>
              </w:rPr>
            </w:pPr>
            <w:r w:rsidRPr="002E2C2B">
              <w:rPr>
                <w:lang w:val="en-US"/>
              </w:rPr>
              <w:t>Keep in a temperature and humidity-controlled enclosure such as a Brinsea or Vitario. Enclosure temperature 35–38°C, humidity 80–90%, furless, pink, 2 hourly feeds</w:t>
            </w:r>
          </w:p>
        </w:tc>
      </w:tr>
      <w:tr w:rsidR="000F3EBE" w:rsidRPr="002E2C2B" w14:paraId="7C435112" w14:textId="77777777" w:rsidTr="000A16A2">
        <w:trPr>
          <w:cantSplit/>
          <w:trHeight w:val="60"/>
        </w:trPr>
        <w:tc>
          <w:tcPr>
            <w:tcW w:w="964" w:type="dxa"/>
          </w:tcPr>
          <w:p w14:paraId="045BEC4E" w14:textId="77777777" w:rsidR="000F3EBE" w:rsidRPr="002E2C2B" w:rsidRDefault="000F3EBE" w:rsidP="000A16A2">
            <w:pPr>
              <w:rPr>
                <w:lang w:val="en-US"/>
              </w:rPr>
            </w:pPr>
            <w:r w:rsidRPr="002E2C2B">
              <w:rPr>
                <w:lang w:val="en-US"/>
              </w:rPr>
              <w:t>3</w:t>
            </w:r>
          </w:p>
        </w:tc>
        <w:tc>
          <w:tcPr>
            <w:tcW w:w="1530" w:type="dxa"/>
          </w:tcPr>
          <w:p w14:paraId="55852189" w14:textId="77777777" w:rsidR="000F3EBE" w:rsidRPr="002E2C2B" w:rsidRDefault="000F3EBE" w:rsidP="000A16A2">
            <w:pPr>
              <w:rPr>
                <w:lang w:val="en-US"/>
              </w:rPr>
            </w:pPr>
            <w:r w:rsidRPr="002E2C2B">
              <w:rPr>
                <w:lang w:val="en-US"/>
              </w:rPr>
              <w:t>24.0</w:t>
            </w:r>
          </w:p>
        </w:tc>
        <w:tc>
          <w:tcPr>
            <w:tcW w:w="1045" w:type="dxa"/>
          </w:tcPr>
          <w:p w14:paraId="6F645D42" w14:textId="77777777" w:rsidR="000F3EBE" w:rsidRPr="002E2C2B" w:rsidRDefault="000F3EBE" w:rsidP="000A16A2">
            <w:pPr>
              <w:rPr>
                <w:lang w:val="en-US"/>
              </w:rPr>
            </w:pPr>
            <w:r w:rsidRPr="002E2C2B">
              <w:rPr>
                <w:lang w:val="en-US"/>
              </w:rPr>
              <w:t>3.5</w:t>
            </w:r>
          </w:p>
        </w:tc>
        <w:tc>
          <w:tcPr>
            <w:tcW w:w="1190" w:type="dxa"/>
          </w:tcPr>
          <w:p w14:paraId="785A9AAB" w14:textId="77777777" w:rsidR="000F3EBE" w:rsidRPr="002E2C2B" w:rsidRDefault="000F3EBE" w:rsidP="000A16A2">
            <w:pPr>
              <w:rPr>
                <w:lang w:val="en-US"/>
              </w:rPr>
            </w:pPr>
            <w:r w:rsidRPr="002E2C2B">
              <w:rPr>
                <w:lang w:val="en-US"/>
              </w:rPr>
              <w:t>1.1</w:t>
            </w:r>
          </w:p>
        </w:tc>
        <w:tc>
          <w:tcPr>
            <w:tcW w:w="4906" w:type="dxa"/>
          </w:tcPr>
          <w:p w14:paraId="46EC8F54" w14:textId="77777777" w:rsidR="000F3EBE" w:rsidRPr="002E2C2B" w:rsidRDefault="000F3EBE" w:rsidP="000A16A2">
            <w:pPr>
              <w:rPr>
                <w:lang w:val="en-US"/>
              </w:rPr>
            </w:pPr>
            <w:r w:rsidRPr="002E2C2B">
              <w:rPr>
                <w:lang w:val="en-US"/>
              </w:rPr>
              <w:t>Eyes opening</w:t>
            </w:r>
          </w:p>
        </w:tc>
      </w:tr>
      <w:tr w:rsidR="000F3EBE" w:rsidRPr="002E2C2B" w14:paraId="4B72E8D6" w14:textId="77777777" w:rsidTr="000A16A2">
        <w:trPr>
          <w:cantSplit/>
          <w:trHeight w:val="60"/>
        </w:trPr>
        <w:tc>
          <w:tcPr>
            <w:tcW w:w="964" w:type="dxa"/>
          </w:tcPr>
          <w:p w14:paraId="3D8A0B49" w14:textId="77777777" w:rsidR="000F3EBE" w:rsidRPr="002E2C2B" w:rsidRDefault="000F3EBE" w:rsidP="000A16A2">
            <w:pPr>
              <w:rPr>
                <w:lang w:val="en-US"/>
              </w:rPr>
            </w:pPr>
            <w:r w:rsidRPr="002E2C2B">
              <w:rPr>
                <w:lang w:val="en-US"/>
              </w:rPr>
              <w:t>5</w:t>
            </w:r>
          </w:p>
        </w:tc>
        <w:tc>
          <w:tcPr>
            <w:tcW w:w="1530" w:type="dxa"/>
          </w:tcPr>
          <w:p w14:paraId="73DFD126" w14:textId="77777777" w:rsidR="000F3EBE" w:rsidRPr="002E2C2B" w:rsidRDefault="000F3EBE" w:rsidP="000A16A2">
            <w:pPr>
              <w:rPr>
                <w:lang w:val="en-US"/>
              </w:rPr>
            </w:pPr>
            <w:r w:rsidRPr="002E2C2B">
              <w:rPr>
                <w:lang w:val="en-US"/>
              </w:rPr>
              <w:t>26.0</w:t>
            </w:r>
          </w:p>
        </w:tc>
        <w:tc>
          <w:tcPr>
            <w:tcW w:w="1045" w:type="dxa"/>
          </w:tcPr>
          <w:p w14:paraId="6C6792A4" w14:textId="77777777" w:rsidR="000F3EBE" w:rsidRPr="002E2C2B" w:rsidRDefault="000F3EBE" w:rsidP="000A16A2">
            <w:pPr>
              <w:rPr>
                <w:lang w:val="en-US"/>
              </w:rPr>
            </w:pPr>
            <w:r w:rsidRPr="002E2C2B">
              <w:rPr>
                <w:lang w:val="en-US"/>
              </w:rPr>
              <w:t>4.0</w:t>
            </w:r>
          </w:p>
        </w:tc>
        <w:tc>
          <w:tcPr>
            <w:tcW w:w="1190" w:type="dxa"/>
          </w:tcPr>
          <w:p w14:paraId="5C7196E3" w14:textId="77777777" w:rsidR="000F3EBE" w:rsidRPr="002E2C2B" w:rsidRDefault="000F3EBE" w:rsidP="000A16A2">
            <w:pPr>
              <w:rPr>
                <w:lang w:val="en-US"/>
              </w:rPr>
            </w:pPr>
            <w:r w:rsidRPr="002E2C2B">
              <w:rPr>
                <w:lang w:val="en-US"/>
              </w:rPr>
              <w:t>1.2</w:t>
            </w:r>
          </w:p>
        </w:tc>
        <w:tc>
          <w:tcPr>
            <w:tcW w:w="4906" w:type="dxa"/>
          </w:tcPr>
          <w:p w14:paraId="0CB65F4E" w14:textId="77777777" w:rsidR="000F3EBE" w:rsidRPr="002E2C2B" w:rsidRDefault="000F3EBE" w:rsidP="000A16A2">
            <w:pPr>
              <w:rPr>
                <w:lang w:val="en-US"/>
              </w:rPr>
            </w:pPr>
            <w:r w:rsidRPr="002E2C2B">
              <w:rPr>
                <w:lang w:val="en-US"/>
              </w:rPr>
              <w:t>3 hourly feeds</w:t>
            </w:r>
          </w:p>
        </w:tc>
      </w:tr>
      <w:tr w:rsidR="000F3EBE" w:rsidRPr="002E2C2B" w14:paraId="0AD4D6BB" w14:textId="77777777" w:rsidTr="000A16A2">
        <w:trPr>
          <w:cantSplit/>
          <w:trHeight w:val="60"/>
        </w:trPr>
        <w:tc>
          <w:tcPr>
            <w:tcW w:w="964" w:type="dxa"/>
          </w:tcPr>
          <w:p w14:paraId="125B27BF" w14:textId="77777777" w:rsidR="000F3EBE" w:rsidRPr="002E2C2B" w:rsidRDefault="000F3EBE" w:rsidP="000A16A2">
            <w:pPr>
              <w:rPr>
                <w:lang w:val="en-US"/>
              </w:rPr>
            </w:pPr>
            <w:r w:rsidRPr="002E2C2B">
              <w:rPr>
                <w:lang w:val="en-US"/>
              </w:rPr>
              <w:t>7</w:t>
            </w:r>
          </w:p>
        </w:tc>
        <w:tc>
          <w:tcPr>
            <w:tcW w:w="1530" w:type="dxa"/>
          </w:tcPr>
          <w:p w14:paraId="4E10813C" w14:textId="77777777" w:rsidR="000F3EBE" w:rsidRPr="002E2C2B" w:rsidRDefault="000F3EBE" w:rsidP="000A16A2">
            <w:pPr>
              <w:rPr>
                <w:lang w:val="en-US"/>
              </w:rPr>
            </w:pPr>
            <w:r w:rsidRPr="002E2C2B">
              <w:rPr>
                <w:lang w:val="en-US"/>
              </w:rPr>
              <w:t>28.0</w:t>
            </w:r>
          </w:p>
        </w:tc>
        <w:tc>
          <w:tcPr>
            <w:tcW w:w="1045" w:type="dxa"/>
          </w:tcPr>
          <w:p w14:paraId="6A3AB323" w14:textId="77777777" w:rsidR="000F3EBE" w:rsidRPr="002E2C2B" w:rsidRDefault="000F3EBE" w:rsidP="000A16A2">
            <w:pPr>
              <w:rPr>
                <w:lang w:val="en-US"/>
              </w:rPr>
            </w:pPr>
            <w:r w:rsidRPr="002E2C2B">
              <w:rPr>
                <w:lang w:val="en-US"/>
              </w:rPr>
              <w:t>4.5</w:t>
            </w:r>
          </w:p>
        </w:tc>
        <w:tc>
          <w:tcPr>
            <w:tcW w:w="1190" w:type="dxa"/>
          </w:tcPr>
          <w:p w14:paraId="68F72579" w14:textId="77777777" w:rsidR="000F3EBE" w:rsidRPr="002E2C2B" w:rsidRDefault="000F3EBE" w:rsidP="000A16A2">
            <w:pPr>
              <w:rPr>
                <w:lang w:val="en-US"/>
              </w:rPr>
            </w:pPr>
            <w:r w:rsidRPr="002E2C2B">
              <w:rPr>
                <w:lang w:val="en-US"/>
              </w:rPr>
              <w:t>1.3</w:t>
            </w:r>
          </w:p>
        </w:tc>
        <w:tc>
          <w:tcPr>
            <w:tcW w:w="4906" w:type="dxa"/>
          </w:tcPr>
          <w:p w14:paraId="6C65720A" w14:textId="77777777" w:rsidR="000F3EBE" w:rsidRPr="002E2C2B" w:rsidRDefault="000F3EBE" w:rsidP="000A16A2">
            <w:pPr>
              <w:rPr>
                <w:lang w:val="en-US"/>
              </w:rPr>
            </w:pPr>
            <w:r w:rsidRPr="002E2C2B">
              <w:rPr>
                <w:lang w:val="en-US"/>
              </w:rPr>
              <w:t>Enclosure temperature 32–34</w:t>
            </w:r>
            <w:r w:rsidRPr="002E2C2B">
              <w:rPr>
                <w:rtl/>
                <w:lang w:val="en-US" w:bidi="ar-YE"/>
              </w:rPr>
              <w:t>°</w:t>
            </w:r>
            <w:r w:rsidRPr="002E2C2B">
              <w:rPr>
                <w:lang w:val="en-US"/>
              </w:rPr>
              <w:t>C, humidity 60%, fur growing on head and neck</w:t>
            </w:r>
          </w:p>
        </w:tc>
      </w:tr>
      <w:tr w:rsidR="000F3EBE" w:rsidRPr="002E2C2B" w14:paraId="231E56C2" w14:textId="77777777" w:rsidTr="000A16A2">
        <w:trPr>
          <w:cantSplit/>
          <w:trHeight w:val="60"/>
        </w:trPr>
        <w:tc>
          <w:tcPr>
            <w:tcW w:w="964" w:type="dxa"/>
          </w:tcPr>
          <w:p w14:paraId="223E8965" w14:textId="77777777" w:rsidR="000F3EBE" w:rsidRPr="002E2C2B" w:rsidRDefault="000F3EBE" w:rsidP="000A16A2">
            <w:pPr>
              <w:rPr>
                <w:lang w:val="en-US"/>
              </w:rPr>
            </w:pPr>
            <w:r w:rsidRPr="002E2C2B">
              <w:rPr>
                <w:lang w:val="en-US"/>
              </w:rPr>
              <w:t>9</w:t>
            </w:r>
          </w:p>
        </w:tc>
        <w:tc>
          <w:tcPr>
            <w:tcW w:w="1530" w:type="dxa"/>
          </w:tcPr>
          <w:p w14:paraId="5429A9C7" w14:textId="77777777" w:rsidR="000F3EBE" w:rsidRPr="002E2C2B" w:rsidRDefault="000F3EBE" w:rsidP="000A16A2">
            <w:pPr>
              <w:rPr>
                <w:lang w:val="en-US"/>
              </w:rPr>
            </w:pPr>
            <w:r w:rsidRPr="002E2C2B">
              <w:rPr>
                <w:lang w:val="en-US"/>
              </w:rPr>
              <w:t>29.5</w:t>
            </w:r>
          </w:p>
        </w:tc>
        <w:tc>
          <w:tcPr>
            <w:tcW w:w="1045" w:type="dxa"/>
          </w:tcPr>
          <w:p w14:paraId="5D631913" w14:textId="77777777" w:rsidR="000F3EBE" w:rsidRPr="002E2C2B" w:rsidRDefault="000F3EBE" w:rsidP="000A16A2">
            <w:pPr>
              <w:rPr>
                <w:lang w:val="en-US"/>
              </w:rPr>
            </w:pPr>
            <w:r w:rsidRPr="002E2C2B">
              <w:rPr>
                <w:lang w:val="en-US"/>
              </w:rPr>
              <w:t>5.2</w:t>
            </w:r>
          </w:p>
        </w:tc>
        <w:tc>
          <w:tcPr>
            <w:tcW w:w="1190" w:type="dxa"/>
          </w:tcPr>
          <w:p w14:paraId="3DC5C951" w14:textId="77777777" w:rsidR="000F3EBE" w:rsidRPr="002E2C2B" w:rsidRDefault="000F3EBE" w:rsidP="000A16A2">
            <w:pPr>
              <w:rPr>
                <w:lang w:val="en-US"/>
              </w:rPr>
            </w:pPr>
            <w:r w:rsidRPr="002E2C2B">
              <w:rPr>
                <w:lang w:val="en-US"/>
              </w:rPr>
              <w:t>1.4</w:t>
            </w:r>
          </w:p>
        </w:tc>
        <w:tc>
          <w:tcPr>
            <w:tcW w:w="4906" w:type="dxa"/>
          </w:tcPr>
          <w:p w14:paraId="67C8F2FA" w14:textId="77777777" w:rsidR="000F3EBE" w:rsidRPr="002E2C2B" w:rsidRDefault="000F3EBE" w:rsidP="000A16A2">
            <w:pPr>
              <w:rPr>
                <w:lang w:val="en-US"/>
              </w:rPr>
            </w:pPr>
            <w:r w:rsidRPr="002E2C2B">
              <w:rPr>
                <w:lang w:val="en-US"/>
              </w:rPr>
              <w:t>Fur growing on belly</w:t>
            </w:r>
          </w:p>
        </w:tc>
      </w:tr>
      <w:tr w:rsidR="000F3EBE" w:rsidRPr="002E2C2B" w14:paraId="1AA28CAC" w14:textId="77777777" w:rsidTr="000A16A2">
        <w:trPr>
          <w:cantSplit/>
          <w:trHeight w:val="60"/>
        </w:trPr>
        <w:tc>
          <w:tcPr>
            <w:tcW w:w="964" w:type="dxa"/>
          </w:tcPr>
          <w:p w14:paraId="5DF32691" w14:textId="77777777" w:rsidR="000F3EBE" w:rsidRPr="002E2C2B" w:rsidRDefault="000F3EBE" w:rsidP="000A16A2">
            <w:pPr>
              <w:rPr>
                <w:lang w:val="en-US"/>
              </w:rPr>
            </w:pPr>
            <w:r w:rsidRPr="002E2C2B">
              <w:rPr>
                <w:lang w:val="en-US"/>
              </w:rPr>
              <w:t>11</w:t>
            </w:r>
          </w:p>
        </w:tc>
        <w:tc>
          <w:tcPr>
            <w:tcW w:w="1530" w:type="dxa"/>
          </w:tcPr>
          <w:p w14:paraId="541B7D90" w14:textId="77777777" w:rsidR="000F3EBE" w:rsidRPr="002E2C2B" w:rsidRDefault="000F3EBE" w:rsidP="000A16A2">
            <w:pPr>
              <w:rPr>
                <w:lang w:val="en-US"/>
              </w:rPr>
            </w:pPr>
            <w:r w:rsidRPr="002E2C2B">
              <w:rPr>
                <w:lang w:val="en-US"/>
              </w:rPr>
              <w:t>31.0</w:t>
            </w:r>
          </w:p>
        </w:tc>
        <w:tc>
          <w:tcPr>
            <w:tcW w:w="1045" w:type="dxa"/>
          </w:tcPr>
          <w:p w14:paraId="3DACE4F0" w14:textId="77777777" w:rsidR="000F3EBE" w:rsidRPr="002E2C2B" w:rsidRDefault="000F3EBE" w:rsidP="000A16A2">
            <w:pPr>
              <w:rPr>
                <w:lang w:val="en-US"/>
              </w:rPr>
            </w:pPr>
            <w:r w:rsidRPr="002E2C2B">
              <w:rPr>
                <w:lang w:val="en-US"/>
              </w:rPr>
              <w:t>5.9</w:t>
            </w:r>
          </w:p>
        </w:tc>
        <w:tc>
          <w:tcPr>
            <w:tcW w:w="1190" w:type="dxa"/>
          </w:tcPr>
          <w:p w14:paraId="2CD7AD0C" w14:textId="77777777" w:rsidR="000F3EBE" w:rsidRPr="002E2C2B" w:rsidRDefault="000F3EBE" w:rsidP="000A16A2">
            <w:pPr>
              <w:rPr>
                <w:lang w:val="en-US"/>
              </w:rPr>
            </w:pPr>
            <w:r w:rsidRPr="002E2C2B">
              <w:rPr>
                <w:lang w:val="en-US"/>
              </w:rPr>
              <w:t>1.6</w:t>
            </w:r>
          </w:p>
        </w:tc>
        <w:tc>
          <w:tcPr>
            <w:tcW w:w="4906" w:type="dxa"/>
          </w:tcPr>
          <w:p w14:paraId="69166160" w14:textId="77777777" w:rsidR="000F3EBE" w:rsidRPr="002E2C2B" w:rsidRDefault="000F3EBE" w:rsidP="000A16A2">
            <w:pPr>
              <w:rPr>
                <w:lang w:val="en-GB"/>
              </w:rPr>
            </w:pPr>
            <w:r>
              <w:rPr>
                <w:lang w:val="en-GB"/>
              </w:rPr>
              <w:t>-</w:t>
            </w:r>
          </w:p>
        </w:tc>
      </w:tr>
      <w:tr w:rsidR="000F3EBE" w:rsidRPr="002E2C2B" w14:paraId="7C2A8231" w14:textId="77777777" w:rsidTr="000A16A2">
        <w:trPr>
          <w:cantSplit/>
          <w:trHeight w:val="60"/>
        </w:trPr>
        <w:tc>
          <w:tcPr>
            <w:tcW w:w="964" w:type="dxa"/>
          </w:tcPr>
          <w:p w14:paraId="68FB726E" w14:textId="77777777" w:rsidR="000F3EBE" w:rsidRPr="002E2C2B" w:rsidRDefault="000F3EBE" w:rsidP="000A16A2">
            <w:pPr>
              <w:rPr>
                <w:lang w:val="en-US"/>
              </w:rPr>
            </w:pPr>
            <w:r w:rsidRPr="002E2C2B">
              <w:rPr>
                <w:lang w:val="en-US"/>
              </w:rPr>
              <w:lastRenderedPageBreak/>
              <w:t>14</w:t>
            </w:r>
          </w:p>
        </w:tc>
        <w:tc>
          <w:tcPr>
            <w:tcW w:w="1530" w:type="dxa"/>
          </w:tcPr>
          <w:p w14:paraId="1161DEE6" w14:textId="77777777" w:rsidR="000F3EBE" w:rsidRPr="002E2C2B" w:rsidRDefault="000F3EBE" w:rsidP="000A16A2">
            <w:pPr>
              <w:rPr>
                <w:lang w:val="en-US"/>
              </w:rPr>
            </w:pPr>
            <w:r w:rsidRPr="002E2C2B">
              <w:rPr>
                <w:lang w:val="en-US"/>
              </w:rPr>
              <w:t>33.0</w:t>
            </w:r>
          </w:p>
        </w:tc>
        <w:tc>
          <w:tcPr>
            <w:tcW w:w="1045" w:type="dxa"/>
          </w:tcPr>
          <w:p w14:paraId="72B0D779" w14:textId="77777777" w:rsidR="000F3EBE" w:rsidRPr="002E2C2B" w:rsidRDefault="000F3EBE" w:rsidP="000A16A2">
            <w:pPr>
              <w:rPr>
                <w:lang w:val="en-US"/>
              </w:rPr>
            </w:pPr>
            <w:r w:rsidRPr="002E2C2B">
              <w:rPr>
                <w:lang w:val="en-US"/>
              </w:rPr>
              <w:t>7.0</w:t>
            </w:r>
          </w:p>
        </w:tc>
        <w:tc>
          <w:tcPr>
            <w:tcW w:w="1190" w:type="dxa"/>
          </w:tcPr>
          <w:p w14:paraId="05472676" w14:textId="77777777" w:rsidR="000F3EBE" w:rsidRPr="002E2C2B" w:rsidRDefault="000F3EBE" w:rsidP="000A16A2">
            <w:pPr>
              <w:rPr>
                <w:lang w:val="en-US"/>
              </w:rPr>
            </w:pPr>
            <w:r w:rsidRPr="002E2C2B">
              <w:rPr>
                <w:lang w:val="en-US"/>
              </w:rPr>
              <w:t>1.8</w:t>
            </w:r>
          </w:p>
        </w:tc>
        <w:tc>
          <w:tcPr>
            <w:tcW w:w="4906" w:type="dxa"/>
          </w:tcPr>
          <w:p w14:paraId="159B26C1" w14:textId="77777777" w:rsidR="000F3EBE" w:rsidRPr="002E2C2B" w:rsidRDefault="000F3EBE" w:rsidP="000A16A2">
            <w:pPr>
              <w:rPr>
                <w:lang w:val="en-US"/>
              </w:rPr>
            </w:pPr>
            <w:r w:rsidRPr="002E2C2B">
              <w:rPr>
                <w:lang w:val="en-US"/>
              </w:rPr>
              <w:t>Thickly furred, 4 hourly feeds, start adding mealworm custard to milk</w:t>
            </w:r>
          </w:p>
        </w:tc>
      </w:tr>
      <w:tr w:rsidR="000F3EBE" w:rsidRPr="002E2C2B" w14:paraId="4660ADD6" w14:textId="77777777" w:rsidTr="000A16A2">
        <w:trPr>
          <w:cantSplit/>
          <w:trHeight w:val="60"/>
        </w:trPr>
        <w:tc>
          <w:tcPr>
            <w:tcW w:w="964" w:type="dxa"/>
          </w:tcPr>
          <w:p w14:paraId="05D187F7" w14:textId="77777777" w:rsidR="000F3EBE" w:rsidRPr="002E2C2B" w:rsidRDefault="000F3EBE" w:rsidP="000A16A2">
            <w:pPr>
              <w:rPr>
                <w:lang w:val="en-US"/>
              </w:rPr>
            </w:pPr>
            <w:r w:rsidRPr="002E2C2B">
              <w:rPr>
                <w:lang w:val="en-US"/>
              </w:rPr>
              <w:t>17</w:t>
            </w:r>
          </w:p>
        </w:tc>
        <w:tc>
          <w:tcPr>
            <w:tcW w:w="1530" w:type="dxa"/>
          </w:tcPr>
          <w:p w14:paraId="5259D370" w14:textId="77777777" w:rsidR="000F3EBE" w:rsidRPr="002E2C2B" w:rsidRDefault="000F3EBE" w:rsidP="000A16A2">
            <w:pPr>
              <w:rPr>
                <w:lang w:val="en-US"/>
              </w:rPr>
            </w:pPr>
            <w:r w:rsidRPr="002E2C2B">
              <w:rPr>
                <w:lang w:val="en-US"/>
              </w:rPr>
              <w:t>35.0</w:t>
            </w:r>
          </w:p>
        </w:tc>
        <w:tc>
          <w:tcPr>
            <w:tcW w:w="1045" w:type="dxa"/>
          </w:tcPr>
          <w:p w14:paraId="5B115F2E" w14:textId="77777777" w:rsidR="000F3EBE" w:rsidRPr="002E2C2B" w:rsidRDefault="000F3EBE" w:rsidP="000A16A2">
            <w:pPr>
              <w:rPr>
                <w:lang w:val="en-US"/>
              </w:rPr>
            </w:pPr>
            <w:r w:rsidRPr="002E2C2B">
              <w:rPr>
                <w:lang w:val="en-US"/>
              </w:rPr>
              <w:t>8.5</w:t>
            </w:r>
          </w:p>
        </w:tc>
        <w:tc>
          <w:tcPr>
            <w:tcW w:w="1190" w:type="dxa"/>
          </w:tcPr>
          <w:p w14:paraId="447D4C57" w14:textId="77777777" w:rsidR="000F3EBE" w:rsidRPr="002E2C2B" w:rsidRDefault="000F3EBE" w:rsidP="000A16A2">
            <w:pPr>
              <w:rPr>
                <w:lang w:val="en-US"/>
              </w:rPr>
            </w:pPr>
            <w:r w:rsidRPr="002E2C2B">
              <w:rPr>
                <w:lang w:val="en-US"/>
              </w:rPr>
              <w:t>2.1</w:t>
            </w:r>
          </w:p>
        </w:tc>
        <w:tc>
          <w:tcPr>
            <w:tcW w:w="4906" w:type="dxa"/>
          </w:tcPr>
          <w:p w14:paraId="15E67D46" w14:textId="77777777" w:rsidR="000F3EBE" w:rsidRPr="002E2C2B" w:rsidRDefault="000F3EBE" w:rsidP="000A16A2">
            <w:pPr>
              <w:rPr>
                <w:lang w:val="en-GB"/>
              </w:rPr>
            </w:pPr>
            <w:r>
              <w:rPr>
                <w:lang w:val="en-GB"/>
              </w:rPr>
              <w:t>-</w:t>
            </w:r>
          </w:p>
        </w:tc>
      </w:tr>
      <w:tr w:rsidR="000F3EBE" w:rsidRPr="002E2C2B" w14:paraId="416638FD" w14:textId="77777777" w:rsidTr="000A16A2">
        <w:trPr>
          <w:cantSplit/>
          <w:trHeight w:val="60"/>
        </w:trPr>
        <w:tc>
          <w:tcPr>
            <w:tcW w:w="964" w:type="dxa"/>
          </w:tcPr>
          <w:p w14:paraId="05F9C88E" w14:textId="77777777" w:rsidR="000F3EBE" w:rsidRPr="002E2C2B" w:rsidRDefault="000F3EBE" w:rsidP="000A16A2">
            <w:pPr>
              <w:rPr>
                <w:lang w:val="en-US"/>
              </w:rPr>
            </w:pPr>
            <w:r w:rsidRPr="002E2C2B">
              <w:rPr>
                <w:lang w:val="en-US"/>
              </w:rPr>
              <w:t>20</w:t>
            </w:r>
          </w:p>
        </w:tc>
        <w:tc>
          <w:tcPr>
            <w:tcW w:w="1530" w:type="dxa"/>
          </w:tcPr>
          <w:p w14:paraId="5A8FB2F2" w14:textId="77777777" w:rsidR="000F3EBE" w:rsidRPr="002E2C2B" w:rsidRDefault="000F3EBE" w:rsidP="000A16A2">
            <w:pPr>
              <w:rPr>
                <w:lang w:val="en-US"/>
              </w:rPr>
            </w:pPr>
            <w:r w:rsidRPr="002E2C2B">
              <w:rPr>
                <w:lang w:val="en-US"/>
              </w:rPr>
              <w:t>37.0</w:t>
            </w:r>
          </w:p>
        </w:tc>
        <w:tc>
          <w:tcPr>
            <w:tcW w:w="1045" w:type="dxa"/>
          </w:tcPr>
          <w:p w14:paraId="55D0D311" w14:textId="77777777" w:rsidR="000F3EBE" w:rsidRPr="002E2C2B" w:rsidRDefault="000F3EBE" w:rsidP="000A16A2">
            <w:pPr>
              <w:rPr>
                <w:lang w:val="en-US"/>
              </w:rPr>
            </w:pPr>
            <w:r w:rsidRPr="002E2C2B">
              <w:rPr>
                <w:lang w:val="en-US"/>
              </w:rPr>
              <w:t>10.0</w:t>
            </w:r>
          </w:p>
        </w:tc>
        <w:tc>
          <w:tcPr>
            <w:tcW w:w="1190" w:type="dxa"/>
          </w:tcPr>
          <w:p w14:paraId="473E1542" w14:textId="77777777" w:rsidR="000F3EBE" w:rsidRPr="002E2C2B" w:rsidRDefault="000F3EBE" w:rsidP="000A16A2">
            <w:pPr>
              <w:rPr>
                <w:lang w:val="en-US"/>
              </w:rPr>
            </w:pPr>
            <w:r w:rsidRPr="002E2C2B">
              <w:rPr>
                <w:lang w:val="en-US"/>
              </w:rPr>
              <w:t>2.4</w:t>
            </w:r>
          </w:p>
        </w:tc>
        <w:tc>
          <w:tcPr>
            <w:tcW w:w="4906" w:type="dxa"/>
          </w:tcPr>
          <w:p w14:paraId="33C255E6" w14:textId="77777777" w:rsidR="000F3EBE" w:rsidRPr="002E2C2B" w:rsidRDefault="000F3EBE" w:rsidP="000A16A2">
            <w:pPr>
              <w:rPr>
                <w:lang w:val="en-US"/>
              </w:rPr>
            </w:pPr>
            <w:r w:rsidRPr="002E2C2B">
              <w:rPr>
                <w:lang w:val="en-US"/>
              </w:rPr>
              <w:t>Beginning to thermoregulate, 28–32°C, add mealworm viscera and replace some milk feeds with mealworm custard</w:t>
            </w:r>
          </w:p>
        </w:tc>
      </w:tr>
      <w:tr w:rsidR="000F3EBE" w:rsidRPr="002E2C2B" w14:paraId="115B11B4" w14:textId="77777777" w:rsidTr="000A16A2">
        <w:trPr>
          <w:cantSplit/>
          <w:trHeight w:val="60"/>
        </w:trPr>
        <w:tc>
          <w:tcPr>
            <w:tcW w:w="964" w:type="dxa"/>
          </w:tcPr>
          <w:p w14:paraId="09A512FC" w14:textId="77777777" w:rsidR="000F3EBE" w:rsidRPr="002E2C2B" w:rsidRDefault="000F3EBE" w:rsidP="000A16A2">
            <w:pPr>
              <w:rPr>
                <w:lang w:val="en-US"/>
              </w:rPr>
            </w:pPr>
            <w:r w:rsidRPr="002E2C2B">
              <w:rPr>
                <w:lang w:val="en-US"/>
              </w:rPr>
              <w:t>24</w:t>
            </w:r>
          </w:p>
        </w:tc>
        <w:tc>
          <w:tcPr>
            <w:tcW w:w="1530" w:type="dxa"/>
          </w:tcPr>
          <w:p w14:paraId="1CD6158E" w14:textId="77777777" w:rsidR="000F3EBE" w:rsidRPr="002E2C2B" w:rsidRDefault="000F3EBE" w:rsidP="000A16A2">
            <w:pPr>
              <w:rPr>
                <w:lang w:val="en-US"/>
              </w:rPr>
            </w:pPr>
            <w:r w:rsidRPr="002E2C2B">
              <w:rPr>
                <w:lang w:val="en-US"/>
              </w:rPr>
              <w:t>39.5</w:t>
            </w:r>
          </w:p>
        </w:tc>
        <w:tc>
          <w:tcPr>
            <w:tcW w:w="1045" w:type="dxa"/>
          </w:tcPr>
          <w:p w14:paraId="5C05B16A" w14:textId="77777777" w:rsidR="000F3EBE" w:rsidRPr="002E2C2B" w:rsidRDefault="000F3EBE" w:rsidP="000A16A2">
            <w:pPr>
              <w:rPr>
                <w:lang w:val="en-US"/>
              </w:rPr>
            </w:pPr>
            <w:r w:rsidRPr="002E2C2B">
              <w:rPr>
                <w:lang w:val="en-US"/>
              </w:rPr>
              <w:t>11.7</w:t>
            </w:r>
          </w:p>
        </w:tc>
        <w:tc>
          <w:tcPr>
            <w:tcW w:w="1190" w:type="dxa"/>
          </w:tcPr>
          <w:p w14:paraId="61741EA0" w14:textId="77777777" w:rsidR="000F3EBE" w:rsidRPr="002E2C2B" w:rsidRDefault="000F3EBE" w:rsidP="000A16A2">
            <w:pPr>
              <w:rPr>
                <w:lang w:val="en-US"/>
              </w:rPr>
            </w:pPr>
            <w:r w:rsidRPr="002E2C2B">
              <w:rPr>
                <w:lang w:val="en-US"/>
              </w:rPr>
              <w:t>2.7</w:t>
            </w:r>
          </w:p>
        </w:tc>
        <w:tc>
          <w:tcPr>
            <w:tcW w:w="4906" w:type="dxa"/>
          </w:tcPr>
          <w:p w14:paraId="3EC7C847" w14:textId="77777777" w:rsidR="000F3EBE" w:rsidRPr="002E2C2B" w:rsidRDefault="000F3EBE" w:rsidP="000A16A2">
            <w:pPr>
              <w:rPr>
                <w:lang w:val="en-US"/>
              </w:rPr>
            </w:pPr>
            <w:r w:rsidRPr="002E2C2B">
              <w:rPr>
                <w:lang w:val="en-US"/>
              </w:rPr>
              <w:t>5 hourly feeds</w:t>
            </w:r>
          </w:p>
        </w:tc>
      </w:tr>
      <w:tr w:rsidR="000F3EBE" w:rsidRPr="002E2C2B" w14:paraId="3133FC2F" w14:textId="77777777" w:rsidTr="000A16A2">
        <w:trPr>
          <w:cantSplit/>
          <w:trHeight w:val="60"/>
        </w:trPr>
        <w:tc>
          <w:tcPr>
            <w:tcW w:w="964" w:type="dxa"/>
          </w:tcPr>
          <w:p w14:paraId="6DC2EBEC" w14:textId="77777777" w:rsidR="000F3EBE" w:rsidRPr="002E2C2B" w:rsidRDefault="000F3EBE" w:rsidP="000A16A2">
            <w:pPr>
              <w:rPr>
                <w:lang w:val="en-US"/>
              </w:rPr>
            </w:pPr>
            <w:r w:rsidRPr="002E2C2B">
              <w:rPr>
                <w:lang w:val="en-US"/>
              </w:rPr>
              <w:t>28</w:t>
            </w:r>
          </w:p>
        </w:tc>
        <w:tc>
          <w:tcPr>
            <w:tcW w:w="1530" w:type="dxa"/>
          </w:tcPr>
          <w:p w14:paraId="69E1AC27" w14:textId="77777777" w:rsidR="000F3EBE" w:rsidRPr="002E2C2B" w:rsidRDefault="000F3EBE" w:rsidP="000A16A2">
            <w:pPr>
              <w:rPr>
                <w:lang w:val="en-US"/>
              </w:rPr>
            </w:pPr>
            <w:r w:rsidRPr="002E2C2B">
              <w:rPr>
                <w:lang w:val="en-US"/>
              </w:rPr>
              <w:t>41.5</w:t>
            </w:r>
          </w:p>
        </w:tc>
        <w:tc>
          <w:tcPr>
            <w:tcW w:w="1045" w:type="dxa"/>
          </w:tcPr>
          <w:p w14:paraId="119631E8" w14:textId="77777777" w:rsidR="000F3EBE" w:rsidRPr="002E2C2B" w:rsidRDefault="000F3EBE" w:rsidP="000A16A2">
            <w:pPr>
              <w:rPr>
                <w:lang w:val="en-US"/>
              </w:rPr>
            </w:pPr>
            <w:r w:rsidRPr="002E2C2B">
              <w:rPr>
                <w:lang w:val="en-US"/>
              </w:rPr>
              <w:t>13.1</w:t>
            </w:r>
          </w:p>
        </w:tc>
        <w:tc>
          <w:tcPr>
            <w:tcW w:w="1190" w:type="dxa"/>
          </w:tcPr>
          <w:p w14:paraId="4A054DAC" w14:textId="77777777" w:rsidR="000F3EBE" w:rsidRPr="002E2C2B" w:rsidRDefault="000F3EBE" w:rsidP="000A16A2">
            <w:pPr>
              <w:rPr>
                <w:lang w:val="en-US"/>
              </w:rPr>
            </w:pPr>
            <w:r w:rsidRPr="002E2C2B">
              <w:rPr>
                <w:lang w:val="en-US"/>
              </w:rPr>
              <w:t>2.8</w:t>
            </w:r>
          </w:p>
        </w:tc>
        <w:tc>
          <w:tcPr>
            <w:tcW w:w="4906" w:type="dxa"/>
          </w:tcPr>
          <w:p w14:paraId="4881A8C2" w14:textId="77777777" w:rsidR="000F3EBE" w:rsidRPr="002E2C2B" w:rsidRDefault="000F3EBE" w:rsidP="000A16A2">
            <w:pPr>
              <w:rPr>
                <w:lang w:val="en-US"/>
              </w:rPr>
            </w:pPr>
            <w:r w:rsidRPr="002E2C2B">
              <w:rPr>
                <w:lang w:val="en-US"/>
              </w:rPr>
              <w:t>Can thermoregulate. Enclosure temperature 22–28°C. Offer mealworms with heads removed. Mealworm custard can still be fed. Encourage to self-feed as soon as bat is readily taking mealworms by holding a bowl of mealworms close to the bat’s face</w:t>
            </w:r>
          </w:p>
        </w:tc>
      </w:tr>
      <w:tr w:rsidR="000F3EBE" w:rsidRPr="002E2C2B" w14:paraId="1445EE44" w14:textId="77777777" w:rsidTr="000A16A2">
        <w:trPr>
          <w:cantSplit/>
          <w:trHeight w:val="60"/>
        </w:trPr>
        <w:tc>
          <w:tcPr>
            <w:tcW w:w="964" w:type="dxa"/>
          </w:tcPr>
          <w:p w14:paraId="325E6B85" w14:textId="77777777" w:rsidR="000F3EBE" w:rsidRPr="002E2C2B" w:rsidRDefault="000F3EBE" w:rsidP="000A16A2">
            <w:pPr>
              <w:rPr>
                <w:lang w:val="en-US"/>
              </w:rPr>
            </w:pPr>
            <w:r w:rsidRPr="002E2C2B">
              <w:rPr>
                <w:lang w:val="en-US"/>
              </w:rPr>
              <w:t>32</w:t>
            </w:r>
          </w:p>
        </w:tc>
        <w:tc>
          <w:tcPr>
            <w:tcW w:w="1530" w:type="dxa"/>
          </w:tcPr>
          <w:p w14:paraId="6B4F9BFD" w14:textId="77777777" w:rsidR="000F3EBE" w:rsidRPr="002E2C2B" w:rsidRDefault="000F3EBE" w:rsidP="000A16A2">
            <w:pPr>
              <w:rPr>
                <w:lang w:val="en-US"/>
              </w:rPr>
            </w:pPr>
            <w:r w:rsidRPr="002E2C2B">
              <w:rPr>
                <w:lang w:val="en-US"/>
              </w:rPr>
              <w:t>43.5</w:t>
            </w:r>
          </w:p>
        </w:tc>
        <w:tc>
          <w:tcPr>
            <w:tcW w:w="1045" w:type="dxa"/>
          </w:tcPr>
          <w:p w14:paraId="68202E78" w14:textId="77777777" w:rsidR="000F3EBE" w:rsidRPr="002E2C2B" w:rsidRDefault="000F3EBE" w:rsidP="000A16A2">
            <w:pPr>
              <w:rPr>
                <w:lang w:val="en-US"/>
              </w:rPr>
            </w:pPr>
            <w:r w:rsidRPr="002E2C2B">
              <w:rPr>
                <w:lang w:val="en-US"/>
              </w:rPr>
              <w:t>14.1</w:t>
            </w:r>
          </w:p>
        </w:tc>
        <w:tc>
          <w:tcPr>
            <w:tcW w:w="1190" w:type="dxa"/>
          </w:tcPr>
          <w:p w14:paraId="35A3B1A6" w14:textId="77777777" w:rsidR="000F3EBE" w:rsidRPr="002E2C2B" w:rsidRDefault="000F3EBE" w:rsidP="000A16A2">
            <w:pPr>
              <w:rPr>
                <w:lang w:val="en-US"/>
              </w:rPr>
            </w:pPr>
            <w:r w:rsidRPr="002E2C2B">
              <w:rPr>
                <w:lang w:val="en-US"/>
              </w:rPr>
              <w:t>2.4</w:t>
            </w:r>
          </w:p>
        </w:tc>
        <w:tc>
          <w:tcPr>
            <w:tcW w:w="4906" w:type="dxa"/>
          </w:tcPr>
          <w:p w14:paraId="63E2F10A" w14:textId="77777777" w:rsidR="000F3EBE" w:rsidRPr="002E2C2B" w:rsidRDefault="000F3EBE" w:rsidP="000A16A2">
            <w:pPr>
              <w:rPr>
                <w:lang w:val="en-US"/>
              </w:rPr>
            </w:pPr>
            <w:r w:rsidRPr="002E2C2B">
              <w:rPr>
                <w:lang w:val="en-US"/>
              </w:rPr>
              <w:t>Gradually reduce milk intake and increase solid food</w:t>
            </w:r>
          </w:p>
        </w:tc>
      </w:tr>
      <w:tr w:rsidR="000F3EBE" w:rsidRPr="002E2C2B" w14:paraId="1B33EA21" w14:textId="77777777" w:rsidTr="000A16A2">
        <w:trPr>
          <w:cantSplit/>
          <w:trHeight w:val="60"/>
        </w:trPr>
        <w:tc>
          <w:tcPr>
            <w:tcW w:w="964" w:type="dxa"/>
          </w:tcPr>
          <w:p w14:paraId="59D2742D" w14:textId="77777777" w:rsidR="000F3EBE" w:rsidRPr="002E2C2B" w:rsidRDefault="000F3EBE" w:rsidP="000A16A2">
            <w:pPr>
              <w:rPr>
                <w:lang w:val="en-US"/>
              </w:rPr>
            </w:pPr>
            <w:r w:rsidRPr="002E2C2B">
              <w:rPr>
                <w:lang w:val="en-US"/>
              </w:rPr>
              <w:t>36</w:t>
            </w:r>
          </w:p>
        </w:tc>
        <w:tc>
          <w:tcPr>
            <w:tcW w:w="1530" w:type="dxa"/>
          </w:tcPr>
          <w:p w14:paraId="79BFDB81" w14:textId="77777777" w:rsidR="000F3EBE" w:rsidRPr="002E2C2B" w:rsidRDefault="000F3EBE" w:rsidP="000A16A2">
            <w:pPr>
              <w:rPr>
                <w:lang w:val="en-US"/>
              </w:rPr>
            </w:pPr>
            <w:r w:rsidRPr="002E2C2B">
              <w:rPr>
                <w:lang w:val="en-US"/>
              </w:rPr>
              <w:t>45.5</w:t>
            </w:r>
          </w:p>
        </w:tc>
        <w:tc>
          <w:tcPr>
            <w:tcW w:w="1045" w:type="dxa"/>
          </w:tcPr>
          <w:p w14:paraId="5054D90D" w14:textId="77777777" w:rsidR="000F3EBE" w:rsidRPr="002E2C2B" w:rsidRDefault="000F3EBE" w:rsidP="000A16A2">
            <w:pPr>
              <w:rPr>
                <w:lang w:val="en-US"/>
              </w:rPr>
            </w:pPr>
            <w:r w:rsidRPr="002E2C2B">
              <w:rPr>
                <w:lang w:val="en-US"/>
              </w:rPr>
              <w:t>14.5</w:t>
            </w:r>
          </w:p>
        </w:tc>
        <w:tc>
          <w:tcPr>
            <w:tcW w:w="1190" w:type="dxa"/>
          </w:tcPr>
          <w:p w14:paraId="6217A4DB" w14:textId="77777777" w:rsidR="000F3EBE" w:rsidRPr="002E2C2B" w:rsidRDefault="000F3EBE" w:rsidP="000A16A2">
            <w:pPr>
              <w:rPr>
                <w:lang w:val="en-US"/>
              </w:rPr>
            </w:pPr>
            <w:r w:rsidRPr="002E2C2B">
              <w:rPr>
                <w:lang w:val="en-US"/>
              </w:rPr>
              <w:t>1.6</w:t>
            </w:r>
          </w:p>
        </w:tc>
        <w:tc>
          <w:tcPr>
            <w:tcW w:w="4906" w:type="dxa"/>
          </w:tcPr>
          <w:p w14:paraId="401C5D4B" w14:textId="77777777" w:rsidR="000F3EBE" w:rsidRPr="002E2C2B" w:rsidRDefault="000F3EBE" w:rsidP="000A16A2">
            <w:pPr>
              <w:rPr>
                <w:lang w:val="en-US"/>
              </w:rPr>
            </w:pPr>
            <w:r w:rsidRPr="002E2C2B">
              <w:rPr>
                <w:lang w:val="en-US"/>
              </w:rPr>
              <w:t>House at room temperature, offer heating at night, 7 hourly feeds, self-feeding</w:t>
            </w:r>
          </w:p>
        </w:tc>
      </w:tr>
      <w:tr w:rsidR="000F3EBE" w:rsidRPr="002E2C2B" w14:paraId="5A405F17" w14:textId="77777777" w:rsidTr="000A16A2">
        <w:trPr>
          <w:cantSplit/>
          <w:trHeight w:val="60"/>
        </w:trPr>
        <w:tc>
          <w:tcPr>
            <w:tcW w:w="964" w:type="dxa"/>
          </w:tcPr>
          <w:p w14:paraId="31A9AC56" w14:textId="77777777" w:rsidR="000F3EBE" w:rsidRPr="002E2C2B" w:rsidRDefault="000F3EBE" w:rsidP="000A16A2">
            <w:pPr>
              <w:rPr>
                <w:lang w:val="en-US"/>
              </w:rPr>
            </w:pPr>
            <w:r w:rsidRPr="002E2C2B">
              <w:rPr>
                <w:lang w:val="en-US"/>
              </w:rPr>
              <w:t>42</w:t>
            </w:r>
          </w:p>
        </w:tc>
        <w:tc>
          <w:tcPr>
            <w:tcW w:w="1530" w:type="dxa"/>
          </w:tcPr>
          <w:p w14:paraId="5545297F" w14:textId="77777777" w:rsidR="000F3EBE" w:rsidRPr="002E2C2B" w:rsidRDefault="000F3EBE" w:rsidP="000A16A2">
            <w:pPr>
              <w:rPr>
                <w:lang w:val="en-US"/>
              </w:rPr>
            </w:pPr>
            <w:r w:rsidRPr="002E2C2B">
              <w:rPr>
                <w:lang w:val="en-US"/>
              </w:rPr>
              <w:t>47.0</w:t>
            </w:r>
          </w:p>
        </w:tc>
        <w:tc>
          <w:tcPr>
            <w:tcW w:w="1045" w:type="dxa"/>
          </w:tcPr>
          <w:p w14:paraId="5955C733" w14:textId="77777777" w:rsidR="000F3EBE" w:rsidRPr="002E2C2B" w:rsidRDefault="000F3EBE" w:rsidP="000A16A2">
            <w:pPr>
              <w:rPr>
                <w:lang w:val="en-US"/>
              </w:rPr>
            </w:pPr>
            <w:r w:rsidRPr="002E2C2B">
              <w:rPr>
                <w:lang w:val="en-US"/>
              </w:rPr>
              <w:t>15.0</w:t>
            </w:r>
          </w:p>
        </w:tc>
        <w:tc>
          <w:tcPr>
            <w:tcW w:w="1190" w:type="dxa"/>
          </w:tcPr>
          <w:p w14:paraId="4AC7D61B" w14:textId="77777777" w:rsidR="000F3EBE" w:rsidRPr="002E2C2B" w:rsidRDefault="000F3EBE" w:rsidP="000A16A2">
            <w:pPr>
              <w:rPr>
                <w:lang w:val="en-US"/>
              </w:rPr>
            </w:pPr>
            <w:r w:rsidRPr="002E2C2B">
              <w:rPr>
                <w:lang w:val="en-US"/>
              </w:rPr>
              <w:t>0.0</w:t>
            </w:r>
          </w:p>
        </w:tc>
        <w:tc>
          <w:tcPr>
            <w:tcW w:w="4906" w:type="dxa"/>
          </w:tcPr>
          <w:p w14:paraId="6F6D96D5" w14:textId="77777777" w:rsidR="000F3EBE" w:rsidRPr="002E2C2B" w:rsidRDefault="000F3EBE" w:rsidP="000A16A2">
            <w:pPr>
              <w:rPr>
                <w:lang w:val="en-US"/>
              </w:rPr>
            </w:pPr>
            <w:r w:rsidRPr="002E2C2B">
              <w:rPr>
                <w:lang w:val="en-US"/>
              </w:rPr>
              <w:t>Access to outside temperature ranges, fully weaned, adult size</w:t>
            </w:r>
          </w:p>
        </w:tc>
      </w:tr>
    </w:tbl>
    <w:p w14:paraId="728CDCFB" w14:textId="77777777" w:rsidR="000F3EBE" w:rsidRPr="002E2C2B" w:rsidRDefault="000F3EBE" w:rsidP="000F3EBE">
      <w:pPr>
        <w:pStyle w:val="Heading2"/>
        <w:rPr>
          <w:lang w:val="en-US"/>
        </w:rPr>
      </w:pPr>
      <w:bookmarkStart w:id="97" w:name="_Toc143163919"/>
      <w:bookmarkStart w:id="98" w:name="_Toc143166353"/>
      <w:bookmarkStart w:id="99" w:name="_Toc143170557"/>
      <w:bookmarkStart w:id="100" w:name="_Toc143176162"/>
      <w:r w:rsidRPr="002E2C2B">
        <w:rPr>
          <w:lang w:val="en-US"/>
        </w:rPr>
        <w:t>7.9</w:t>
      </w:r>
      <w:r>
        <w:rPr>
          <w:lang w:val="en-US"/>
        </w:rPr>
        <w:t>.</w:t>
      </w:r>
      <w:r w:rsidRPr="002E2C2B">
        <w:rPr>
          <w:lang w:val="en-US"/>
        </w:rPr>
        <w:tab/>
        <w:t>Release protocol</w:t>
      </w:r>
      <w:bookmarkEnd w:id="97"/>
      <w:bookmarkEnd w:id="98"/>
      <w:bookmarkEnd w:id="99"/>
      <w:bookmarkEnd w:id="100"/>
    </w:p>
    <w:p w14:paraId="21066B0B" w14:textId="77777777" w:rsidR="000F3EBE" w:rsidRPr="002E2C2B" w:rsidRDefault="000F3EBE" w:rsidP="000F3EBE">
      <w:pPr>
        <w:rPr>
          <w:lang w:val="en-US"/>
        </w:rPr>
      </w:pPr>
      <w:r w:rsidRPr="002E2C2B">
        <w:rPr>
          <w:lang w:val="en-US"/>
        </w:rPr>
        <w:t>Ideally, wild animals will be rehabilitated and released in a short timeframe. If this is not possible and the animal is in care for significant extended periods, ensure that the animal is regularly assessed against the welfare domains to support decision-making. Animals in care for extended periods may have a reduced ability to survive in the wild. Talk to your veterinarian and consider whether euthanasia will provide the best welfare outcome for the animal.</w:t>
      </w:r>
    </w:p>
    <w:p w14:paraId="0E45412B" w14:textId="77777777" w:rsidR="000F3EBE" w:rsidRPr="002E2C2B" w:rsidRDefault="000F3EBE" w:rsidP="000F3EBE">
      <w:pPr>
        <w:pStyle w:val="Heading3"/>
        <w:rPr>
          <w:lang w:val="en-GB"/>
        </w:rPr>
      </w:pPr>
      <w:bookmarkStart w:id="101" w:name="_Toc143163920"/>
      <w:bookmarkStart w:id="102" w:name="_Toc143166354"/>
      <w:bookmarkStart w:id="103" w:name="_Toc143170558"/>
      <w:bookmarkStart w:id="104" w:name="_Toc143176163"/>
      <w:r w:rsidRPr="002E2C2B">
        <w:rPr>
          <w:lang w:val="en-GB"/>
        </w:rPr>
        <w:lastRenderedPageBreak/>
        <w:t>7.9.1.</w:t>
      </w:r>
      <w:r w:rsidRPr="002E2C2B">
        <w:rPr>
          <w:lang w:val="en-GB"/>
        </w:rPr>
        <w:tab/>
        <w:t>Pre-release assessment</w:t>
      </w:r>
      <w:bookmarkEnd w:id="101"/>
      <w:bookmarkEnd w:id="102"/>
      <w:bookmarkEnd w:id="103"/>
      <w:bookmarkEnd w:id="104"/>
    </w:p>
    <w:p w14:paraId="11E1BCA1" w14:textId="77777777" w:rsidR="000F3EBE" w:rsidRPr="002E2C2B" w:rsidRDefault="000F3EBE" w:rsidP="000F3EBE">
      <w:pPr>
        <w:rPr>
          <w:lang w:val="en-US"/>
        </w:rPr>
      </w:pPr>
      <w:r w:rsidRPr="002E2C2B">
        <w:rPr>
          <w:lang w:val="en-US"/>
        </w:rPr>
        <w:t xml:space="preserve">Pre-release assessment of animals in care is essential to support better outcomes once back in the wild. Animals should be assessed based on body condition, fitness and the ability to engage in natural species-specific behaviours prior to release. </w:t>
      </w:r>
    </w:p>
    <w:p w14:paraId="1C0E3432" w14:textId="77777777" w:rsidR="000F3EBE" w:rsidRPr="002E2C2B" w:rsidRDefault="000F3EBE" w:rsidP="000F3EBE">
      <w:pPr>
        <w:rPr>
          <w:lang w:val="en-US"/>
        </w:rPr>
      </w:pPr>
      <w:r w:rsidRPr="002E2C2B">
        <w:rPr>
          <w:lang w:val="en-US"/>
        </w:rPr>
        <w:t>The following checklist should be used to guide decision making regarding release suitability for microbats:</w:t>
      </w:r>
    </w:p>
    <w:p w14:paraId="67F5357B" w14:textId="77777777" w:rsidR="000F3EBE" w:rsidRPr="002E2C2B" w:rsidRDefault="000F3EBE" w:rsidP="000F3EBE">
      <w:pPr>
        <w:pStyle w:val="ListBullet"/>
        <w:rPr>
          <w:lang w:val="en-US"/>
        </w:rPr>
      </w:pPr>
      <w:r w:rsidRPr="002E2C2B">
        <w:rPr>
          <w:lang w:val="en-US"/>
        </w:rPr>
        <w:tab/>
        <w:t>Individual is in a state of good health – presenting injury/sickness is completely resolved (consider a pre-release veterinary check).</w:t>
      </w:r>
    </w:p>
    <w:p w14:paraId="4511AF49" w14:textId="77777777" w:rsidR="000F3EBE" w:rsidRPr="002E2C2B" w:rsidRDefault="000F3EBE" w:rsidP="000F3EBE">
      <w:pPr>
        <w:pStyle w:val="ListBullet"/>
        <w:rPr>
          <w:lang w:val="en-US"/>
        </w:rPr>
      </w:pPr>
      <w:r w:rsidRPr="002E2C2B">
        <w:rPr>
          <w:lang w:val="en-US"/>
        </w:rPr>
        <w:tab/>
        <w:t xml:space="preserve">Individual is within a healthy weight range and appropriate body condition (refer to Table 7.1). Use a set of scales that can measure down to 0.1 g or 0.01 g, such as jewellery scales. Kitchen scales that only measure down to 1 g are not accurate enough. </w:t>
      </w:r>
    </w:p>
    <w:p w14:paraId="527E6A2C" w14:textId="77777777" w:rsidR="000F3EBE" w:rsidRPr="002E2C2B" w:rsidRDefault="000F3EBE" w:rsidP="000F3EBE">
      <w:pPr>
        <w:pStyle w:val="ListBullet"/>
        <w:rPr>
          <w:lang w:val="en-US"/>
        </w:rPr>
      </w:pPr>
      <w:r w:rsidRPr="002E2C2B">
        <w:rPr>
          <w:lang w:val="en-US"/>
        </w:rPr>
        <w:tab/>
        <w:t>Weights vary throughout the year. Typically bats put on weight during autumn to prepare for the lack of insects over winter when they enter torpor. They will be at the high end of their weight range at the end of autumn/early winter. Weights are typically lowest at the end of winter and spring, except for pregnant females which can be 30% heavier prior to giving birth in early summer.</w:t>
      </w:r>
    </w:p>
    <w:p w14:paraId="56BBEDFA" w14:textId="77777777" w:rsidR="000F3EBE" w:rsidRPr="002E2C2B" w:rsidRDefault="000F3EBE" w:rsidP="000F3EBE">
      <w:pPr>
        <w:pStyle w:val="ListBullet"/>
        <w:rPr>
          <w:lang w:val="en-US"/>
        </w:rPr>
      </w:pPr>
      <w:r w:rsidRPr="002E2C2B">
        <w:rPr>
          <w:lang w:val="en-US"/>
        </w:rPr>
        <w:tab/>
        <w:t>Individual can gain height, negotiate objects and maintain continuous flight for at least several minutes.</w:t>
      </w:r>
    </w:p>
    <w:p w14:paraId="02A5816A" w14:textId="77777777" w:rsidR="000F3EBE" w:rsidRPr="002E2C2B" w:rsidRDefault="000F3EBE" w:rsidP="000F3EBE">
      <w:pPr>
        <w:pStyle w:val="Heading3"/>
        <w:rPr>
          <w:lang w:val="en-GB"/>
        </w:rPr>
      </w:pPr>
      <w:bookmarkStart w:id="105" w:name="_Toc143163921"/>
      <w:bookmarkStart w:id="106" w:name="_Toc143166355"/>
      <w:bookmarkStart w:id="107" w:name="_Toc143170559"/>
      <w:bookmarkStart w:id="108" w:name="_Toc143176164"/>
      <w:r w:rsidRPr="002E2C2B">
        <w:rPr>
          <w:lang w:val="en-GB"/>
        </w:rPr>
        <w:t>7.9.2.</w:t>
      </w:r>
      <w:r w:rsidRPr="002E2C2B">
        <w:rPr>
          <w:lang w:val="en-GB"/>
        </w:rPr>
        <w:tab/>
        <w:t>At the release site</w:t>
      </w:r>
      <w:bookmarkEnd w:id="105"/>
      <w:bookmarkEnd w:id="106"/>
      <w:bookmarkEnd w:id="107"/>
      <w:bookmarkEnd w:id="108"/>
    </w:p>
    <w:p w14:paraId="22628112" w14:textId="77777777" w:rsidR="000F3EBE" w:rsidRPr="002E2C2B" w:rsidRDefault="000F3EBE" w:rsidP="000F3EBE">
      <w:pPr>
        <w:rPr>
          <w:lang w:val="en-US"/>
        </w:rPr>
      </w:pPr>
      <w:r w:rsidRPr="002E2C2B">
        <w:rPr>
          <w:lang w:val="en-US"/>
        </w:rPr>
        <w:t>Post release survival will be maximised by ensuring that both the release site and the way in which the animal is released are carefully considered, including the following:</w:t>
      </w:r>
    </w:p>
    <w:p w14:paraId="37FE66E9" w14:textId="77777777" w:rsidR="000F3EBE" w:rsidRPr="002E2C2B" w:rsidRDefault="000F3EBE" w:rsidP="000F3EBE">
      <w:pPr>
        <w:pStyle w:val="ListBullet"/>
        <w:rPr>
          <w:lang w:val="en-US"/>
        </w:rPr>
      </w:pPr>
      <w:r w:rsidRPr="002E2C2B">
        <w:rPr>
          <w:lang w:val="en-US"/>
        </w:rPr>
        <w:t xml:space="preserve">Microbats found within buildings are released outside the building at the same address. </w:t>
      </w:r>
    </w:p>
    <w:p w14:paraId="35BEBB2F" w14:textId="77777777" w:rsidR="000F3EBE" w:rsidRPr="002E2C2B" w:rsidRDefault="000F3EBE" w:rsidP="000F3EBE">
      <w:pPr>
        <w:pStyle w:val="ListBullet"/>
        <w:rPr>
          <w:lang w:val="en-US"/>
        </w:rPr>
      </w:pPr>
      <w:r w:rsidRPr="002E2C2B">
        <w:rPr>
          <w:lang w:val="en-US"/>
        </w:rPr>
        <w:t xml:space="preserve">If it is not possible to release them exactly where they were found, microbats should be released as close as possible to the site. As they have a large home range, they can be released up to one kilometre away from the finding site. For more information on the ecological characteristics and requirements of microbats that may help with their release, please refer to Table 7.1. </w:t>
      </w:r>
    </w:p>
    <w:p w14:paraId="711FB8F0" w14:textId="77777777" w:rsidR="000F3EBE" w:rsidRPr="002E2C2B" w:rsidRDefault="000F3EBE" w:rsidP="000F3EBE">
      <w:pPr>
        <w:pStyle w:val="ListBullet"/>
        <w:rPr>
          <w:lang w:val="en-US"/>
        </w:rPr>
      </w:pPr>
      <w:r w:rsidRPr="002E2C2B">
        <w:rPr>
          <w:lang w:val="en-US"/>
        </w:rPr>
        <w:t xml:space="preserve">If the location of a microbat’s original home range is unknown, then contact DEECA via the Customer Centre on 136 186 to determine a suitable site for release. </w:t>
      </w:r>
    </w:p>
    <w:p w14:paraId="6906B83C" w14:textId="77777777" w:rsidR="000F3EBE" w:rsidRPr="002E2C2B" w:rsidRDefault="000F3EBE" w:rsidP="000F3EBE">
      <w:pPr>
        <w:pStyle w:val="Heading3"/>
        <w:rPr>
          <w:lang w:val="en-GB"/>
        </w:rPr>
      </w:pPr>
      <w:bookmarkStart w:id="109" w:name="_Toc143163922"/>
      <w:bookmarkStart w:id="110" w:name="_Toc143166356"/>
      <w:bookmarkStart w:id="111" w:name="_Toc143170560"/>
      <w:bookmarkStart w:id="112" w:name="_Toc143176165"/>
      <w:r w:rsidRPr="002E2C2B">
        <w:rPr>
          <w:lang w:val="en-GB"/>
        </w:rPr>
        <w:t>7.9.3.</w:t>
      </w:r>
      <w:r w:rsidRPr="002E2C2B">
        <w:rPr>
          <w:lang w:val="en-GB"/>
        </w:rPr>
        <w:tab/>
      </w:r>
      <w:r w:rsidRPr="00A22826">
        <w:t>Release</w:t>
      </w:r>
      <w:r w:rsidRPr="002E2C2B">
        <w:rPr>
          <w:lang w:val="en-GB"/>
        </w:rPr>
        <w:t xml:space="preserve"> checklist</w:t>
      </w:r>
      <w:bookmarkEnd w:id="109"/>
      <w:bookmarkEnd w:id="110"/>
      <w:bookmarkEnd w:id="111"/>
      <w:bookmarkEnd w:id="112"/>
    </w:p>
    <w:p w14:paraId="41D6C91D" w14:textId="77777777" w:rsidR="000F3EBE" w:rsidRPr="002E2C2B" w:rsidRDefault="000F3EBE" w:rsidP="000F3EBE">
      <w:pPr>
        <w:rPr>
          <w:lang w:val="en-US"/>
        </w:rPr>
      </w:pPr>
      <w:r w:rsidRPr="002E2C2B">
        <w:rPr>
          <w:lang w:val="en-US"/>
        </w:rPr>
        <w:t>Check all of the requirements of your authorisation are being met, and consider the following:</w:t>
      </w:r>
    </w:p>
    <w:p w14:paraId="67EE25EA" w14:textId="77777777" w:rsidR="000F3EBE" w:rsidRPr="002E2C2B" w:rsidRDefault="000F3EBE" w:rsidP="000F3EBE">
      <w:pPr>
        <w:pStyle w:val="Heading4"/>
        <w:rPr>
          <w:lang w:val="en-GB"/>
        </w:rPr>
      </w:pPr>
      <w:r w:rsidRPr="002E2C2B">
        <w:rPr>
          <w:lang w:val="en-GB"/>
        </w:rPr>
        <w:t>Release location</w:t>
      </w:r>
    </w:p>
    <w:p w14:paraId="36316DAE" w14:textId="77777777" w:rsidR="000F3EBE" w:rsidRPr="002E2C2B" w:rsidRDefault="000F3EBE" w:rsidP="000F3EBE">
      <w:pPr>
        <w:pStyle w:val="ListBullet"/>
        <w:rPr>
          <w:lang w:val="en-US"/>
        </w:rPr>
      </w:pPr>
      <w:r w:rsidRPr="002E2C2B">
        <w:rPr>
          <w:lang w:val="en-US"/>
        </w:rPr>
        <w:tab/>
        <w:t xml:space="preserve">Release after dusk to avoid predation by diurnal birds. </w:t>
      </w:r>
    </w:p>
    <w:p w14:paraId="214986BA" w14:textId="77777777" w:rsidR="000F3EBE" w:rsidRPr="002E2C2B" w:rsidRDefault="000F3EBE" w:rsidP="000F3EBE">
      <w:pPr>
        <w:pStyle w:val="ListBullet"/>
        <w:rPr>
          <w:lang w:val="en-US"/>
        </w:rPr>
      </w:pPr>
      <w:r w:rsidRPr="002E2C2B">
        <w:rPr>
          <w:lang w:val="en-US"/>
        </w:rPr>
        <w:lastRenderedPageBreak/>
        <w:tab/>
        <w:t>Hand-reared young should be released in late summer to early autumn. This is the natural dispersal time and a time of high insect activity. Adults can be released at any time of the year.</w:t>
      </w:r>
    </w:p>
    <w:p w14:paraId="1CC2513C" w14:textId="77777777" w:rsidR="000F3EBE" w:rsidRPr="002E2C2B" w:rsidRDefault="000F3EBE" w:rsidP="000F3EBE">
      <w:pPr>
        <w:pStyle w:val="ListBullet"/>
        <w:rPr>
          <w:lang w:val="en-US"/>
        </w:rPr>
      </w:pPr>
      <w:r w:rsidRPr="002E2C2B">
        <w:rPr>
          <w:lang w:val="en-US"/>
        </w:rPr>
        <w:tab/>
        <w:t>Do not release if the weather is cold, wet or windy.</w:t>
      </w:r>
    </w:p>
    <w:p w14:paraId="65B31F18" w14:textId="77777777" w:rsidR="000F3EBE" w:rsidRPr="002E2C2B" w:rsidRDefault="000F3EBE" w:rsidP="000F3EBE">
      <w:pPr>
        <w:pStyle w:val="ListBullet"/>
        <w:rPr>
          <w:lang w:val="en-US"/>
        </w:rPr>
      </w:pPr>
      <w:r w:rsidRPr="002E2C2B">
        <w:rPr>
          <w:lang w:val="en-US"/>
        </w:rPr>
        <w:tab/>
        <w:t>Conditions should be warm on dusk, with no forecast rain or strong wind for the following two nights.</w:t>
      </w:r>
    </w:p>
    <w:p w14:paraId="23BCD3AE" w14:textId="77777777" w:rsidR="000F3EBE" w:rsidRPr="002E2C2B" w:rsidRDefault="000F3EBE" w:rsidP="000F3EBE">
      <w:pPr>
        <w:pStyle w:val="Heading4"/>
        <w:rPr>
          <w:lang w:val="en-GB"/>
        </w:rPr>
      </w:pPr>
      <w:r w:rsidRPr="002E2C2B">
        <w:rPr>
          <w:lang w:val="en-GB"/>
        </w:rPr>
        <w:t>Release Procedure</w:t>
      </w:r>
    </w:p>
    <w:p w14:paraId="1E118CA2" w14:textId="77777777" w:rsidR="000F3EBE" w:rsidRPr="002E2C2B" w:rsidRDefault="000F3EBE" w:rsidP="000F3EBE">
      <w:pPr>
        <w:pStyle w:val="ListBullet"/>
        <w:rPr>
          <w:lang w:val="en-US"/>
        </w:rPr>
      </w:pPr>
      <w:r w:rsidRPr="002E2C2B">
        <w:rPr>
          <w:lang w:val="en-US"/>
        </w:rPr>
        <w:tab/>
        <w:t>Provide the microbat with 50% of its daily intake of mealworms on the day of release.</w:t>
      </w:r>
    </w:p>
    <w:p w14:paraId="224CF533" w14:textId="77777777" w:rsidR="000F3EBE" w:rsidRPr="002E2C2B" w:rsidRDefault="000F3EBE" w:rsidP="000F3EBE">
      <w:pPr>
        <w:pStyle w:val="ListBullet"/>
        <w:rPr>
          <w:lang w:val="en-US"/>
        </w:rPr>
      </w:pPr>
      <w:r w:rsidRPr="002E2C2B">
        <w:rPr>
          <w:lang w:val="en-US"/>
        </w:rPr>
        <w:tab/>
        <w:t>Warm the bat in a gloved hand for five minutes prior to release.</w:t>
      </w:r>
    </w:p>
    <w:p w14:paraId="7D6770E7" w14:textId="77777777" w:rsidR="000F3EBE" w:rsidRPr="002E2C2B" w:rsidRDefault="000F3EBE" w:rsidP="000F3EBE">
      <w:pPr>
        <w:pStyle w:val="ListBullet"/>
        <w:rPr>
          <w:lang w:val="en-US"/>
        </w:rPr>
      </w:pPr>
      <w:r w:rsidRPr="002E2C2B">
        <w:rPr>
          <w:lang w:val="en-US"/>
        </w:rPr>
        <w:tab/>
        <w:t>Do not throw the bat up into the air but permit it to fly from the hand.</w:t>
      </w:r>
    </w:p>
    <w:p w14:paraId="046343C9" w14:textId="77777777" w:rsidR="000F3EBE" w:rsidRPr="002E2C2B" w:rsidRDefault="000F3EBE" w:rsidP="000F3EBE">
      <w:pPr>
        <w:pStyle w:val="ListBullet"/>
        <w:rPr>
          <w:lang w:val="en-US"/>
        </w:rPr>
      </w:pPr>
      <w:r w:rsidRPr="002E2C2B">
        <w:rPr>
          <w:lang w:val="en-US"/>
        </w:rPr>
        <w:tab/>
        <w:t>If the bat does not fly from the hand, after being warmed adequately, the animal should be reassessed.</w:t>
      </w:r>
    </w:p>
    <w:p w14:paraId="6F2C1EDA" w14:textId="77777777" w:rsidR="000F3EBE" w:rsidRPr="002E2C2B" w:rsidRDefault="000F3EBE" w:rsidP="000F3EBE">
      <w:pPr>
        <w:pStyle w:val="ListBullet"/>
        <w:rPr>
          <w:lang w:val="en-US"/>
        </w:rPr>
      </w:pPr>
      <w:r w:rsidRPr="002E2C2B">
        <w:rPr>
          <w:lang w:val="en-US"/>
        </w:rPr>
        <w:tab/>
        <w:t>If uninjured, then release may be attempted on the following night with the bat moved around in the hand to encourage activity and then flight.</w:t>
      </w:r>
    </w:p>
    <w:p w14:paraId="0AA8912D" w14:textId="77777777" w:rsidR="000F3EBE" w:rsidRPr="002E2C2B" w:rsidRDefault="000F3EBE" w:rsidP="000F3EBE">
      <w:pPr>
        <w:pStyle w:val="ListBullet"/>
        <w:rPr>
          <w:lang w:val="en-US"/>
        </w:rPr>
      </w:pPr>
      <w:r w:rsidRPr="002E2C2B">
        <w:rPr>
          <w:lang w:val="en-US"/>
        </w:rPr>
        <w:tab/>
        <w:t xml:space="preserve">Free-tailed bats need to drop from a height to start flying. These bats need to be held higher than 2 m off the ground or they may crash when attempting to fly from the hand. </w:t>
      </w:r>
    </w:p>
    <w:p w14:paraId="7FD6281C" w14:textId="77777777" w:rsidR="000F3EBE" w:rsidRPr="002E2C2B" w:rsidRDefault="000F3EBE" w:rsidP="000F3EBE">
      <w:pPr>
        <w:pStyle w:val="Heading2"/>
        <w:rPr>
          <w:lang w:val="en-US"/>
        </w:rPr>
      </w:pPr>
      <w:bookmarkStart w:id="113" w:name="_Toc143163923"/>
      <w:bookmarkStart w:id="114" w:name="_Toc143166357"/>
      <w:bookmarkStart w:id="115" w:name="_Toc143170561"/>
      <w:bookmarkStart w:id="116" w:name="_Toc143176166"/>
      <w:r w:rsidRPr="002E2C2B">
        <w:rPr>
          <w:lang w:val="en-US"/>
        </w:rPr>
        <w:t>7.10</w:t>
      </w:r>
      <w:r>
        <w:rPr>
          <w:lang w:val="en-US"/>
        </w:rPr>
        <w:t>.</w:t>
      </w:r>
      <w:r w:rsidRPr="002E2C2B">
        <w:rPr>
          <w:lang w:val="en-US"/>
        </w:rPr>
        <w:tab/>
        <w:t xml:space="preserve"> Key references and additional reading</w:t>
      </w:r>
      <w:bookmarkEnd w:id="113"/>
      <w:bookmarkEnd w:id="114"/>
      <w:bookmarkEnd w:id="115"/>
      <w:bookmarkEnd w:id="116"/>
    </w:p>
    <w:p w14:paraId="55CDC649" w14:textId="77777777" w:rsidR="000F3EBE" w:rsidRPr="002E2C2B" w:rsidRDefault="000F3EBE" w:rsidP="000F3EBE">
      <w:pPr>
        <w:rPr>
          <w:lang w:val="en-US"/>
        </w:rPr>
      </w:pPr>
      <w:r w:rsidRPr="002E2C2B">
        <w:rPr>
          <w:lang w:val="en-US"/>
        </w:rPr>
        <w:t>Barnard, S.M. 2002. Insectivorous bats. In: Hand-rearing wild and domestic mammals, Gage. L.J. (ed). Iowa State Press, Ames, Pp. 96 – 103.</w:t>
      </w:r>
    </w:p>
    <w:p w14:paraId="523CD222" w14:textId="77777777" w:rsidR="000F3EBE" w:rsidRPr="002E2C2B" w:rsidRDefault="000F3EBE" w:rsidP="000F3EBE">
      <w:pPr>
        <w:rPr>
          <w:lang w:val="en-US"/>
        </w:rPr>
      </w:pPr>
      <w:r w:rsidRPr="002E2C2B">
        <w:rPr>
          <w:lang w:val="en-US"/>
        </w:rPr>
        <w:t>Churchill, S. 2009. Australian Bats, 2</w:t>
      </w:r>
      <w:r w:rsidRPr="002E2C2B">
        <w:rPr>
          <w:vertAlign w:val="superscript"/>
          <w:lang w:val="en-US"/>
        </w:rPr>
        <w:t>nd</w:t>
      </w:r>
      <w:r w:rsidRPr="002E2C2B">
        <w:rPr>
          <w:lang w:val="en-US"/>
        </w:rPr>
        <w:t xml:space="preserve"> ed. Allen and Unwin, Crows Nest. 255 pp.</w:t>
      </w:r>
    </w:p>
    <w:p w14:paraId="0256469C" w14:textId="77777777" w:rsidR="000F3EBE" w:rsidRPr="002E2C2B" w:rsidRDefault="000F3EBE" w:rsidP="000F3EBE">
      <w:pPr>
        <w:rPr>
          <w:lang w:val="en-US"/>
        </w:rPr>
      </w:pPr>
      <w:r w:rsidRPr="002E2C2B">
        <w:rPr>
          <w:lang w:val="en-US"/>
        </w:rPr>
        <w:t>Lollar, A., and Schmidt-French, B. 2002. Captive Care and Medical Reference for the Rehabilitation of Insectivorous Bats, 2</w:t>
      </w:r>
      <w:r w:rsidRPr="002E2C2B">
        <w:rPr>
          <w:vertAlign w:val="superscript"/>
          <w:lang w:val="en-US"/>
        </w:rPr>
        <w:t>nd</w:t>
      </w:r>
      <w:r w:rsidRPr="002E2C2B">
        <w:rPr>
          <w:lang w:val="en-US"/>
        </w:rPr>
        <w:t xml:space="preserve"> ed. Bat World, Mineral Wells. 340 pp. </w:t>
      </w:r>
    </w:p>
    <w:p w14:paraId="42DF837F" w14:textId="77777777" w:rsidR="000F3EBE" w:rsidRPr="002E2C2B" w:rsidRDefault="000F3EBE" w:rsidP="000F3EBE">
      <w:pPr>
        <w:rPr>
          <w:lang w:val="en-US"/>
        </w:rPr>
      </w:pPr>
      <w:r w:rsidRPr="002E2C2B">
        <w:rPr>
          <w:lang w:val="en-US"/>
        </w:rPr>
        <w:t>Lyons, R., and Wimberley, T. 2014. Introduction to the Care and Rehabilitation of Microbats. Wildcare Australia Inc., Nerang. 132 pp.</w:t>
      </w:r>
    </w:p>
    <w:p w14:paraId="13C47B27" w14:textId="77777777" w:rsidR="000F3EBE" w:rsidRPr="002E2C2B" w:rsidRDefault="000F3EBE" w:rsidP="000F3EBE">
      <w:pPr>
        <w:rPr>
          <w:lang w:val="en-US"/>
        </w:rPr>
      </w:pPr>
      <w:r w:rsidRPr="002E2C2B">
        <w:rPr>
          <w:lang w:val="en-US"/>
        </w:rPr>
        <w:t xml:space="preserve">Department of Agriculture webpage, Rabies and Australian bat lyssavirus | Important animal diseases | Animal diseases | Biosecurity | Agriculture Victoria. </w:t>
      </w:r>
    </w:p>
    <w:p w14:paraId="73B553BE" w14:textId="77777777" w:rsidR="000F3EBE" w:rsidRPr="002E2C2B" w:rsidRDefault="000F3EBE" w:rsidP="000F3EBE">
      <w:pPr>
        <w:rPr>
          <w:lang w:val="en-US"/>
        </w:rPr>
      </w:pPr>
      <w:r w:rsidRPr="002E2C2B">
        <w:rPr>
          <w:lang w:val="en-US"/>
        </w:rPr>
        <w:t xml:space="preserve">https://agriculture.vic.gov.au/biosecurity/animal-diseases/general-livestock-diseases/rabies-and-australian-bat-lyssavirus#h2-3. </w:t>
      </w:r>
    </w:p>
    <w:p w14:paraId="0E5A924B" w14:textId="77777777" w:rsidR="000F3EBE" w:rsidRPr="002E2C2B" w:rsidRDefault="000F3EBE" w:rsidP="000F3EBE">
      <w:pPr>
        <w:rPr>
          <w:lang w:val="en-US"/>
        </w:rPr>
      </w:pPr>
      <w:r w:rsidRPr="002E2C2B">
        <w:rPr>
          <w:lang w:val="en-US"/>
        </w:rPr>
        <w:t xml:space="preserve">Wildlife Health Australia (WHA), BAT HEALTH FOCUS GROUP webpage. https://wildlifehealthaustralia.com.au/ProgramsProjects/BatHealthFocusGroup.aspx. </w:t>
      </w:r>
    </w:p>
    <w:p w14:paraId="43AAFADF" w14:textId="77777777" w:rsidR="000F3EBE" w:rsidRPr="002E2C2B" w:rsidRDefault="000F3EBE" w:rsidP="000F3EBE">
      <w:pPr>
        <w:rPr>
          <w:lang w:val="en-US"/>
        </w:rPr>
      </w:pPr>
      <w:r w:rsidRPr="002E2C2B">
        <w:rPr>
          <w:lang w:val="en-US"/>
        </w:rPr>
        <w:t xml:space="preserve">Wildlife Health Australia (WHA), PERSONAL PROTECTIVE EQUIPMENT (PPE) INFORMATION FOR BAT HANDLERS. </w:t>
      </w:r>
      <w:r w:rsidRPr="002E2C2B">
        <w:rPr>
          <w:lang w:val="en-US"/>
        </w:rPr>
        <w:lastRenderedPageBreak/>
        <w:t>https://wildlifehealthaustralia.com.au/Portals/0/Documents/ProgramProjects/PPE_Info_for_Bat_Handlers.pdf</w:t>
      </w:r>
    </w:p>
    <w:p w14:paraId="74FA92F6" w14:textId="39B726ED" w:rsidR="000678DC" w:rsidRPr="000F3EBE" w:rsidRDefault="000F3EBE">
      <w:pPr>
        <w:rPr>
          <w:lang w:val="en-US"/>
        </w:rPr>
      </w:pPr>
      <w:r w:rsidRPr="002E2C2B">
        <w:rPr>
          <w:lang w:val="en-US"/>
        </w:rPr>
        <w:t>The Facebook group, Australian Microbat Rehabilitation Forum, is a useful group for microbat rehabilitators to join. It offers a free, digital manual with detailed instructions on rescuing and caring for microbats (Introduction to the Care and Rehabilitation of Microbats). This manual was developed by Rachel Lyons and Trish Wimberley, prominent microbat carers in Queensland, with the help of bat ecologists and veterinarians.</w:t>
      </w:r>
    </w:p>
    <w:sectPr w:rsidR="000678DC" w:rsidRPr="000F3EB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VIC SemiBold">
    <w:panose1 w:val="00000700000000000000"/>
    <w:charset w:val="4D"/>
    <w:family w:val="auto"/>
    <w:notTrueType/>
    <w:pitch w:val="variable"/>
    <w:sig w:usb0="00000007" w:usb1="00000000" w:usb2="00000000" w:usb3="00000000" w:csb0="00000093" w:csb1="00000000"/>
  </w:font>
  <w:font w:name="VIC">
    <w:panose1 w:val="00000500000000000000"/>
    <w:charset w:val="4D"/>
    <w:family w:val="auto"/>
    <w:notTrueType/>
    <w:pitch w:val="variable"/>
    <w:sig w:usb0="00000007" w:usb1="00000000" w:usb2="00000000" w:usb3="00000000" w:csb0="00000093" w:csb1="00000000"/>
  </w:font>
  <w:font w:name="VIC Light">
    <w:panose1 w:val="00000400000000000000"/>
    <w:charset w:val="4D"/>
    <w:family w:val="auto"/>
    <w:notTrueType/>
    <w:pitch w:val="variable"/>
    <w:sig w:usb0="00000007" w:usb1="00000000" w:usb2="00000000" w:usb3="00000000" w:csb0="00000093" w:csb1="00000000"/>
  </w:font>
  <w:font w:name="VIC Medium Italic">
    <w:panose1 w:val="00000600000000000000"/>
    <w:charset w:val="4D"/>
    <w:family w:val="auto"/>
    <w:notTrueType/>
    <w:pitch w:val="variable"/>
    <w:sig w:usb0="00000007" w:usb1="00000000" w:usb2="00000000" w:usb3="00000000" w:csb0="00000093" w:csb1="00000000"/>
  </w:font>
  <w:font w:name="VIC Medium">
    <w:panose1 w:val="00000600000000000000"/>
    <w:charset w:val="4D"/>
    <w:family w:val="auto"/>
    <w:notTrueType/>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692D80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332BB2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568BBC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DC0A37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29ABB4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DAC578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8AAC00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20253C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8D0F3F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7A88F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88735EF"/>
    <w:multiLevelType w:val="hybridMultilevel"/>
    <w:tmpl w:val="ADF8A5E6"/>
    <w:lvl w:ilvl="0" w:tplc="50FC228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4B76AD"/>
    <w:multiLevelType w:val="hybridMultilevel"/>
    <w:tmpl w:val="3650F82A"/>
    <w:lvl w:ilvl="0" w:tplc="50FC228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91721E1"/>
    <w:multiLevelType w:val="hybridMultilevel"/>
    <w:tmpl w:val="BE64B6E6"/>
    <w:lvl w:ilvl="0" w:tplc="08090001">
      <w:start w:val="1"/>
      <w:numFmt w:val="bullet"/>
      <w:lvlText w:val=""/>
      <w:lvlJc w:val="left"/>
      <w:pPr>
        <w:ind w:left="1871" w:hanging="360"/>
      </w:pPr>
      <w:rPr>
        <w:rFonts w:ascii="Symbol" w:hAnsi="Symbol" w:hint="default"/>
      </w:rPr>
    </w:lvl>
    <w:lvl w:ilvl="1" w:tplc="08090003" w:tentative="1">
      <w:start w:val="1"/>
      <w:numFmt w:val="bullet"/>
      <w:lvlText w:val="o"/>
      <w:lvlJc w:val="left"/>
      <w:pPr>
        <w:ind w:left="2591" w:hanging="360"/>
      </w:pPr>
      <w:rPr>
        <w:rFonts w:ascii="Courier New" w:hAnsi="Courier New" w:cs="Courier New" w:hint="default"/>
      </w:rPr>
    </w:lvl>
    <w:lvl w:ilvl="2" w:tplc="08090005" w:tentative="1">
      <w:start w:val="1"/>
      <w:numFmt w:val="bullet"/>
      <w:lvlText w:val=""/>
      <w:lvlJc w:val="left"/>
      <w:pPr>
        <w:ind w:left="3311" w:hanging="360"/>
      </w:pPr>
      <w:rPr>
        <w:rFonts w:ascii="Wingdings" w:hAnsi="Wingdings" w:hint="default"/>
      </w:rPr>
    </w:lvl>
    <w:lvl w:ilvl="3" w:tplc="08090001" w:tentative="1">
      <w:start w:val="1"/>
      <w:numFmt w:val="bullet"/>
      <w:lvlText w:val=""/>
      <w:lvlJc w:val="left"/>
      <w:pPr>
        <w:ind w:left="4031" w:hanging="360"/>
      </w:pPr>
      <w:rPr>
        <w:rFonts w:ascii="Symbol" w:hAnsi="Symbol" w:hint="default"/>
      </w:rPr>
    </w:lvl>
    <w:lvl w:ilvl="4" w:tplc="08090003" w:tentative="1">
      <w:start w:val="1"/>
      <w:numFmt w:val="bullet"/>
      <w:lvlText w:val="o"/>
      <w:lvlJc w:val="left"/>
      <w:pPr>
        <w:ind w:left="4751" w:hanging="360"/>
      </w:pPr>
      <w:rPr>
        <w:rFonts w:ascii="Courier New" w:hAnsi="Courier New" w:cs="Courier New" w:hint="default"/>
      </w:rPr>
    </w:lvl>
    <w:lvl w:ilvl="5" w:tplc="08090005" w:tentative="1">
      <w:start w:val="1"/>
      <w:numFmt w:val="bullet"/>
      <w:lvlText w:val=""/>
      <w:lvlJc w:val="left"/>
      <w:pPr>
        <w:ind w:left="5471" w:hanging="360"/>
      </w:pPr>
      <w:rPr>
        <w:rFonts w:ascii="Wingdings" w:hAnsi="Wingdings" w:hint="default"/>
      </w:rPr>
    </w:lvl>
    <w:lvl w:ilvl="6" w:tplc="08090001" w:tentative="1">
      <w:start w:val="1"/>
      <w:numFmt w:val="bullet"/>
      <w:lvlText w:val=""/>
      <w:lvlJc w:val="left"/>
      <w:pPr>
        <w:ind w:left="6191" w:hanging="360"/>
      </w:pPr>
      <w:rPr>
        <w:rFonts w:ascii="Symbol" w:hAnsi="Symbol" w:hint="default"/>
      </w:rPr>
    </w:lvl>
    <w:lvl w:ilvl="7" w:tplc="08090003" w:tentative="1">
      <w:start w:val="1"/>
      <w:numFmt w:val="bullet"/>
      <w:lvlText w:val="o"/>
      <w:lvlJc w:val="left"/>
      <w:pPr>
        <w:ind w:left="6911" w:hanging="360"/>
      </w:pPr>
      <w:rPr>
        <w:rFonts w:ascii="Courier New" w:hAnsi="Courier New" w:cs="Courier New" w:hint="default"/>
      </w:rPr>
    </w:lvl>
    <w:lvl w:ilvl="8" w:tplc="08090005" w:tentative="1">
      <w:start w:val="1"/>
      <w:numFmt w:val="bullet"/>
      <w:lvlText w:val=""/>
      <w:lvlJc w:val="left"/>
      <w:pPr>
        <w:ind w:left="7631" w:hanging="360"/>
      </w:pPr>
      <w:rPr>
        <w:rFonts w:ascii="Wingdings" w:hAnsi="Wingdings" w:hint="default"/>
      </w:rPr>
    </w:lvl>
  </w:abstractNum>
  <w:abstractNum w:abstractNumId="13" w15:restartNumberingAfterBreak="0">
    <w:nsid w:val="6C3C1A1F"/>
    <w:multiLevelType w:val="hybridMultilevel"/>
    <w:tmpl w:val="B024EA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6074DA6"/>
    <w:multiLevelType w:val="hybridMultilevel"/>
    <w:tmpl w:val="2D322772"/>
    <w:lvl w:ilvl="0" w:tplc="50FC228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18383600">
    <w:abstractNumId w:val="0"/>
  </w:num>
  <w:num w:numId="2" w16cid:durableId="1535654461">
    <w:abstractNumId w:val="1"/>
  </w:num>
  <w:num w:numId="3" w16cid:durableId="1984970726">
    <w:abstractNumId w:val="2"/>
  </w:num>
  <w:num w:numId="4" w16cid:durableId="414209991">
    <w:abstractNumId w:val="3"/>
  </w:num>
  <w:num w:numId="5" w16cid:durableId="1133403176">
    <w:abstractNumId w:val="8"/>
  </w:num>
  <w:num w:numId="6" w16cid:durableId="687484416">
    <w:abstractNumId w:val="4"/>
  </w:num>
  <w:num w:numId="7" w16cid:durableId="1819030633">
    <w:abstractNumId w:val="5"/>
  </w:num>
  <w:num w:numId="8" w16cid:durableId="1307467479">
    <w:abstractNumId w:val="6"/>
  </w:num>
  <w:num w:numId="9" w16cid:durableId="390201897">
    <w:abstractNumId w:val="7"/>
  </w:num>
  <w:num w:numId="10" w16cid:durableId="244191974">
    <w:abstractNumId w:val="9"/>
  </w:num>
  <w:num w:numId="11" w16cid:durableId="1174950623">
    <w:abstractNumId w:val="12"/>
  </w:num>
  <w:num w:numId="12" w16cid:durableId="1842963064">
    <w:abstractNumId w:val="13"/>
  </w:num>
  <w:num w:numId="13" w16cid:durableId="1557812696">
    <w:abstractNumId w:val="14"/>
  </w:num>
  <w:num w:numId="14" w16cid:durableId="1951207249">
    <w:abstractNumId w:val="10"/>
  </w:num>
  <w:num w:numId="15" w16cid:durableId="10753947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3EBE"/>
    <w:rsid w:val="000678DC"/>
    <w:rsid w:val="000715AD"/>
    <w:rsid w:val="000B4238"/>
    <w:rsid w:val="000F3EBE"/>
    <w:rsid w:val="003665DD"/>
    <w:rsid w:val="0059638A"/>
    <w:rsid w:val="00843FB0"/>
    <w:rsid w:val="009303BF"/>
    <w:rsid w:val="00A25BF4"/>
    <w:rsid w:val="00DA1226"/>
    <w:rsid w:val="00EB4088"/>
    <w:rsid w:val="00FB3A7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23F7076E"/>
  <w15:chartTrackingRefBased/>
  <w15:docId w15:val="{6293E84B-ADD3-0441-BE72-DF74DC6BA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AU"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3EBE"/>
    <w:pPr>
      <w:spacing w:before="240" w:after="240"/>
    </w:pPr>
  </w:style>
  <w:style w:type="paragraph" w:styleId="Heading1">
    <w:name w:val="heading 1"/>
    <w:basedOn w:val="Normal"/>
    <w:next w:val="Normal"/>
    <w:link w:val="Heading1Char"/>
    <w:uiPriority w:val="9"/>
    <w:qFormat/>
    <w:rsid w:val="000F3EBE"/>
    <w:pPr>
      <w:keepNext/>
      <w:keepLines/>
      <w:spacing w:before="480"/>
      <w:outlineLvl w:val="0"/>
    </w:pPr>
    <w:rPr>
      <w:rFonts w:ascii="Calibri" w:eastAsiaTheme="majorEastAsia" w:hAnsi="Calibri" w:cstheme="majorBidi"/>
      <w:color w:val="000000" w:themeColor="text1"/>
      <w:sz w:val="56"/>
      <w:szCs w:val="32"/>
    </w:rPr>
  </w:style>
  <w:style w:type="paragraph" w:styleId="Heading2">
    <w:name w:val="heading 2"/>
    <w:basedOn w:val="Normal"/>
    <w:next w:val="Normal"/>
    <w:link w:val="Heading2Char"/>
    <w:uiPriority w:val="9"/>
    <w:unhideWhenUsed/>
    <w:qFormat/>
    <w:rsid w:val="000F3EBE"/>
    <w:pPr>
      <w:keepNext/>
      <w:keepLines/>
      <w:spacing w:before="360"/>
      <w:outlineLvl w:val="1"/>
    </w:pPr>
    <w:rPr>
      <w:rFonts w:asciiTheme="majorHAnsi" w:eastAsiaTheme="majorEastAsia" w:hAnsiTheme="majorHAnsi" w:cstheme="majorBidi"/>
      <w:color w:val="000000" w:themeColor="text1"/>
      <w:sz w:val="52"/>
      <w:szCs w:val="26"/>
    </w:rPr>
  </w:style>
  <w:style w:type="paragraph" w:styleId="Heading3">
    <w:name w:val="heading 3"/>
    <w:basedOn w:val="Normal"/>
    <w:next w:val="Normal"/>
    <w:link w:val="Heading3Char"/>
    <w:uiPriority w:val="9"/>
    <w:unhideWhenUsed/>
    <w:qFormat/>
    <w:rsid w:val="000F3EBE"/>
    <w:pPr>
      <w:keepNext/>
      <w:keepLines/>
      <w:outlineLvl w:val="2"/>
    </w:pPr>
    <w:rPr>
      <w:rFonts w:ascii="Calibri" w:eastAsiaTheme="majorEastAsia" w:hAnsi="Calibri" w:cstheme="majorBidi"/>
      <w:color w:val="000000" w:themeColor="text1"/>
      <w:sz w:val="44"/>
    </w:rPr>
  </w:style>
  <w:style w:type="paragraph" w:styleId="Heading4">
    <w:name w:val="heading 4"/>
    <w:basedOn w:val="Normal"/>
    <w:next w:val="Normal"/>
    <w:link w:val="Heading4Char"/>
    <w:uiPriority w:val="9"/>
    <w:unhideWhenUsed/>
    <w:qFormat/>
    <w:rsid w:val="000F3EBE"/>
    <w:pPr>
      <w:keepNext/>
      <w:keepLines/>
      <w:spacing w:before="40"/>
      <w:outlineLvl w:val="3"/>
    </w:pPr>
    <w:rPr>
      <w:rFonts w:asciiTheme="majorHAnsi" w:eastAsiaTheme="majorEastAsia" w:hAnsiTheme="majorHAnsi" w:cstheme="majorBidi"/>
      <w:i/>
      <w:iCs/>
      <w:color w:val="000000" w:themeColor="text1"/>
      <w:sz w:val="36"/>
    </w:rPr>
  </w:style>
  <w:style w:type="paragraph" w:styleId="Heading5">
    <w:name w:val="heading 5"/>
    <w:basedOn w:val="Normal"/>
    <w:next w:val="Normal"/>
    <w:link w:val="Heading5Char"/>
    <w:uiPriority w:val="9"/>
    <w:unhideWhenUsed/>
    <w:qFormat/>
    <w:rsid w:val="000F3EBE"/>
    <w:pPr>
      <w:keepNext/>
      <w:keepLines/>
      <w:spacing w:before="40"/>
      <w:outlineLvl w:val="4"/>
    </w:pPr>
    <w:rPr>
      <w:rFonts w:asciiTheme="majorHAnsi" w:eastAsiaTheme="majorEastAsia" w:hAnsiTheme="majorHAnsi" w:cstheme="majorBidi"/>
      <w:color w:val="000000" w:themeColor="text1"/>
      <w:sz w:val="30"/>
    </w:rPr>
  </w:style>
  <w:style w:type="paragraph" w:styleId="Heading6">
    <w:name w:val="heading 6"/>
    <w:next w:val="Normal"/>
    <w:link w:val="Heading6Char"/>
    <w:rsid w:val="00EB4088"/>
    <w:pPr>
      <w:outlineLvl w:val="5"/>
    </w:pPr>
    <w:rPr>
      <w:rFonts w:ascii="Arial" w:hAnsi="Arial" w:cs="Arial"/>
      <w:sz w:val="32"/>
      <w:szCs w:val="32"/>
      <w:u w:val="single"/>
    </w:rPr>
  </w:style>
  <w:style w:type="paragraph" w:styleId="Heading7">
    <w:name w:val="heading 7"/>
    <w:basedOn w:val="Normal"/>
    <w:next w:val="Normal"/>
    <w:link w:val="Heading7Char"/>
    <w:uiPriority w:val="9"/>
    <w:unhideWhenUsed/>
    <w:qFormat/>
    <w:rsid w:val="000F3EBE"/>
    <w:pPr>
      <w:keepNext/>
      <w:keepLines/>
      <w:spacing w:before="40"/>
      <w:outlineLvl w:val="6"/>
    </w:pPr>
    <w:rPr>
      <w:rFonts w:asciiTheme="majorHAnsi" w:eastAsiaTheme="majorEastAsia" w:hAnsiTheme="majorHAnsi" w:cstheme="majorBidi"/>
      <w:i/>
      <w:iCs/>
      <w:color w:val="000000" w:themeColor="text1"/>
      <w:sz w:val="28"/>
    </w:rPr>
  </w:style>
  <w:style w:type="paragraph" w:styleId="Heading8">
    <w:name w:val="heading 8"/>
    <w:basedOn w:val="Normal"/>
    <w:next w:val="Normal"/>
    <w:link w:val="Heading8Char"/>
    <w:uiPriority w:val="9"/>
    <w:unhideWhenUsed/>
    <w:qFormat/>
    <w:rsid w:val="000F3EBE"/>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rsid w:val="00EB4088"/>
    <w:rPr>
      <w:rFonts w:ascii="Arial" w:hAnsi="Arial" w:cs="Arial"/>
      <w:sz w:val="32"/>
      <w:szCs w:val="32"/>
      <w:u w:val="single"/>
    </w:rPr>
  </w:style>
  <w:style w:type="character" w:customStyle="1" w:styleId="Heading1Char">
    <w:name w:val="Heading 1 Char"/>
    <w:basedOn w:val="DefaultParagraphFont"/>
    <w:link w:val="Heading1"/>
    <w:uiPriority w:val="9"/>
    <w:rsid w:val="000F3EBE"/>
    <w:rPr>
      <w:rFonts w:ascii="Calibri" w:eastAsiaTheme="majorEastAsia" w:hAnsi="Calibri" w:cstheme="majorBidi"/>
      <w:color w:val="000000" w:themeColor="text1"/>
      <w:sz w:val="56"/>
      <w:szCs w:val="32"/>
    </w:rPr>
  </w:style>
  <w:style w:type="character" w:customStyle="1" w:styleId="Heading2Char">
    <w:name w:val="Heading 2 Char"/>
    <w:basedOn w:val="DefaultParagraphFont"/>
    <w:link w:val="Heading2"/>
    <w:uiPriority w:val="9"/>
    <w:rsid w:val="000F3EBE"/>
    <w:rPr>
      <w:rFonts w:asciiTheme="majorHAnsi" w:eastAsiaTheme="majorEastAsia" w:hAnsiTheme="majorHAnsi" w:cstheme="majorBidi"/>
      <w:color w:val="000000" w:themeColor="text1"/>
      <w:sz w:val="52"/>
      <w:szCs w:val="26"/>
    </w:rPr>
  </w:style>
  <w:style w:type="character" w:customStyle="1" w:styleId="Heading3Char">
    <w:name w:val="Heading 3 Char"/>
    <w:basedOn w:val="DefaultParagraphFont"/>
    <w:link w:val="Heading3"/>
    <w:uiPriority w:val="9"/>
    <w:rsid w:val="000F3EBE"/>
    <w:rPr>
      <w:rFonts w:ascii="Calibri" w:eastAsiaTheme="majorEastAsia" w:hAnsi="Calibri" w:cstheme="majorBidi"/>
      <w:color w:val="000000" w:themeColor="text1"/>
      <w:sz w:val="44"/>
    </w:rPr>
  </w:style>
  <w:style w:type="character" w:customStyle="1" w:styleId="Heading4Char">
    <w:name w:val="Heading 4 Char"/>
    <w:basedOn w:val="DefaultParagraphFont"/>
    <w:link w:val="Heading4"/>
    <w:uiPriority w:val="9"/>
    <w:rsid w:val="000F3EBE"/>
    <w:rPr>
      <w:rFonts w:asciiTheme="majorHAnsi" w:eastAsiaTheme="majorEastAsia" w:hAnsiTheme="majorHAnsi" w:cstheme="majorBidi"/>
      <w:i/>
      <w:iCs/>
      <w:color w:val="000000" w:themeColor="text1"/>
      <w:sz w:val="36"/>
    </w:rPr>
  </w:style>
  <w:style w:type="character" w:customStyle="1" w:styleId="Heading5Char">
    <w:name w:val="Heading 5 Char"/>
    <w:basedOn w:val="DefaultParagraphFont"/>
    <w:link w:val="Heading5"/>
    <w:uiPriority w:val="9"/>
    <w:rsid w:val="000F3EBE"/>
    <w:rPr>
      <w:rFonts w:asciiTheme="majorHAnsi" w:eastAsiaTheme="majorEastAsia" w:hAnsiTheme="majorHAnsi" w:cstheme="majorBidi"/>
      <w:color w:val="000000" w:themeColor="text1"/>
      <w:sz w:val="30"/>
    </w:rPr>
  </w:style>
  <w:style w:type="character" w:customStyle="1" w:styleId="Heading7Char">
    <w:name w:val="Heading 7 Char"/>
    <w:basedOn w:val="DefaultParagraphFont"/>
    <w:link w:val="Heading7"/>
    <w:uiPriority w:val="9"/>
    <w:rsid w:val="000F3EBE"/>
    <w:rPr>
      <w:rFonts w:asciiTheme="majorHAnsi" w:eastAsiaTheme="majorEastAsia" w:hAnsiTheme="majorHAnsi" w:cstheme="majorBidi"/>
      <w:i/>
      <w:iCs/>
      <w:color w:val="000000" w:themeColor="text1"/>
      <w:sz w:val="28"/>
    </w:rPr>
  </w:style>
  <w:style w:type="character" w:customStyle="1" w:styleId="Heading8Char">
    <w:name w:val="Heading 8 Char"/>
    <w:basedOn w:val="DefaultParagraphFont"/>
    <w:link w:val="Heading8"/>
    <w:uiPriority w:val="9"/>
    <w:rsid w:val="000F3EBE"/>
    <w:rPr>
      <w:rFonts w:asciiTheme="majorHAnsi" w:eastAsiaTheme="majorEastAsia" w:hAnsiTheme="majorHAnsi" w:cstheme="majorBidi"/>
      <w:color w:val="272727" w:themeColor="text1" w:themeTint="D8"/>
      <w:sz w:val="21"/>
      <w:szCs w:val="21"/>
    </w:rPr>
  </w:style>
  <w:style w:type="paragraph" w:styleId="Title">
    <w:name w:val="Title"/>
    <w:basedOn w:val="Normal"/>
    <w:next w:val="Normal"/>
    <w:link w:val="TitleChar"/>
    <w:uiPriority w:val="10"/>
    <w:qFormat/>
    <w:rsid w:val="000F3EBE"/>
    <w:pPr>
      <w:contextualSpacing/>
    </w:pPr>
    <w:rPr>
      <w:rFonts w:asciiTheme="majorHAnsi" w:eastAsiaTheme="majorEastAsia" w:hAnsiTheme="majorHAnsi" w:cstheme="majorBidi"/>
      <w:spacing w:val="-10"/>
      <w:kern w:val="28"/>
      <w:sz w:val="88"/>
      <w:szCs w:val="56"/>
    </w:rPr>
  </w:style>
  <w:style w:type="character" w:customStyle="1" w:styleId="TitleChar">
    <w:name w:val="Title Char"/>
    <w:basedOn w:val="DefaultParagraphFont"/>
    <w:link w:val="Title"/>
    <w:uiPriority w:val="10"/>
    <w:rsid w:val="000F3EBE"/>
    <w:rPr>
      <w:rFonts w:asciiTheme="majorHAnsi" w:eastAsiaTheme="majorEastAsia" w:hAnsiTheme="majorHAnsi" w:cstheme="majorBidi"/>
      <w:spacing w:val="-10"/>
      <w:kern w:val="28"/>
      <w:sz w:val="88"/>
      <w:szCs w:val="56"/>
    </w:rPr>
  </w:style>
  <w:style w:type="paragraph" w:styleId="Subtitle">
    <w:name w:val="Subtitle"/>
    <w:basedOn w:val="Normal"/>
    <w:next w:val="Normal"/>
    <w:link w:val="SubtitleChar"/>
    <w:uiPriority w:val="11"/>
    <w:qFormat/>
    <w:rsid w:val="000F3EBE"/>
    <w:pPr>
      <w:numPr>
        <w:ilvl w:val="1"/>
      </w:numPr>
      <w:spacing w:after="480"/>
    </w:pPr>
    <w:rPr>
      <w:color w:val="000000" w:themeColor="text1"/>
      <w:spacing w:val="15"/>
      <w:sz w:val="64"/>
      <w:szCs w:val="22"/>
    </w:rPr>
  </w:style>
  <w:style w:type="character" w:customStyle="1" w:styleId="SubtitleChar">
    <w:name w:val="Subtitle Char"/>
    <w:basedOn w:val="DefaultParagraphFont"/>
    <w:link w:val="Subtitle"/>
    <w:uiPriority w:val="11"/>
    <w:rsid w:val="000F3EBE"/>
    <w:rPr>
      <w:color w:val="000000" w:themeColor="text1"/>
      <w:spacing w:val="15"/>
      <w:sz w:val="64"/>
      <w:szCs w:val="22"/>
    </w:rPr>
  </w:style>
  <w:style w:type="paragraph" w:styleId="BlockText">
    <w:name w:val="Block Text"/>
    <w:basedOn w:val="Normal"/>
    <w:uiPriority w:val="99"/>
    <w:unhideWhenUsed/>
    <w:rsid w:val="000F3EBE"/>
    <w:pPr>
      <w:pBdr>
        <w:top w:val="single" w:sz="2" w:space="10" w:color="000000" w:themeColor="text1"/>
        <w:left w:val="single" w:sz="2" w:space="10" w:color="000000" w:themeColor="text1"/>
        <w:bottom w:val="single" w:sz="2" w:space="10" w:color="000000" w:themeColor="text1"/>
        <w:right w:val="single" w:sz="2" w:space="10" w:color="000000" w:themeColor="text1"/>
      </w:pBdr>
      <w:ind w:left="1151" w:right="1151"/>
    </w:pPr>
    <w:rPr>
      <w:i/>
      <w:iCs/>
      <w:color w:val="000000" w:themeColor="text1"/>
    </w:rPr>
  </w:style>
  <w:style w:type="paragraph" w:styleId="ListBullet">
    <w:name w:val="List Bullet"/>
    <w:basedOn w:val="Normal"/>
    <w:uiPriority w:val="99"/>
    <w:unhideWhenUsed/>
    <w:rsid w:val="000F3EBE"/>
    <w:pPr>
      <w:numPr>
        <w:numId w:val="10"/>
      </w:numPr>
      <w:spacing w:before="120"/>
      <w:ind w:left="357" w:hanging="357"/>
      <w:contextualSpacing/>
    </w:pPr>
  </w:style>
  <w:style w:type="paragraph" w:styleId="Caption">
    <w:name w:val="caption"/>
    <w:basedOn w:val="Normal"/>
    <w:next w:val="Normal"/>
    <w:uiPriority w:val="35"/>
    <w:unhideWhenUsed/>
    <w:qFormat/>
    <w:rsid w:val="000F3EBE"/>
    <w:pPr>
      <w:keepNext/>
      <w:spacing w:after="200"/>
    </w:pPr>
    <w:rPr>
      <w:i/>
      <w:iCs/>
      <w:color w:val="000000" w:themeColor="text1"/>
      <w:szCs w:val="18"/>
    </w:rPr>
  </w:style>
  <w:style w:type="character" w:styleId="Hyperlink">
    <w:name w:val="Hyperlink"/>
    <w:basedOn w:val="DefaultParagraphFont"/>
    <w:uiPriority w:val="99"/>
    <w:unhideWhenUsed/>
    <w:rsid w:val="000F3EBE"/>
    <w:rPr>
      <w:color w:val="0563C1" w:themeColor="hyperlink"/>
      <w:u w:val="single"/>
    </w:rPr>
  </w:style>
  <w:style w:type="character" w:styleId="UnresolvedMention">
    <w:name w:val="Unresolved Mention"/>
    <w:basedOn w:val="DefaultParagraphFont"/>
    <w:uiPriority w:val="99"/>
    <w:semiHidden/>
    <w:unhideWhenUsed/>
    <w:rsid w:val="000F3EBE"/>
    <w:rPr>
      <w:color w:val="605E5C"/>
      <w:shd w:val="clear" w:color="auto" w:fill="E1DFDD"/>
    </w:rPr>
  </w:style>
  <w:style w:type="paragraph" w:styleId="Header">
    <w:name w:val="header"/>
    <w:basedOn w:val="Normal"/>
    <w:link w:val="HeaderChar"/>
    <w:uiPriority w:val="99"/>
    <w:unhideWhenUsed/>
    <w:rsid w:val="000F3EBE"/>
    <w:pPr>
      <w:tabs>
        <w:tab w:val="center" w:pos="4513"/>
        <w:tab w:val="right" w:pos="9026"/>
      </w:tabs>
      <w:spacing w:before="0" w:after="0"/>
    </w:pPr>
  </w:style>
  <w:style w:type="character" w:customStyle="1" w:styleId="HeaderChar">
    <w:name w:val="Header Char"/>
    <w:basedOn w:val="DefaultParagraphFont"/>
    <w:link w:val="Header"/>
    <w:uiPriority w:val="99"/>
    <w:rsid w:val="000F3EBE"/>
  </w:style>
  <w:style w:type="paragraph" w:styleId="Footer">
    <w:name w:val="footer"/>
    <w:basedOn w:val="Normal"/>
    <w:link w:val="FooterChar"/>
    <w:uiPriority w:val="99"/>
    <w:unhideWhenUsed/>
    <w:rsid w:val="000F3EBE"/>
    <w:pPr>
      <w:tabs>
        <w:tab w:val="center" w:pos="4513"/>
        <w:tab w:val="right" w:pos="9026"/>
      </w:tabs>
      <w:spacing w:before="0" w:after="0"/>
    </w:pPr>
  </w:style>
  <w:style w:type="character" w:customStyle="1" w:styleId="FooterChar">
    <w:name w:val="Footer Char"/>
    <w:basedOn w:val="DefaultParagraphFont"/>
    <w:link w:val="Footer"/>
    <w:uiPriority w:val="99"/>
    <w:rsid w:val="000F3EBE"/>
  </w:style>
  <w:style w:type="character" w:styleId="FollowedHyperlink">
    <w:name w:val="FollowedHyperlink"/>
    <w:basedOn w:val="DefaultParagraphFont"/>
    <w:uiPriority w:val="99"/>
    <w:semiHidden/>
    <w:unhideWhenUsed/>
    <w:rsid w:val="000F3EBE"/>
    <w:rPr>
      <w:color w:val="954F72" w:themeColor="followedHyperlink"/>
      <w:u w:val="single"/>
    </w:rPr>
  </w:style>
  <w:style w:type="table" w:styleId="TableGrid">
    <w:name w:val="Table Grid"/>
    <w:basedOn w:val="TableNormal"/>
    <w:uiPriority w:val="39"/>
    <w:rsid w:val="000F3E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F3EBE"/>
    <w:pPr>
      <w:ind w:left="720"/>
      <w:contextualSpacing/>
    </w:pPr>
  </w:style>
  <w:style w:type="paragraph" w:styleId="TOC1">
    <w:name w:val="toc 1"/>
    <w:basedOn w:val="Normal"/>
    <w:next w:val="Normal"/>
    <w:autoRedefine/>
    <w:uiPriority w:val="39"/>
    <w:unhideWhenUsed/>
    <w:rsid w:val="000F3EBE"/>
    <w:pPr>
      <w:spacing w:after="100"/>
    </w:pPr>
    <w:rPr>
      <w:lang w:val="en-US"/>
    </w:rPr>
  </w:style>
  <w:style w:type="paragraph" w:styleId="TOC2">
    <w:name w:val="toc 2"/>
    <w:basedOn w:val="Normal"/>
    <w:next w:val="Normal"/>
    <w:autoRedefine/>
    <w:uiPriority w:val="39"/>
    <w:unhideWhenUsed/>
    <w:rsid w:val="000F3EBE"/>
    <w:pPr>
      <w:spacing w:after="100"/>
      <w:ind w:left="240"/>
    </w:pPr>
    <w:rPr>
      <w:lang w:val="en-US"/>
    </w:rPr>
  </w:style>
  <w:style w:type="paragraph" w:customStyle="1" w:styleId="NoParagraphStyle">
    <w:name w:val="[No Paragraph Style]"/>
    <w:rsid w:val="000F3EBE"/>
    <w:pPr>
      <w:autoSpaceDE w:val="0"/>
      <w:autoSpaceDN w:val="0"/>
      <w:adjustRightInd w:val="0"/>
      <w:spacing w:line="288" w:lineRule="auto"/>
      <w:textAlignment w:val="center"/>
    </w:pPr>
    <w:rPr>
      <w:rFonts w:ascii="Minion Pro" w:hAnsi="Minion Pro" w:cs="Minion Pro"/>
      <w:color w:val="000000"/>
      <w:kern w:val="0"/>
      <w:lang w:val="en-US"/>
    </w:rPr>
  </w:style>
  <w:style w:type="paragraph" w:customStyle="1" w:styleId="ChapterHeadings">
    <w:name w:val="Chapter (Headings)"/>
    <w:basedOn w:val="NoParagraphStyle"/>
    <w:uiPriority w:val="99"/>
    <w:rsid w:val="000F3EBE"/>
    <w:pPr>
      <w:suppressAutoHyphens/>
      <w:spacing w:line="1360" w:lineRule="atLeast"/>
    </w:pPr>
    <w:rPr>
      <w:rFonts w:ascii="VIC SemiBold" w:hAnsi="VIC SemiBold" w:cs="VIC SemiBold"/>
      <w:b/>
      <w:bCs/>
      <w:color w:val="FFFFFF"/>
      <w:sz w:val="140"/>
      <w:szCs w:val="140"/>
    </w:rPr>
  </w:style>
  <w:style w:type="paragraph" w:customStyle="1" w:styleId="IntroText">
    <w:name w:val="Intro Text"/>
    <w:basedOn w:val="NoParagraphStyle"/>
    <w:uiPriority w:val="99"/>
    <w:rsid w:val="000F3EBE"/>
    <w:pPr>
      <w:suppressAutoHyphens/>
      <w:spacing w:before="340" w:after="340"/>
      <w:ind w:right="850"/>
    </w:pPr>
    <w:rPr>
      <w:rFonts w:ascii="VIC" w:hAnsi="VIC" w:cs="VIC"/>
      <w:color w:val="00563F"/>
    </w:rPr>
  </w:style>
  <w:style w:type="paragraph" w:customStyle="1" w:styleId="Body">
    <w:name w:val="Body"/>
    <w:basedOn w:val="NoParagraphStyle"/>
    <w:uiPriority w:val="99"/>
    <w:rsid w:val="000F3EBE"/>
    <w:pPr>
      <w:suppressAutoHyphens/>
      <w:spacing w:before="113" w:line="260" w:lineRule="atLeast"/>
    </w:pPr>
    <w:rPr>
      <w:rFonts w:ascii="VIC Light" w:hAnsi="VIC Light" w:cs="VIC Light"/>
      <w:sz w:val="19"/>
      <w:szCs w:val="19"/>
    </w:rPr>
  </w:style>
  <w:style w:type="paragraph" w:customStyle="1" w:styleId="Cell">
    <w:name w:val="Cell"/>
    <w:basedOn w:val="Body"/>
    <w:uiPriority w:val="99"/>
    <w:rsid w:val="000F3EBE"/>
    <w:pPr>
      <w:spacing w:before="227" w:after="170"/>
    </w:pPr>
  </w:style>
  <w:style w:type="paragraph" w:customStyle="1" w:styleId="Heading1Headings">
    <w:name w:val="Heading 1 (Headings)"/>
    <w:basedOn w:val="NoParagraphStyle"/>
    <w:uiPriority w:val="99"/>
    <w:rsid w:val="000F3EBE"/>
    <w:pPr>
      <w:tabs>
        <w:tab w:val="left" w:pos="1020"/>
      </w:tabs>
      <w:suppressAutoHyphens/>
      <w:spacing w:before="454" w:after="340" w:line="460" w:lineRule="atLeast"/>
      <w:ind w:left="1020" w:hanging="1020"/>
    </w:pPr>
    <w:rPr>
      <w:rFonts w:ascii="VIC SemiBold" w:hAnsi="VIC SemiBold" w:cs="VIC SemiBold"/>
      <w:b/>
      <w:bCs/>
      <w:color w:val="100149"/>
      <w:sz w:val="40"/>
      <w:szCs w:val="40"/>
    </w:rPr>
  </w:style>
  <w:style w:type="paragraph" w:customStyle="1" w:styleId="STOPpullout">
    <w:name w:val="STOP pullout"/>
    <w:basedOn w:val="Body"/>
    <w:uiPriority w:val="99"/>
    <w:rsid w:val="000F3EBE"/>
    <w:pPr>
      <w:spacing w:before="227" w:after="170"/>
      <w:ind w:left="907"/>
    </w:pPr>
    <w:rPr>
      <w:rFonts w:ascii="VIC Medium Italic" w:hAnsi="VIC Medium Italic" w:cs="VIC Medium Italic"/>
      <w:i/>
      <w:iCs/>
      <w:color w:val="B8222F"/>
    </w:rPr>
  </w:style>
  <w:style w:type="paragraph" w:customStyle="1" w:styleId="TableTitleTable">
    <w:name w:val="Table Title (Table)"/>
    <w:basedOn w:val="NoParagraphStyle"/>
    <w:uiPriority w:val="99"/>
    <w:rsid w:val="000F3EBE"/>
    <w:pPr>
      <w:suppressAutoHyphens/>
      <w:spacing w:before="340" w:line="280" w:lineRule="atLeast"/>
    </w:pPr>
    <w:rPr>
      <w:rFonts w:ascii="VIC Medium" w:hAnsi="VIC Medium" w:cs="VIC Medium"/>
      <w:sz w:val="20"/>
      <w:szCs w:val="20"/>
    </w:rPr>
  </w:style>
  <w:style w:type="paragraph" w:customStyle="1" w:styleId="Footnote">
    <w:name w:val="Footnote"/>
    <w:basedOn w:val="NoParagraphStyle"/>
    <w:uiPriority w:val="99"/>
    <w:rsid w:val="000F3EBE"/>
    <w:pPr>
      <w:suppressAutoHyphens/>
      <w:spacing w:before="113"/>
    </w:pPr>
    <w:rPr>
      <w:rFonts w:ascii="VIC Light" w:hAnsi="VIC Light" w:cs="VIC Light"/>
      <w:sz w:val="16"/>
      <w:szCs w:val="16"/>
    </w:rPr>
  </w:style>
  <w:style w:type="paragraph" w:customStyle="1" w:styleId="Heading2Headings">
    <w:name w:val="Heading 2 (Headings)"/>
    <w:basedOn w:val="NoParagraphStyle"/>
    <w:uiPriority w:val="99"/>
    <w:rsid w:val="000F3EBE"/>
    <w:pPr>
      <w:suppressAutoHyphens/>
      <w:spacing w:before="340"/>
      <w:ind w:left="680" w:hanging="680"/>
    </w:pPr>
    <w:rPr>
      <w:rFonts w:ascii="VIC Light" w:hAnsi="VIC Light" w:cs="VIC Light"/>
      <w:color w:val="100149"/>
      <w:lang w:val="en-GB"/>
    </w:rPr>
  </w:style>
  <w:style w:type="paragraph" w:customStyle="1" w:styleId="BulletsLists">
    <w:name w:val="Bullets (Lists)"/>
    <w:basedOn w:val="Body"/>
    <w:uiPriority w:val="99"/>
    <w:rsid w:val="000F3EBE"/>
    <w:pPr>
      <w:spacing w:before="57"/>
      <w:ind w:left="360" w:hanging="360"/>
    </w:pPr>
  </w:style>
  <w:style w:type="paragraph" w:customStyle="1" w:styleId="FigureTitle">
    <w:name w:val="Figure Title"/>
    <w:basedOn w:val="TableTitleTable"/>
    <w:uiPriority w:val="99"/>
    <w:rsid w:val="000F3EBE"/>
  </w:style>
  <w:style w:type="paragraph" w:customStyle="1" w:styleId="Photocredit">
    <w:name w:val="Photo credit"/>
    <w:basedOn w:val="NoParagraphStyle"/>
    <w:uiPriority w:val="99"/>
    <w:rsid w:val="000F3EBE"/>
    <w:pPr>
      <w:suppressAutoHyphens/>
      <w:spacing w:before="113"/>
    </w:pPr>
    <w:rPr>
      <w:rFonts w:ascii="VIC Light" w:hAnsi="VIC Light" w:cs="VIC Light"/>
      <w:sz w:val="16"/>
      <w:szCs w:val="16"/>
    </w:rPr>
  </w:style>
  <w:style w:type="paragraph" w:customStyle="1" w:styleId="Bulletlevel2Lists">
    <w:name w:val="Bullet level 2 (Lists)"/>
    <w:basedOn w:val="NoParagraphStyle"/>
    <w:uiPriority w:val="99"/>
    <w:rsid w:val="000F3EBE"/>
    <w:pPr>
      <w:suppressAutoHyphens/>
      <w:spacing w:before="57" w:line="260" w:lineRule="atLeast"/>
      <w:ind w:left="737" w:hanging="360"/>
    </w:pPr>
    <w:rPr>
      <w:rFonts w:ascii="VIC Light" w:hAnsi="VIC Light" w:cs="VIC Light"/>
      <w:sz w:val="19"/>
      <w:szCs w:val="19"/>
    </w:rPr>
  </w:style>
  <w:style w:type="paragraph" w:customStyle="1" w:styleId="Heading3Headings">
    <w:name w:val="Heading 3 (Headings)"/>
    <w:basedOn w:val="Heading2Headings"/>
    <w:uiPriority w:val="99"/>
    <w:rsid w:val="000F3EBE"/>
    <w:pPr>
      <w:spacing w:before="227"/>
      <w:ind w:left="0" w:firstLine="0"/>
    </w:pPr>
    <w:rPr>
      <w:rFonts w:ascii="VIC Medium" w:hAnsi="VIC Medium" w:cs="VIC Medium"/>
      <w:color w:val="00563F"/>
      <w:sz w:val="20"/>
      <w:szCs w:val="20"/>
    </w:rPr>
  </w:style>
  <w:style w:type="paragraph" w:customStyle="1" w:styleId="BulletcheckboxLists">
    <w:name w:val="Bullet check box (Lists)"/>
    <w:basedOn w:val="BulletsLists"/>
    <w:uiPriority w:val="99"/>
    <w:rsid w:val="000F3EBE"/>
    <w:pPr>
      <w:spacing w:before="28"/>
    </w:pPr>
  </w:style>
  <w:style w:type="paragraph" w:customStyle="1" w:styleId="Highlighttext">
    <w:name w:val="Highlight text"/>
    <w:basedOn w:val="NoParagraphStyle"/>
    <w:uiPriority w:val="99"/>
    <w:rsid w:val="000F3EBE"/>
    <w:pPr>
      <w:suppressAutoHyphens/>
      <w:spacing w:before="340" w:after="340" w:line="300" w:lineRule="atLeast"/>
    </w:pPr>
    <w:rPr>
      <w:rFonts w:ascii="VIC Medium" w:hAnsi="VIC Medium" w:cs="VIC Medium"/>
      <w:color w:val="100149"/>
      <w:sz w:val="22"/>
      <w:szCs w:val="22"/>
    </w:rPr>
  </w:style>
  <w:style w:type="paragraph" w:customStyle="1" w:styleId="TableHeaderTable">
    <w:name w:val="Table Header (Table)"/>
    <w:basedOn w:val="Body"/>
    <w:uiPriority w:val="99"/>
    <w:rsid w:val="000F3EBE"/>
    <w:rPr>
      <w:rFonts w:ascii="VIC SemiBold" w:hAnsi="VIC SemiBold" w:cs="VIC SemiBold"/>
      <w:b/>
      <w:bCs/>
      <w:color w:val="FFFFFF"/>
    </w:rPr>
  </w:style>
  <w:style w:type="paragraph" w:customStyle="1" w:styleId="BulletsTableTable">
    <w:name w:val="Bullets Table (Table)"/>
    <w:basedOn w:val="BulletsLists"/>
    <w:uiPriority w:val="99"/>
    <w:rsid w:val="000F3EBE"/>
    <w:pPr>
      <w:ind w:left="170" w:hanging="170"/>
    </w:pPr>
  </w:style>
  <w:style w:type="paragraph" w:customStyle="1" w:styleId="Bulletslevel2TableTable">
    <w:name w:val="Bullets level 2 Table (Table)"/>
    <w:basedOn w:val="Bulletlevel2Lists"/>
    <w:uiPriority w:val="99"/>
    <w:rsid w:val="000F3EBE"/>
    <w:pPr>
      <w:ind w:left="340" w:hanging="170"/>
    </w:pPr>
  </w:style>
  <w:style w:type="character" w:customStyle="1" w:styleId="ChapterNumberMaster">
    <w:name w:val="Chapter Number (Master)"/>
    <w:uiPriority w:val="99"/>
    <w:rsid w:val="000F3EBE"/>
    <w:rPr>
      <w:sz w:val="70"/>
      <w:szCs w:val="70"/>
    </w:rPr>
  </w:style>
  <w:style w:type="character" w:customStyle="1" w:styleId="ItalicItalics">
    <w:name w:val="Italic (Italics)"/>
    <w:uiPriority w:val="99"/>
    <w:rsid w:val="000F3EBE"/>
    <w:rPr>
      <w:i/>
      <w:iCs/>
    </w:rPr>
  </w:style>
  <w:style w:type="character" w:customStyle="1" w:styleId="CR">
    <w:name w:val="CR"/>
    <w:uiPriority w:val="99"/>
    <w:rsid w:val="000F3EBE"/>
    <w:rPr>
      <w:color w:val="100149"/>
    </w:rPr>
  </w:style>
  <w:style w:type="character" w:customStyle="1" w:styleId="LightItalicItalics">
    <w:name w:val="Light Italic (Italics)"/>
    <w:uiPriority w:val="99"/>
    <w:rsid w:val="000F3EBE"/>
    <w:rPr>
      <w:i/>
      <w:iCs/>
    </w:rPr>
  </w:style>
  <w:style w:type="character" w:customStyle="1" w:styleId="MediumitalicItalics">
    <w:name w:val="Medium italic (Italics)"/>
    <w:uiPriority w:val="99"/>
    <w:rsid w:val="000F3EBE"/>
    <w:rPr>
      <w:i/>
      <w:iCs/>
    </w:rPr>
  </w:style>
  <w:style w:type="character" w:customStyle="1" w:styleId="Icon">
    <w:name w:val="Icon"/>
    <w:uiPriority w:val="99"/>
    <w:rsid w:val="000F3EBE"/>
  </w:style>
  <w:style w:type="character" w:customStyle="1" w:styleId="TableFigure">
    <w:name w:val="Table/Figure #"/>
    <w:uiPriority w:val="99"/>
    <w:rsid w:val="000F3EBE"/>
    <w:rPr>
      <w:b/>
      <w:bCs/>
      <w:color w:val="00563F"/>
    </w:rPr>
  </w:style>
  <w:style w:type="character" w:customStyle="1" w:styleId="MediumBolds">
    <w:name w:val="Medium (Bolds)"/>
    <w:uiPriority w:val="99"/>
    <w:rsid w:val="000F3EBE"/>
  </w:style>
  <w:style w:type="character" w:customStyle="1" w:styleId="SemiboldItalicItalics">
    <w:name w:val="Semibold Italic (Italics)"/>
    <w:uiPriority w:val="99"/>
    <w:rsid w:val="000F3EBE"/>
    <w:rPr>
      <w:b/>
      <w:bCs/>
      <w:i/>
      <w:iCs/>
    </w:rPr>
  </w:style>
  <w:style w:type="paragraph" w:styleId="ListBullet2">
    <w:name w:val="List Bullet 2"/>
    <w:basedOn w:val="Normal"/>
    <w:uiPriority w:val="99"/>
    <w:unhideWhenUsed/>
    <w:rsid w:val="000F3EBE"/>
    <w:pPr>
      <w:numPr>
        <w:numId w:val="9"/>
      </w:numPr>
      <w:tabs>
        <w:tab w:val="clear" w:pos="643"/>
      </w:tabs>
      <w:spacing w:before="0" w:after="120"/>
      <w:ind w:left="811" w:hanging="357"/>
      <w:contextualSpacing/>
    </w:pPr>
  </w:style>
  <w:style w:type="paragraph" w:customStyle="1" w:styleId="RowheaderTable">
    <w:name w:val="Row header (Table)"/>
    <w:basedOn w:val="NoParagraphStyle"/>
    <w:uiPriority w:val="99"/>
    <w:rsid w:val="000F3EBE"/>
    <w:pPr>
      <w:suppressAutoHyphens/>
      <w:spacing w:before="113" w:line="260" w:lineRule="atLeast"/>
    </w:pPr>
    <w:rPr>
      <w:rFonts w:ascii="VIC Medium" w:hAnsi="VIC Medium" w:cs="VIC Medium"/>
      <w:sz w:val="19"/>
      <w:szCs w:val="19"/>
    </w:rPr>
  </w:style>
  <w:style w:type="character" w:customStyle="1" w:styleId="SemiboldBolds">
    <w:name w:val="Semibold (Bolds)"/>
    <w:uiPriority w:val="99"/>
    <w:rsid w:val="000F3EBE"/>
    <w:rPr>
      <w:b/>
      <w:bCs/>
    </w:rPr>
  </w:style>
  <w:style w:type="paragraph" w:styleId="TOC3">
    <w:name w:val="toc 3"/>
    <w:basedOn w:val="Normal"/>
    <w:next w:val="Normal"/>
    <w:autoRedefine/>
    <w:uiPriority w:val="39"/>
    <w:unhideWhenUsed/>
    <w:rsid w:val="000F3EBE"/>
    <w:pPr>
      <w:spacing w:before="0" w:after="100"/>
      <w:ind w:left="480"/>
    </w:pPr>
  </w:style>
  <w:style w:type="paragraph" w:styleId="TOC4">
    <w:name w:val="toc 4"/>
    <w:basedOn w:val="Normal"/>
    <w:next w:val="Normal"/>
    <w:autoRedefine/>
    <w:uiPriority w:val="39"/>
    <w:unhideWhenUsed/>
    <w:rsid w:val="000F3EBE"/>
    <w:pPr>
      <w:spacing w:before="0" w:after="100"/>
      <w:ind w:left="720"/>
    </w:pPr>
  </w:style>
  <w:style w:type="paragraph" w:styleId="TOC5">
    <w:name w:val="toc 5"/>
    <w:basedOn w:val="Normal"/>
    <w:next w:val="Normal"/>
    <w:autoRedefine/>
    <w:uiPriority w:val="39"/>
    <w:unhideWhenUsed/>
    <w:rsid w:val="000F3EBE"/>
    <w:pPr>
      <w:spacing w:before="0" w:after="100"/>
      <w:ind w:left="960"/>
    </w:pPr>
  </w:style>
  <w:style w:type="paragraph" w:styleId="TOC6">
    <w:name w:val="toc 6"/>
    <w:basedOn w:val="Normal"/>
    <w:next w:val="Normal"/>
    <w:autoRedefine/>
    <w:uiPriority w:val="39"/>
    <w:unhideWhenUsed/>
    <w:rsid w:val="000F3EBE"/>
    <w:pPr>
      <w:spacing w:before="0" w:after="100"/>
      <w:ind w:left="1200"/>
    </w:pPr>
  </w:style>
  <w:style w:type="paragraph" w:styleId="TOC7">
    <w:name w:val="toc 7"/>
    <w:basedOn w:val="Normal"/>
    <w:next w:val="Normal"/>
    <w:autoRedefine/>
    <w:uiPriority w:val="39"/>
    <w:unhideWhenUsed/>
    <w:rsid w:val="000F3EBE"/>
    <w:pPr>
      <w:spacing w:before="0" w:after="100"/>
      <w:ind w:left="1440"/>
    </w:pPr>
  </w:style>
  <w:style w:type="paragraph" w:styleId="TOC8">
    <w:name w:val="toc 8"/>
    <w:basedOn w:val="Normal"/>
    <w:next w:val="Normal"/>
    <w:autoRedefine/>
    <w:uiPriority w:val="39"/>
    <w:unhideWhenUsed/>
    <w:rsid w:val="000F3EBE"/>
    <w:pPr>
      <w:spacing w:before="0" w:after="100"/>
      <w:ind w:left="1680"/>
    </w:pPr>
  </w:style>
  <w:style w:type="paragraph" w:styleId="TOC9">
    <w:name w:val="toc 9"/>
    <w:basedOn w:val="Normal"/>
    <w:next w:val="Normal"/>
    <w:autoRedefine/>
    <w:uiPriority w:val="39"/>
    <w:unhideWhenUsed/>
    <w:rsid w:val="000F3EBE"/>
    <w:pPr>
      <w:spacing w:before="0" w:after="100"/>
      <w:ind w:left="1920"/>
    </w:pPr>
  </w:style>
  <w:style w:type="character" w:customStyle="1" w:styleId="Superscript">
    <w:name w:val="Superscript"/>
    <w:uiPriority w:val="99"/>
    <w:rsid w:val="000F3EBE"/>
    <w:rPr>
      <w:vertAlign w:val="superscript"/>
    </w:rPr>
  </w:style>
  <w:style w:type="table" w:styleId="GridTable1Light">
    <w:name w:val="Grid Table 1 Light"/>
    <w:basedOn w:val="TableNormal"/>
    <w:uiPriority w:val="46"/>
    <w:rsid w:val="000F3EB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65</Pages>
  <Words>10804</Words>
  <Characters>61583</Characters>
  <Application>Microsoft Office Word</Application>
  <DocSecurity>0</DocSecurity>
  <Lines>513</Lines>
  <Paragraphs>144</Paragraphs>
  <ScaleCrop>false</ScaleCrop>
  <Company/>
  <LinksUpToDate>false</LinksUpToDate>
  <CharactersWithSpaces>72243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Tan</dc:creator>
  <cp:keywords/>
  <dc:description/>
  <cp:lastModifiedBy>Rachel Tan</cp:lastModifiedBy>
  <cp:revision>2</cp:revision>
  <dcterms:created xsi:type="dcterms:W3CDTF">2023-08-18T06:50:00Z</dcterms:created>
  <dcterms:modified xsi:type="dcterms:W3CDTF">2023-08-18T06:59:00Z</dcterms:modified>
</cp:coreProperties>
</file>