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F835C" w14:textId="77777777" w:rsidR="00480063" w:rsidRDefault="00480063" w:rsidP="00480063">
      <w:pPr>
        <w:pStyle w:val="Heading1"/>
        <w:rPr>
          <w:lang w:val="en-US"/>
        </w:rPr>
      </w:pPr>
      <w:bookmarkStart w:id="0" w:name="_Toc143267169"/>
      <w:r>
        <w:rPr>
          <w:lang w:val="en-US"/>
        </w:rPr>
        <w:t>Chapter 3: Turtles</w:t>
      </w:r>
      <w:bookmarkEnd w:id="0"/>
    </w:p>
    <w:p w14:paraId="41FF34F1" w14:textId="77777777" w:rsidR="00480063" w:rsidRPr="00C04970" w:rsidRDefault="00480063" w:rsidP="00480063">
      <w:pPr>
        <w:pStyle w:val="Heading2"/>
        <w:rPr>
          <w:noProof/>
          <w:lang w:val="en-US"/>
        </w:rPr>
      </w:pPr>
      <w:bookmarkStart w:id="1" w:name="_Toc143264865"/>
      <w:bookmarkStart w:id="2" w:name="_Toc143267253"/>
      <w:r>
        <w:rPr>
          <w:lang w:val="en-US"/>
        </w:rPr>
        <w:t>Contents</w:t>
      </w:r>
      <w:bookmarkEnd w:id="1"/>
      <w:bookmarkEnd w:id="2"/>
      <w:r>
        <w:rPr>
          <w:lang w:val="en-US"/>
        </w:rPr>
        <w:fldChar w:fldCharType="begin"/>
      </w:r>
      <w:r>
        <w:rPr>
          <w:lang w:val="en-US"/>
        </w:rPr>
        <w:instrText xml:space="preserve"> TOC \h \z \u \t "Heading 2,1,Heading 3,2" </w:instrText>
      </w:r>
      <w:r>
        <w:rPr>
          <w:lang w:val="en-US"/>
        </w:rPr>
        <w:fldChar w:fldCharType="separate"/>
      </w:r>
    </w:p>
    <w:p w14:paraId="769ED731" w14:textId="25056301" w:rsidR="00480063" w:rsidRDefault="00000000" w:rsidP="00480063">
      <w:pPr>
        <w:pStyle w:val="TOC1"/>
        <w:tabs>
          <w:tab w:val="left" w:pos="720"/>
          <w:tab w:val="right" w:leader="dot" w:pos="9016"/>
        </w:tabs>
        <w:rPr>
          <w:noProof/>
          <w:lang w:val="en-AU"/>
        </w:rPr>
      </w:pPr>
      <w:hyperlink w:anchor="_Toc143264866" w:history="1">
        <w:r w:rsidR="00480063" w:rsidRPr="00E0315E">
          <w:rPr>
            <w:rStyle w:val="Hyperlink"/>
            <w:noProof/>
          </w:rPr>
          <w:t>3.1.</w:t>
        </w:r>
        <w:r w:rsidR="00480063">
          <w:rPr>
            <w:noProof/>
            <w:lang w:val="en-AU"/>
          </w:rPr>
          <w:tab/>
        </w:r>
        <w:r w:rsidR="00480063" w:rsidRPr="00E0315E">
          <w:rPr>
            <w:rStyle w:val="Hyperlink"/>
            <w:noProof/>
          </w:rPr>
          <w:t>Introduction</w:t>
        </w:r>
        <w:r w:rsidR="00480063">
          <w:rPr>
            <w:noProof/>
            <w:webHidden/>
          </w:rPr>
          <w:tab/>
        </w:r>
        <w:r w:rsidR="00480063">
          <w:rPr>
            <w:noProof/>
            <w:webHidden/>
          </w:rPr>
          <w:fldChar w:fldCharType="begin"/>
        </w:r>
        <w:r w:rsidR="00480063">
          <w:rPr>
            <w:noProof/>
            <w:webHidden/>
          </w:rPr>
          <w:instrText xml:space="preserve"> PAGEREF _Toc143264866 \h </w:instrText>
        </w:r>
        <w:r w:rsidR="00480063">
          <w:rPr>
            <w:noProof/>
            <w:webHidden/>
          </w:rPr>
        </w:r>
        <w:r w:rsidR="00480063">
          <w:rPr>
            <w:noProof/>
            <w:webHidden/>
          </w:rPr>
          <w:fldChar w:fldCharType="separate"/>
        </w:r>
        <w:r w:rsidR="00132BCA">
          <w:rPr>
            <w:noProof/>
            <w:webHidden/>
          </w:rPr>
          <w:t>2</w:t>
        </w:r>
        <w:r w:rsidR="00480063">
          <w:rPr>
            <w:noProof/>
            <w:webHidden/>
          </w:rPr>
          <w:fldChar w:fldCharType="end"/>
        </w:r>
      </w:hyperlink>
    </w:p>
    <w:p w14:paraId="46B2643E" w14:textId="4FCE973F" w:rsidR="00480063" w:rsidRDefault="00000000" w:rsidP="00480063">
      <w:pPr>
        <w:pStyle w:val="TOC1"/>
        <w:tabs>
          <w:tab w:val="left" w:pos="720"/>
          <w:tab w:val="right" w:leader="dot" w:pos="9016"/>
        </w:tabs>
        <w:rPr>
          <w:noProof/>
          <w:lang w:val="en-AU"/>
        </w:rPr>
      </w:pPr>
      <w:hyperlink w:anchor="_Toc143264867" w:history="1">
        <w:r w:rsidR="00480063" w:rsidRPr="00E0315E">
          <w:rPr>
            <w:rStyle w:val="Hyperlink"/>
            <w:noProof/>
          </w:rPr>
          <w:t>3.2.</w:t>
        </w:r>
        <w:r w:rsidR="00480063">
          <w:rPr>
            <w:noProof/>
            <w:lang w:val="en-AU"/>
          </w:rPr>
          <w:tab/>
        </w:r>
        <w:r w:rsidR="00480063" w:rsidRPr="00E0315E">
          <w:rPr>
            <w:rStyle w:val="Hyperlink"/>
            <w:noProof/>
          </w:rPr>
          <w:t>Species information</w:t>
        </w:r>
        <w:r w:rsidR="00480063">
          <w:rPr>
            <w:noProof/>
            <w:webHidden/>
          </w:rPr>
          <w:tab/>
        </w:r>
        <w:r w:rsidR="00480063">
          <w:rPr>
            <w:noProof/>
            <w:webHidden/>
          </w:rPr>
          <w:fldChar w:fldCharType="begin"/>
        </w:r>
        <w:r w:rsidR="00480063">
          <w:rPr>
            <w:noProof/>
            <w:webHidden/>
          </w:rPr>
          <w:instrText xml:space="preserve"> PAGEREF _Toc143264867 \h </w:instrText>
        </w:r>
        <w:r w:rsidR="00480063">
          <w:rPr>
            <w:noProof/>
            <w:webHidden/>
          </w:rPr>
        </w:r>
        <w:r w:rsidR="00480063">
          <w:rPr>
            <w:noProof/>
            <w:webHidden/>
          </w:rPr>
          <w:fldChar w:fldCharType="separate"/>
        </w:r>
        <w:r w:rsidR="00132BCA">
          <w:rPr>
            <w:noProof/>
            <w:webHidden/>
          </w:rPr>
          <w:t>3</w:t>
        </w:r>
        <w:r w:rsidR="00480063">
          <w:rPr>
            <w:noProof/>
            <w:webHidden/>
          </w:rPr>
          <w:fldChar w:fldCharType="end"/>
        </w:r>
      </w:hyperlink>
    </w:p>
    <w:p w14:paraId="44BC78AA" w14:textId="3EF6B80D" w:rsidR="00480063" w:rsidRDefault="00000000" w:rsidP="00480063">
      <w:pPr>
        <w:pStyle w:val="TOC1"/>
        <w:tabs>
          <w:tab w:val="left" w:pos="720"/>
          <w:tab w:val="right" w:leader="dot" w:pos="9016"/>
        </w:tabs>
        <w:rPr>
          <w:noProof/>
          <w:lang w:val="en-AU"/>
        </w:rPr>
      </w:pPr>
      <w:hyperlink w:anchor="_Toc143264868" w:history="1">
        <w:r w:rsidR="00480063" w:rsidRPr="00E0315E">
          <w:rPr>
            <w:rStyle w:val="Hyperlink"/>
            <w:noProof/>
          </w:rPr>
          <w:t>3.3.</w:t>
        </w:r>
        <w:r w:rsidR="00480063">
          <w:rPr>
            <w:noProof/>
            <w:lang w:val="en-AU"/>
          </w:rPr>
          <w:tab/>
        </w:r>
        <w:r w:rsidR="00480063" w:rsidRPr="00E0315E">
          <w:rPr>
            <w:rStyle w:val="Hyperlink"/>
            <w:noProof/>
          </w:rPr>
          <w:t>Animal and human  safety considerations</w:t>
        </w:r>
        <w:r w:rsidR="00480063">
          <w:rPr>
            <w:noProof/>
            <w:webHidden/>
          </w:rPr>
          <w:tab/>
        </w:r>
        <w:r w:rsidR="00480063">
          <w:rPr>
            <w:noProof/>
            <w:webHidden/>
          </w:rPr>
          <w:fldChar w:fldCharType="begin"/>
        </w:r>
        <w:r w:rsidR="00480063">
          <w:rPr>
            <w:noProof/>
            <w:webHidden/>
          </w:rPr>
          <w:instrText xml:space="preserve"> PAGEREF _Toc143264868 \h </w:instrText>
        </w:r>
        <w:r w:rsidR="00480063">
          <w:rPr>
            <w:noProof/>
            <w:webHidden/>
          </w:rPr>
        </w:r>
        <w:r w:rsidR="00480063">
          <w:rPr>
            <w:noProof/>
            <w:webHidden/>
          </w:rPr>
          <w:fldChar w:fldCharType="separate"/>
        </w:r>
        <w:r w:rsidR="00132BCA">
          <w:rPr>
            <w:noProof/>
            <w:webHidden/>
          </w:rPr>
          <w:t>13</w:t>
        </w:r>
        <w:r w:rsidR="00480063">
          <w:rPr>
            <w:noProof/>
            <w:webHidden/>
          </w:rPr>
          <w:fldChar w:fldCharType="end"/>
        </w:r>
      </w:hyperlink>
    </w:p>
    <w:p w14:paraId="0D6DD8F1" w14:textId="7F87FC25" w:rsidR="00480063" w:rsidRDefault="00000000" w:rsidP="00480063">
      <w:pPr>
        <w:pStyle w:val="TOC2"/>
        <w:tabs>
          <w:tab w:val="left" w:pos="1200"/>
          <w:tab w:val="right" w:leader="dot" w:pos="9016"/>
        </w:tabs>
        <w:rPr>
          <w:noProof/>
          <w:lang w:val="en-AU"/>
        </w:rPr>
      </w:pPr>
      <w:hyperlink w:anchor="_Toc143264869" w:history="1">
        <w:r w:rsidR="00480063" w:rsidRPr="00E0315E">
          <w:rPr>
            <w:rStyle w:val="Hyperlink"/>
            <w:noProof/>
            <w:lang w:val="en-GB"/>
          </w:rPr>
          <w:t>3.3.1.</w:t>
        </w:r>
        <w:r w:rsidR="00480063">
          <w:rPr>
            <w:noProof/>
            <w:lang w:val="en-AU"/>
          </w:rPr>
          <w:tab/>
        </w:r>
        <w:r w:rsidR="00480063" w:rsidRPr="00E0315E">
          <w:rPr>
            <w:rStyle w:val="Hyperlink"/>
            <w:noProof/>
            <w:lang w:val="en-GB"/>
          </w:rPr>
          <w:t>Human safety considerations</w:t>
        </w:r>
        <w:r w:rsidR="00480063">
          <w:rPr>
            <w:noProof/>
            <w:webHidden/>
          </w:rPr>
          <w:tab/>
        </w:r>
        <w:r w:rsidR="00480063">
          <w:rPr>
            <w:noProof/>
            <w:webHidden/>
          </w:rPr>
          <w:fldChar w:fldCharType="begin"/>
        </w:r>
        <w:r w:rsidR="00480063">
          <w:rPr>
            <w:noProof/>
            <w:webHidden/>
          </w:rPr>
          <w:instrText xml:space="preserve"> PAGEREF _Toc143264869 \h </w:instrText>
        </w:r>
        <w:r w:rsidR="00480063">
          <w:rPr>
            <w:noProof/>
            <w:webHidden/>
          </w:rPr>
        </w:r>
        <w:r w:rsidR="00480063">
          <w:rPr>
            <w:noProof/>
            <w:webHidden/>
          </w:rPr>
          <w:fldChar w:fldCharType="separate"/>
        </w:r>
        <w:r w:rsidR="00132BCA">
          <w:rPr>
            <w:noProof/>
            <w:webHidden/>
          </w:rPr>
          <w:t>13</w:t>
        </w:r>
        <w:r w:rsidR="00480063">
          <w:rPr>
            <w:noProof/>
            <w:webHidden/>
          </w:rPr>
          <w:fldChar w:fldCharType="end"/>
        </w:r>
      </w:hyperlink>
    </w:p>
    <w:p w14:paraId="4A285E75" w14:textId="29E8ED33" w:rsidR="00480063" w:rsidRDefault="00000000" w:rsidP="00480063">
      <w:pPr>
        <w:pStyle w:val="TOC2"/>
        <w:tabs>
          <w:tab w:val="left" w:pos="1200"/>
          <w:tab w:val="right" w:leader="dot" w:pos="9016"/>
        </w:tabs>
        <w:rPr>
          <w:noProof/>
          <w:lang w:val="en-AU"/>
        </w:rPr>
      </w:pPr>
      <w:hyperlink w:anchor="_Toc143264870" w:history="1">
        <w:r w:rsidR="00480063" w:rsidRPr="00E0315E">
          <w:rPr>
            <w:rStyle w:val="Hyperlink"/>
            <w:noProof/>
            <w:lang w:val="en-GB"/>
          </w:rPr>
          <w:t>3.3.2.</w:t>
        </w:r>
        <w:r w:rsidR="00480063">
          <w:rPr>
            <w:noProof/>
            <w:lang w:val="en-AU"/>
          </w:rPr>
          <w:tab/>
        </w:r>
        <w:r w:rsidR="00480063" w:rsidRPr="00E0315E">
          <w:rPr>
            <w:rStyle w:val="Hyperlink"/>
            <w:noProof/>
            <w:lang w:val="en-GB"/>
          </w:rPr>
          <w:t>Animal safety considerations</w:t>
        </w:r>
        <w:r w:rsidR="00480063">
          <w:rPr>
            <w:noProof/>
            <w:webHidden/>
          </w:rPr>
          <w:tab/>
        </w:r>
        <w:r w:rsidR="00480063">
          <w:rPr>
            <w:noProof/>
            <w:webHidden/>
          </w:rPr>
          <w:fldChar w:fldCharType="begin"/>
        </w:r>
        <w:r w:rsidR="00480063">
          <w:rPr>
            <w:noProof/>
            <w:webHidden/>
          </w:rPr>
          <w:instrText xml:space="preserve"> PAGEREF _Toc143264870 \h </w:instrText>
        </w:r>
        <w:r w:rsidR="00480063">
          <w:rPr>
            <w:noProof/>
            <w:webHidden/>
          </w:rPr>
        </w:r>
        <w:r w:rsidR="00480063">
          <w:rPr>
            <w:noProof/>
            <w:webHidden/>
          </w:rPr>
          <w:fldChar w:fldCharType="separate"/>
        </w:r>
        <w:r w:rsidR="00132BCA">
          <w:rPr>
            <w:noProof/>
            <w:webHidden/>
          </w:rPr>
          <w:t>13</w:t>
        </w:r>
        <w:r w:rsidR="00480063">
          <w:rPr>
            <w:noProof/>
            <w:webHidden/>
          </w:rPr>
          <w:fldChar w:fldCharType="end"/>
        </w:r>
      </w:hyperlink>
    </w:p>
    <w:p w14:paraId="09BC7E3B" w14:textId="6CE410EE" w:rsidR="00480063" w:rsidRDefault="00000000" w:rsidP="00480063">
      <w:pPr>
        <w:pStyle w:val="TOC1"/>
        <w:tabs>
          <w:tab w:val="left" w:pos="720"/>
          <w:tab w:val="right" w:leader="dot" w:pos="9016"/>
        </w:tabs>
        <w:rPr>
          <w:noProof/>
          <w:lang w:val="en-AU"/>
        </w:rPr>
      </w:pPr>
      <w:hyperlink w:anchor="_Toc143264871" w:history="1">
        <w:r w:rsidR="00480063" w:rsidRPr="00E0315E">
          <w:rPr>
            <w:rStyle w:val="Hyperlink"/>
            <w:noProof/>
          </w:rPr>
          <w:t>3.4.</w:t>
        </w:r>
        <w:r w:rsidR="00480063">
          <w:rPr>
            <w:noProof/>
            <w:lang w:val="en-AU"/>
          </w:rPr>
          <w:tab/>
        </w:r>
        <w:r w:rsidR="00480063" w:rsidRPr="00E0315E">
          <w:rPr>
            <w:rStyle w:val="Hyperlink"/>
            <w:noProof/>
          </w:rPr>
          <w:t>Capture, restraint, and transport</w:t>
        </w:r>
        <w:r w:rsidR="00480063">
          <w:rPr>
            <w:noProof/>
            <w:webHidden/>
          </w:rPr>
          <w:tab/>
        </w:r>
        <w:r w:rsidR="00480063">
          <w:rPr>
            <w:noProof/>
            <w:webHidden/>
          </w:rPr>
          <w:fldChar w:fldCharType="begin"/>
        </w:r>
        <w:r w:rsidR="00480063">
          <w:rPr>
            <w:noProof/>
            <w:webHidden/>
          </w:rPr>
          <w:instrText xml:space="preserve"> PAGEREF _Toc143264871 \h </w:instrText>
        </w:r>
        <w:r w:rsidR="00480063">
          <w:rPr>
            <w:noProof/>
            <w:webHidden/>
          </w:rPr>
        </w:r>
        <w:r w:rsidR="00480063">
          <w:rPr>
            <w:noProof/>
            <w:webHidden/>
          </w:rPr>
          <w:fldChar w:fldCharType="separate"/>
        </w:r>
        <w:r w:rsidR="00132BCA">
          <w:rPr>
            <w:noProof/>
            <w:webHidden/>
          </w:rPr>
          <w:t>13</w:t>
        </w:r>
        <w:r w:rsidR="00480063">
          <w:rPr>
            <w:noProof/>
            <w:webHidden/>
          </w:rPr>
          <w:fldChar w:fldCharType="end"/>
        </w:r>
      </w:hyperlink>
    </w:p>
    <w:p w14:paraId="1F435B1A" w14:textId="513B7356" w:rsidR="00480063" w:rsidRDefault="00000000" w:rsidP="00480063">
      <w:pPr>
        <w:pStyle w:val="TOC2"/>
        <w:tabs>
          <w:tab w:val="left" w:pos="1200"/>
          <w:tab w:val="right" w:leader="dot" w:pos="9016"/>
        </w:tabs>
        <w:rPr>
          <w:noProof/>
          <w:lang w:val="en-AU"/>
        </w:rPr>
      </w:pPr>
      <w:hyperlink w:anchor="_Toc143264872" w:history="1">
        <w:r w:rsidR="00480063" w:rsidRPr="00E0315E">
          <w:rPr>
            <w:rStyle w:val="Hyperlink"/>
            <w:noProof/>
            <w:lang w:val="en-GB"/>
          </w:rPr>
          <w:t>3.4.1.</w:t>
        </w:r>
        <w:r w:rsidR="00480063">
          <w:rPr>
            <w:noProof/>
            <w:lang w:val="en-AU"/>
          </w:rPr>
          <w:tab/>
        </w:r>
        <w:r w:rsidR="00480063" w:rsidRPr="00E0315E">
          <w:rPr>
            <w:rStyle w:val="Hyperlink"/>
            <w:noProof/>
            <w:lang w:val="en-GB"/>
          </w:rPr>
          <w:t>Visual observations</w:t>
        </w:r>
        <w:r w:rsidR="00480063">
          <w:rPr>
            <w:noProof/>
            <w:webHidden/>
          </w:rPr>
          <w:tab/>
        </w:r>
        <w:r w:rsidR="00480063">
          <w:rPr>
            <w:noProof/>
            <w:webHidden/>
          </w:rPr>
          <w:fldChar w:fldCharType="begin"/>
        </w:r>
        <w:r w:rsidR="00480063">
          <w:rPr>
            <w:noProof/>
            <w:webHidden/>
          </w:rPr>
          <w:instrText xml:space="preserve"> PAGEREF _Toc143264872 \h </w:instrText>
        </w:r>
        <w:r w:rsidR="00480063">
          <w:rPr>
            <w:noProof/>
            <w:webHidden/>
          </w:rPr>
        </w:r>
        <w:r w:rsidR="00480063">
          <w:rPr>
            <w:noProof/>
            <w:webHidden/>
          </w:rPr>
          <w:fldChar w:fldCharType="separate"/>
        </w:r>
        <w:r w:rsidR="00132BCA">
          <w:rPr>
            <w:noProof/>
            <w:webHidden/>
          </w:rPr>
          <w:t>14</w:t>
        </w:r>
        <w:r w:rsidR="00480063">
          <w:rPr>
            <w:noProof/>
            <w:webHidden/>
          </w:rPr>
          <w:fldChar w:fldCharType="end"/>
        </w:r>
      </w:hyperlink>
    </w:p>
    <w:p w14:paraId="760ABABA" w14:textId="70F65F7E" w:rsidR="00480063" w:rsidRDefault="00000000" w:rsidP="00480063">
      <w:pPr>
        <w:pStyle w:val="TOC2"/>
        <w:tabs>
          <w:tab w:val="left" w:pos="1200"/>
          <w:tab w:val="right" w:leader="dot" w:pos="9016"/>
        </w:tabs>
        <w:rPr>
          <w:noProof/>
          <w:lang w:val="en-AU"/>
        </w:rPr>
      </w:pPr>
      <w:hyperlink w:anchor="_Toc143264873" w:history="1">
        <w:r w:rsidR="00480063" w:rsidRPr="00E0315E">
          <w:rPr>
            <w:rStyle w:val="Hyperlink"/>
            <w:noProof/>
            <w:lang w:val="en-GB"/>
          </w:rPr>
          <w:t>3.4.2.</w:t>
        </w:r>
        <w:r w:rsidR="00480063">
          <w:rPr>
            <w:noProof/>
            <w:lang w:val="en-AU"/>
          </w:rPr>
          <w:tab/>
        </w:r>
        <w:r w:rsidR="00480063" w:rsidRPr="00E0315E">
          <w:rPr>
            <w:rStyle w:val="Hyperlink"/>
            <w:noProof/>
            <w:lang w:val="en-GB"/>
          </w:rPr>
          <w:t>Equipment</w:t>
        </w:r>
        <w:r w:rsidR="00480063">
          <w:rPr>
            <w:noProof/>
            <w:webHidden/>
          </w:rPr>
          <w:tab/>
        </w:r>
        <w:r w:rsidR="00480063">
          <w:rPr>
            <w:noProof/>
            <w:webHidden/>
          </w:rPr>
          <w:fldChar w:fldCharType="begin"/>
        </w:r>
        <w:r w:rsidR="00480063">
          <w:rPr>
            <w:noProof/>
            <w:webHidden/>
          </w:rPr>
          <w:instrText xml:space="preserve"> PAGEREF _Toc143264873 \h </w:instrText>
        </w:r>
        <w:r w:rsidR="00480063">
          <w:rPr>
            <w:noProof/>
            <w:webHidden/>
          </w:rPr>
        </w:r>
        <w:r w:rsidR="00480063">
          <w:rPr>
            <w:noProof/>
            <w:webHidden/>
          </w:rPr>
          <w:fldChar w:fldCharType="separate"/>
        </w:r>
        <w:r w:rsidR="00132BCA">
          <w:rPr>
            <w:noProof/>
            <w:webHidden/>
          </w:rPr>
          <w:t>15</w:t>
        </w:r>
        <w:r w:rsidR="00480063">
          <w:rPr>
            <w:noProof/>
            <w:webHidden/>
          </w:rPr>
          <w:fldChar w:fldCharType="end"/>
        </w:r>
      </w:hyperlink>
    </w:p>
    <w:p w14:paraId="14AA59F3" w14:textId="1D64D2C3" w:rsidR="00480063" w:rsidRDefault="00000000" w:rsidP="00480063">
      <w:pPr>
        <w:pStyle w:val="TOC2"/>
        <w:tabs>
          <w:tab w:val="left" w:pos="1200"/>
          <w:tab w:val="right" w:leader="dot" w:pos="9016"/>
        </w:tabs>
        <w:rPr>
          <w:noProof/>
          <w:lang w:val="en-AU"/>
        </w:rPr>
      </w:pPr>
      <w:hyperlink w:anchor="_Toc143264874" w:history="1">
        <w:r w:rsidR="00480063" w:rsidRPr="00E0315E">
          <w:rPr>
            <w:rStyle w:val="Hyperlink"/>
            <w:noProof/>
            <w:lang w:val="en-GB"/>
          </w:rPr>
          <w:t>3.4.3.</w:t>
        </w:r>
        <w:r w:rsidR="00480063">
          <w:rPr>
            <w:noProof/>
            <w:lang w:val="en-AU"/>
          </w:rPr>
          <w:tab/>
        </w:r>
        <w:r w:rsidR="00480063" w:rsidRPr="00E0315E">
          <w:rPr>
            <w:rStyle w:val="Hyperlink"/>
            <w:noProof/>
            <w:lang w:val="en-GB"/>
          </w:rPr>
          <w:t>Technique</w:t>
        </w:r>
        <w:r w:rsidR="00480063">
          <w:rPr>
            <w:noProof/>
            <w:webHidden/>
          </w:rPr>
          <w:tab/>
        </w:r>
        <w:r w:rsidR="00480063">
          <w:rPr>
            <w:noProof/>
            <w:webHidden/>
          </w:rPr>
          <w:fldChar w:fldCharType="begin"/>
        </w:r>
        <w:r w:rsidR="00480063">
          <w:rPr>
            <w:noProof/>
            <w:webHidden/>
          </w:rPr>
          <w:instrText xml:space="preserve"> PAGEREF _Toc143264874 \h </w:instrText>
        </w:r>
        <w:r w:rsidR="00480063">
          <w:rPr>
            <w:noProof/>
            <w:webHidden/>
          </w:rPr>
        </w:r>
        <w:r w:rsidR="00480063">
          <w:rPr>
            <w:noProof/>
            <w:webHidden/>
          </w:rPr>
          <w:fldChar w:fldCharType="separate"/>
        </w:r>
        <w:r w:rsidR="00132BCA">
          <w:rPr>
            <w:noProof/>
            <w:webHidden/>
          </w:rPr>
          <w:t>15</w:t>
        </w:r>
        <w:r w:rsidR="00480063">
          <w:rPr>
            <w:noProof/>
            <w:webHidden/>
          </w:rPr>
          <w:fldChar w:fldCharType="end"/>
        </w:r>
      </w:hyperlink>
    </w:p>
    <w:p w14:paraId="664973CD" w14:textId="2DC414E1" w:rsidR="00480063" w:rsidRDefault="00000000" w:rsidP="00480063">
      <w:pPr>
        <w:pStyle w:val="TOC2"/>
        <w:tabs>
          <w:tab w:val="left" w:pos="1200"/>
          <w:tab w:val="right" w:leader="dot" w:pos="9016"/>
        </w:tabs>
        <w:rPr>
          <w:noProof/>
          <w:lang w:val="en-AU"/>
        </w:rPr>
      </w:pPr>
      <w:hyperlink w:anchor="_Toc143264875" w:history="1">
        <w:r w:rsidR="00480063" w:rsidRPr="00E0315E">
          <w:rPr>
            <w:rStyle w:val="Hyperlink"/>
            <w:noProof/>
            <w:lang w:val="en-GB"/>
          </w:rPr>
          <w:t>3.4.4.</w:t>
        </w:r>
        <w:r w:rsidR="00480063">
          <w:rPr>
            <w:noProof/>
            <w:lang w:val="en-AU"/>
          </w:rPr>
          <w:tab/>
        </w:r>
        <w:r w:rsidR="00480063" w:rsidRPr="00E0315E">
          <w:rPr>
            <w:rStyle w:val="Hyperlink"/>
            <w:noProof/>
            <w:lang w:val="en-GB"/>
          </w:rPr>
          <w:t>Transport</w:t>
        </w:r>
        <w:r w:rsidR="00480063">
          <w:rPr>
            <w:noProof/>
            <w:webHidden/>
          </w:rPr>
          <w:tab/>
        </w:r>
        <w:r w:rsidR="00480063">
          <w:rPr>
            <w:noProof/>
            <w:webHidden/>
          </w:rPr>
          <w:fldChar w:fldCharType="begin"/>
        </w:r>
        <w:r w:rsidR="00480063">
          <w:rPr>
            <w:noProof/>
            <w:webHidden/>
          </w:rPr>
          <w:instrText xml:space="preserve"> PAGEREF _Toc143264875 \h </w:instrText>
        </w:r>
        <w:r w:rsidR="00480063">
          <w:rPr>
            <w:noProof/>
            <w:webHidden/>
          </w:rPr>
        </w:r>
        <w:r w:rsidR="00480063">
          <w:rPr>
            <w:noProof/>
            <w:webHidden/>
          </w:rPr>
          <w:fldChar w:fldCharType="separate"/>
        </w:r>
        <w:r w:rsidR="00132BCA">
          <w:rPr>
            <w:noProof/>
            <w:webHidden/>
          </w:rPr>
          <w:t>16</w:t>
        </w:r>
        <w:r w:rsidR="00480063">
          <w:rPr>
            <w:noProof/>
            <w:webHidden/>
          </w:rPr>
          <w:fldChar w:fldCharType="end"/>
        </w:r>
      </w:hyperlink>
    </w:p>
    <w:p w14:paraId="2AEC65FA" w14:textId="54738A6B" w:rsidR="00480063" w:rsidRDefault="00000000" w:rsidP="00480063">
      <w:pPr>
        <w:pStyle w:val="TOC1"/>
        <w:tabs>
          <w:tab w:val="left" w:pos="720"/>
          <w:tab w:val="right" w:leader="dot" w:pos="9016"/>
        </w:tabs>
        <w:rPr>
          <w:noProof/>
          <w:lang w:val="en-AU"/>
        </w:rPr>
      </w:pPr>
      <w:hyperlink w:anchor="_Toc143264876" w:history="1">
        <w:r w:rsidR="00480063" w:rsidRPr="00E0315E">
          <w:rPr>
            <w:rStyle w:val="Hyperlink"/>
            <w:noProof/>
          </w:rPr>
          <w:t>3.5.</w:t>
        </w:r>
        <w:r w:rsidR="00480063">
          <w:rPr>
            <w:noProof/>
            <w:lang w:val="en-AU"/>
          </w:rPr>
          <w:tab/>
        </w:r>
        <w:r w:rsidR="00480063" w:rsidRPr="00E0315E">
          <w:rPr>
            <w:rStyle w:val="Hyperlink"/>
            <w:noProof/>
          </w:rPr>
          <w:t>Monitoring animal health and welfare</w:t>
        </w:r>
        <w:r w:rsidR="00480063">
          <w:rPr>
            <w:noProof/>
            <w:webHidden/>
          </w:rPr>
          <w:tab/>
        </w:r>
        <w:r w:rsidR="00480063">
          <w:rPr>
            <w:noProof/>
            <w:webHidden/>
          </w:rPr>
          <w:fldChar w:fldCharType="begin"/>
        </w:r>
        <w:r w:rsidR="00480063">
          <w:rPr>
            <w:noProof/>
            <w:webHidden/>
          </w:rPr>
          <w:instrText xml:space="preserve"> PAGEREF _Toc143264876 \h </w:instrText>
        </w:r>
        <w:r w:rsidR="00480063">
          <w:rPr>
            <w:noProof/>
            <w:webHidden/>
          </w:rPr>
        </w:r>
        <w:r w:rsidR="00480063">
          <w:rPr>
            <w:noProof/>
            <w:webHidden/>
          </w:rPr>
          <w:fldChar w:fldCharType="separate"/>
        </w:r>
        <w:r w:rsidR="00132BCA">
          <w:rPr>
            <w:noProof/>
            <w:webHidden/>
          </w:rPr>
          <w:t>17</w:t>
        </w:r>
        <w:r w:rsidR="00480063">
          <w:rPr>
            <w:noProof/>
            <w:webHidden/>
          </w:rPr>
          <w:fldChar w:fldCharType="end"/>
        </w:r>
      </w:hyperlink>
    </w:p>
    <w:p w14:paraId="4A10EDE1" w14:textId="53D7963B" w:rsidR="00480063" w:rsidRDefault="00000000" w:rsidP="00480063">
      <w:pPr>
        <w:pStyle w:val="TOC2"/>
        <w:tabs>
          <w:tab w:val="left" w:pos="1200"/>
          <w:tab w:val="right" w:leader="dot" w:pos="9016"/>
        </w:tabs>
        <w:rPr>
          <w:noProof/>
          <w:lang w:val="en-AU"/>
        </w:rPr>
      </w:pPr>
      <w:hyperlink w:anchor="_Toc143264877" w:history="1">
        <w:r w:rsidR="00480063" w:rsidRPr="00E0315E">
          <w:rPr>
            <w:rStyle w:val="Hyperlink"/>
            <w:noProof/>
            <w:lang w:val="en-GB"/>
          </w:rPr>
          <w:t>3.5.1.</w:t>
        </w:r>
        <w:r w:rsidR="00480063">
          <w:rPr>
            <w:noProof/>
            <w:lang w:val="en-AU"/>
          </w:rPr>
          <w:tab/>
        </w:r>
        <w:r w:rsidR="00480063" w:rsidRPr="00E0315E">
          <w:rPr>
            <w:rStyle w:val="Hyperlink"/>
            <w:noProof/>
            <w:lang w:val="en-GB"/>
          </w:rPr>
          <w:t>Physical examination</w:t>
        </w:r>
        <w:r w:rsidR="00480063">
          <w:rPr>
            <w:noProof/>
            <w:webHidden/>
          </w:rPr>
          <w:tab/>
        </w:r>
        <w:r w:rsidR="00480063">
          <w:rPr>
            <w:noProof/>
            <w:webHidden/>
          </w:rPr>
          <w:fldChar w:fldCharType="begin"/>
        </w:r>
        <w:r w:rsidR="00480063">
          <w:rPr>
            <w:noProof/>
            <w:webHidden/>
          </w:rPr>
          <w:instrText xml:space="preserve"> PAGEREF _Toc143264877 \h </w:instrText>
        </w:r>
        <w:r w:rsidR="00480063">
          <w:rPr>
            <w:noProof/>
            <w:webHidden/>
          </w:rPr>
        </w:r>
        <w:r w:rsidR="00480063">
          <w:rPr>
            <w:noProof/>
            <w:webHidden/>
          </w:rPr>
          <w:fldChar w:fldCharType="separate"/>
        </w:r>
        <w:r w:rsidR="00132BCA">
          <w:rPr>
            <w:noProof/>
            <w:webHidden/>
          </w:rPr>
          <w:t>17</w:t>
        </w:r>
        <w:r w:rsidR="00480063">
          <w:rPr>
            <w:noProof/>
            <w:webHidden/>
          </w:rPr>
          <w:fldChar w:fldCharType="end"/>
        </w:r>
      </w:hyperlink>
    </w:p>
    <w:p w14:paraId="0682A436" w14:textId="59BFA28C" w:rsidR="00480063" w:rsidRDefault="00000000" w:rsidP="00480063">
      <w:pPr>
        <w:pStyle w:val="TOC2"/>
        <w:tabs>
          <w:tab w:val="left" w:pos="1200"/>
          <w:tab w:val="right" w:leader="dot" w:pos="9016"/>
        </w:tabs>
        <w:rPr>
          <w:noProof/>
          <w:lang w:val="en-AU"/>
        </w:rPr>
      </w:pPr>
      <w:hyperlink w:anchor="_Toc143264878" w:history="1">
        <w:r w:rsidR="00480063" w:rsidRPr="00E0315E">
          <w:rPr>
            <w:rStyle w:val="Hyperlink"/>
            <w:noProof/>
            <w:lang w:val="en-GB"/>
          </w:rPr>
          <w:t>3.5.2.</w:t>
        </w:r>
        <w:r w:rsidR="00480063">
          <w:rPr>
            <w:noProof/>
            <w:lang w:val="en-AU"/>
          </w:rPr>
          <w:tab/>
        </w:r>
        <w:r w:rsidR="00480063" w:rsidRPr="00E0315E">
          <w:rPr>
            <w:rStyle w:val="Hyperlink"/>
            <w:noProof/>
            <w:lang w:val="en-GB"/>
          </w:rPr>
          <w:t>Ongoing monitoring of health and welfare</w:t>
        </w:r>
        <w:r w:rsidR="00480063">
          <w:rPr>
            <w:noProof/>
            <w:webHidden/>
          </w:rPr>
          <w:tab/>
        </w:r>
        <w:r w:rsidR="00480063">
          <w:rPr>
            <w:noProof/>
            <w:webHidden/>
          </w:rPr>
          <w:fldChar w:fldCharType="begin"/>
        </w:r>
        <w:r w:rsidR="00480063">
          <w:rPr>
            <w:noProof/>
            <w:webHidden/>
          </w:rPr>
          <w:instrText xml:space="preserve"> PAGEREF _Toc143264878 \h </w:instrText>
        </w:r>
        <w:r w:rsidR="00480063">
          <w:rPr>
            <w:noProof/>
            <w:webHidden/>
          </w:rPr>
        </w:r>
        <w:r w:rsidR="00480063">
          <w:rPr>
            <w:noProof/>
            <w:webHidden/>
          </w:rPr>
          <w:fldChar w:fldCharType="separate"/>
        </w:r>
        <w:r w:rsidR="00132BCA">
          <w:rPr>
            <w:noProof/>
            <w:webHidden/>
          </w:rPr>
          <w:t>19</w:t>
        </w:r>
        <w:r w:rsidR="00480063">
          <w:rPr>
            <w:noProof/>
            <w:webHidden/>
          </w:rPr>
          <w:fldChar w:fldCharType="end"/>
        </w:r>
      </w:hyperlink>
    </w:p>
    <w:p w14:paraId="5CE26C6E" w14:textId="776D81FF" w:rsidR="00480063" w:rsidRDefault="00000000" w:rsidP="00480063">
      <w:pPr>
        <w:pStyle w:val="TOC2"/>
        <w:tabs>
          <w:tab w:val="left" w:pos="1200"/>
          <w:tab w:val="right" w:leader="dot" w:pos="9016"/>
        </w:tabs>
        <w:rPr>
          <w:noProof/>
          <w:lang w:val="en-AU"/>
        </w:rPr>
      </w:pPr>
      <w:hyperlink w:anchor="_Toc143264879" w:history="1">
        <w:r w:rsidR="00480063" w:rsidRPr="00E0315E">
          <w:rPr>
            <w:rStyle w:val="Hyperlink"/>
            <w:noProof/>
            <w:lang w:val="en-GB"/>
          </w:rPr>
          <w:t>3.5.3.</w:t>
        </w:r>
        <w:r w:rsidR="00480063">
          <w:rPr>
            <w:noProof/>
            <w:lang w:val="en-AU"/>
          </w:rPr>
          <w:tab/>
        </w:r>
        <w:r w:rsidR="00480063" w:rsidRPr="00E0315E">
          <w:rPr>
            <w:rStyle w:val="Hyperlink"/>
            <w:noProof/>
            <w:lang w:val="en-GB"/>
          </w:rPr>
          <w:t>Common presenting injuries and clinical signs of emerging health conditions</w:t>
        </w:r>
        <w:r w:rsidR="00480063">
          <w:rPr>
            <w:noProof/>
            <w:webHidden/>
          </w:rPr>
          <w:tab/>
        </w:r>
        <w:r w:rsidR="00480063">
          <w:rPr>
            <w:noProof/>
            <w:webHidden/>
          </w:rPr>
          <w:fldChar w:fldCharType="begin"/>
        </w:r>
        <w:r w:rsidR="00480063">
          <w:rPr>
            <w:noProof/>
            <w:webHidden/>
          </w:rPr>
          <w:instrText xml:space="preserve"> PAGEREF _Toc143264879 \h </w:instrText>
        </w:r>
        <w:r w:rsidR="00480063">
          <w:rPr>
            <w:noProof/>
            <w:webHidden/>
          </w:rPr>
        </w:r>
        <w:r w:rsidR="00480063">
          <w:rPr>
            <w:noProof/>
            <w:webHidden/>
          </w:rPr>
          <w:fldChar w:fldCharType="separate"/>
        </w:r>
        <w:r w:rsidR="00132BCA">
          <w:rPr>
            <w:noProof/>
            <w:webHidden/>
          </w:rPr>
          <w:t>20</w:t>
        </w:r>
        <w:r w:rsidR="00480063">
          <w:rPr>
            <w:noProof/>
            <w:webHidden/>
          </w:rPr>
          <w:fldChar w:fldCharType="end"/>
        </w:r>
      </w:hyperlink>
    </w:p>
    <w:p w14:paraId="7566965E" w14:textId="487A18FC" w:rsidR="00480063" w:rsidRDefault="00000000" w:rsidP="00480063">
      <w:pPr>
        <w:pStyle w:val="TOC2"/>
        <w:tabs>
          <w:tab w:val="left" w:pos="1200"/>
          <w:tab w:val="right" w:leader="dot" w:pos="9016"/>
        </w:tabs>
        <w:rPr>
          <w:noProof/>
          <w:lang w:val="en-AU"/>
        </w:rPr>
      </w:pPr>
      <w:hyperlink w:anchor="_Toc143264880" w:history="1">
        <w:r w:rsidR="00480063" w:rsidRPr="00E0315E">
          <w:rPr>
            <w:rStyle w:val="Hyperlink"/>
            <w:noProof/>
            <w:lang w:val="en-GB"/>
          </w:rPr>
          <w:t>3.5.4.</w:t>
        </w:r>
        <w:r w:rsidR="00480063">
          <w:rPr>
            <w:noProof/>
            <w:lang w:val="en-AU"/>
          </w:rPr>
          <w:tab/>
        </w:r>
        <w:r w:rsidR="00480063" w:rsidRPr="00E0315E">
          <w:rPr>
            <w:rStyle w:val="Hyperlink"/>
            <w:noProof/>
            <w:lang w:val="en-GB"/>
          </w:rPr>
          <w:t>Administering treatment</w:t>
        </w:r>
        <w:r w:rsidR="00480063">
          <w:rPr>
            <w:noProof/>
            <w:webHidden/>
          </w:rPr>
          <w:tab/>
        </w:r>
        <w:r w:rsidR="00480063">
          <w:rPr>
            <w:noProof/>
            <w:webHidden/>
          </w:rPr>
          <w:fldChar w:fldCharType="begin"/>
        </w:r>
        <w:r w:rsidR="00480063">
          <w:rPr>
            <w:noProof/>
            <w:webHidden/>
          </w:rPr>
          <w:instrText xml:space="preserve"> PAGEREF _Toc143264880 \h </w:instrText>
        </w:r>
        <w:r w:rsidR="00480063">
          <w:rPr>
            <w:noProof/>
            <w:webHidden/>
          </w:rPr>
        </w:r>
        <w:r w:rsidR="00480063">
          <w:rPr>
            <w:noProof/>
            <w:webHidden/>
          </w:rPr>
          <w:fldChar w:fldCharType="separate"/>
        </w:r>
        <w:r w:rsidR="00132BCA">
          <w:rPr>
            <w:noProof/>
            <w:webHidden/>
          </w:rPr>
          <w:t>29</w:t>
        </w:r>
        <w:r w:rsidR="00480063">
          <w:rPr>
            <w:noProof/>
            <w:webHidden/>
          </w:rPr>
          <w:fldChar w:fldCharType="end"/>
        </w:r>
      </w:hyperlink>
    </w:p>
    <w:p w14:paraId="7BA38F41" w14:textId="71538C65" w:rsidR="00480063" w:rsidRDefault="00000000" w:rsidP="00480063">
      <w:pPr>
        <w:pStyle w:val="TOC1"/>
        <w:tabs>
          <w:tab w:val="left" w:pos="720"/>
          <w:tab w:val="right" w:leader="dot" w:pos="9016"/>
        </w:tabs>
        <w:rPr>
          <w:noProof/>
          <w:lang w:val="en-AU"/>
        </w:rPr>
      </w:pPr>
      <w:hyperlink w:anchor="_Toc143264881" w:history="1">
        <w:r w:rsidR="00480063" w:rsidRPr="00E0315E">
          <w:rPr>
            <w:rStyle w:val="Hyperlink"/>
            <w:noProof/>
          </w:rPr>
          <w:t>3.6.</w:t>
        </w:r>
        <w:r w:rsidR="00480063">
          <w:rPr>
            <w:noProof/>
            <w:lang w:val="en-AU"/>
          </w:rPr>
          <w:tab/>
        </w:r>
        <w:r w:rsidR="00480063" w:rsidRPr="00E0315E">
          <w:rPr>
            <w:rStyle w:val="Hyperlink"/>
            <w:noProof/>
          </w:rPr>
          <w:t>Housing</w:t>
        </w:r>
        <w:r w:rsidR="00480063">
          <w:rPr>
            <w:noProof/>
            <w:webHidden/>
          </w:rPr>
          <w:tab/>
        </w:r>
        <w:r w:rsidR="00480063">
          <w:rPr>
            <w:noProof/>
            <w:webHidden/>
          </w:rPr>
          <w:fldChar w:fldCharType="begin"/>
        </w:r>
        <w:r w:rsidR="00480063">
          <w:rPr>
            <w:noProof/>
            <w:webHidden/>
          </w:rPr>
          <w:instrText xml:space="preserve"> PAGEREF _Toc143264881 \h </w:instrText>
        </w:r>
        <w:r w:rsidR="00480063">
          <w:rPr>
            <w:noProof/>
            <w:webHidden/>
          </w:rPr>
        </w:r>
        <w:r w:rsidR="00480063">
          <w:rPr>
            <w:noProof/>
            <w:webHidden/>
          </w:rPr>
          <w:fldChar w:fldCharType="separate"/>
        </w:r>
        <w:r w:rsidR="00132BCA">
          <w:rPr>
            <w:noProof/>
            <w:webHidden/>
          </w:rPr>
          <w:t>29</w:t>
        </w:r>
        <w:r w:rsidR="00480063">
          <w:rPr>
            <w:noProof/>
            <w:webHidden/>
          </w:rPr>
          <w:fldChar w:fldCharType="end"/>
        </w:r>
      </w:hyperlink>
    </w:p>
    <w:p w14:paraId="4CBB9B3C" w14:textId="27FC81AB" w:rsidR="00480063" w:rsidRDefault="00000000" w:rsidP="00480063">
      <w:pPr>
        <w:pStyle w:val="TOC2"/>
        <w:tabs>
          <w:tab w:val="left" w:pos="1200"/>
          <w:tab w:val="right" w:leader="dot" w:pos="9016"/>
        </w:tabs>
        <w:rPr>
          <w:noProof/>
          <w:lang w:val="en-AU"/>
        </w:rPr>
      </w:pPr>
      <w:hyperlink w:anchor="_Toc143264882" w:history="1">
        <w:r w:rsidR="00480063" w:rsidRPr="00E0315E">
          <w:rPr>
            <w:rStyle w:val="Hyperlink"/>
            <w:noProof/>
            <w:lang w:val="en-GB"/>
          </w:rPr>
          <w:t>3.6.1.</w:t>
        </w:r>
        <w:r w:rsidR="00480063">
          <w:rPr>
            <w:noProof/>
            <w:lang w:val="en-AU"/>
          </w:rPr>
          <w:tab/>
        </w:r>
        <w:r w:rsidR="00480063" w:rsidRPr="00E0315E">
          <w:rPr>
            <w:rStyle w:val="Hyperlink"/>
            <w:noProof/>
            <w:lang w:val="en-GB"/>
          </w:rPr>
          <w:t>General housing information for turtles</w:t>
        </w:r>
        <w:r w:rsidR="00480063">
          <w:rPr>
            <w:noProof/>
            <w:webHidden/>
          </w:rPr>
          <w:tab/>
        </w:r>
        <w:r w:rsidR="00480063">
          <w:rPr>
            <w:noProof/>
            <w:webHidden/>
          </w:rPr>
          <w:fldChar w:fldCharType="begin"/>
        </w:r>
        <w:r w:rsidR="00480063">
          <w:rPr>
            <w:noProof/>
            <w:webHidden/>
          </w:rPr>
          <w:instrText xml:space="preserve"> PAGEREF _Toc143264882 \h </w:instrText>
        </w:r>
        <w:r w:rsidR="00480063">
          <w:rPr>
            <w:noProof/>
            <w:webHidden/>
          </w:rPr>
        </w:r>
        <w:r w:rsidR="00480063">
          <w:rPr>
            <w:noProof/>
            <w:webHidden/>
          </w:rPr>
          <w:fldChar w:fldCharType="separate"/>
        </w:r>
        <w:r w:rsidR="00132BCA">
          <w:rPr>
            <w:noProof/>
            <w:webHidden/>
          </w:rPr>
          <w:t>29</w:t>
        </w:r>
        <w:r w:rsidR="00480063">
          <w:rPr>
            <w:noProof/>
            <w:webHidden/>
          </w:rPr>
          <w:fldChar w:fldCharType="end"/>
        </w:r>
      </w:hyperlink>
    </w:p>
    <w:p w14:paraId="543F38EB" w14:textId="1E12233D" w:rsidR="00480063" w:rsidRDefault="00000000" w:rsidP="00480063">
      <w:pPr>
        <w:pStyle w:val="TOC2"/>
        <w:tabs>
          <w:tab w:val="left" w:pos="1200"/>
          <w:tab w:val="right" w:leader="dot" w:pos="9016"/>
        </w:tabs>
        <w:rPr>
          <w:noProof/>
          <w:lang w:val="en-AU"/>
        </w:rPr>
      </w:pPr>
      <w:hyperlink w:anchor="_Toc143264883" w:history="1">
        <w:r w:rsidR="00480063" w:rsidRPr="00E0315E">
          <w:rPr>
            <w:rStyle w:val="Hyperlink"/>
            <w:noProof/>
            <w:lang w:val="en-GB"/>
          </w:rPr>
          <w:t>3.6.2.</w:t>
        </w:r>
        <w:r w:rsidR="00480063">
          <w:rPr>
            <w:noProof/>
            <w:lang w:val="en-AU"/>
          </w:rPr>
          <w:tab/>
        </w:r>
        <w:r w:rsidR="00480063" w:rsidRPr="00E0315E">
          <w:rPr>
            <w:rStyle w:val="Hyperlink"/>
            <w:noProof/>
            <w:lang w:val="en-GB"/>
          </w:rPr>
          <w:t>Enclosure hygiene and biosecurity</w:t>
        </w:r>
        <w:r w:rsidR="00480063">
          <w:rPr>
            <w:noProof/>
            <w:webHidden/>
          </w:rPr>
          <w:tab/>
        </w:r>
        <w:r w:rsidR="00480063">
          <w:rPr>
            <w:noProof/>
            <w:webHidden/>
          </w:rPr>
          <w:fldChar w:fldCharType="begin"/>
        </w:r>
        <w:r w:rsidR="00480063">
          <w:rPr>
            <w:noProof/>
            <w:webHidden/>
          </w:rPr>
          <w:instrText xml:space="preserve"> PAGEREF _Toc143264883 \h </w:instrText>
        </w:r>
        <w:r w:rsidR="00480063">
          <w:rPr>
            <w:noProof/>
            <w:webHidden/>
          </w:rPr>
        </w:r>
        <w:r w:rsidR="00480063">
          <w:rPr>
            <w:noProof/>
            <w:webHidden/>
          </w:rPr>
          <w:fldChar w:fldCharType="separate"/>
        </w:r>
        <w:r w:rsidR="00132BCA">
          <w:rPr>
            <w:noProof/>
            <w:webHidden/>
          </w:rPr>
          <w:t>30</w:t>
        </w:r>
        <w:r w:rsidR="00480063">
          <w:rPr>
            <w:noProof/>
            <w:webHidden/>
          </w:rPr>
          <w:fldChar w:fldCharType="end"/>
        </w:r>
      </w:hyperlink>
    </w:p>
    <w:p w14:paraId="18776D55" w14:textId="549CB253" w:rsidR="00480063" w:rsidRDefault="00000000" w:rsidP="00480063">
      <w:pPr>
        <w:pStyle w:val="TOC2"/>
        <w:tabs>
          <w:tab w:val="left" w:pos="1200"/>
          <w:tab w:val="right" w:leader="dot" w:pos="9016"/>
        </w:tabs>
        <w:rPr>
          <w:noProof/>
          <w:lang w:val="en-AU"/>
        </w:rPr>
      </w:pPr>
      <w:hyperlink w:anchor="_Toc143264884" w:history="1">
        <w:r w:rsidR="00480063" w:rsidRPr="00E0315E">
          <w:rPr>
            <w:rStyle w:val="Hyperlink"/>
            <w:noProof/>
            <w:lang w:val="en-GB"/>
          </w:rPr>
          <w:t>3.6.3.</w:t>
        </w:r>
        <w:r w:rsidR="00480063">
          <w:rPr>
            <w:noProof/>
            <w:lang w:val="en-AU"/>
          </w:rPr>
          <w:tab/>
        </w:r>
        <w:r w:rsidR="00480063" w:rsidRPr="00E0315E">
          <w:rPr>
            <w:rStyle w:val="Hyperlink"/>
            <w:noProof/>
            <w:lang w:val="en-GB"/>
          </w:rPr>
          <w:t>Housing types</w:t>
        </w:r>
        <w:r w:rsidR="00480063">
          <w:rPr>
            <w:noProof/>
            <w:webHidden/>
          </w:rPr>
          <w:tab/>
        </w:r>
        <w:r w:rsidR="00480063">
          <w:rPr>
            <w:noProof/>
            <w:webHidden/>
          </w:rPr>
          <w:fldChar w:fldCharType="begin"/>
        </w:r>
        <w:r w:rsidR="00480063">
          <w:rPr>
            <w:noProof/>
            <w:webHidden/>
          </w:rPr>
          <w:instrText xml:space="preserve"> PAGEREF _Toc143264884 \h </w:instrText>
        </w:r>
        <w:r w:rsidR="00480063">
          <w:rPr>
            <w:noProof/>
            <w:webHidden/>
          </w:rPr>
        </w:r>
        <w:r w:rsidR="00480063">
          <w:rPr>
            <w:noProof/>
            <w:webHidden/>
          </w:rPr>
          <w:fldChar w:fldCharType="separate"/>
        </w:r>
        <w:r w:rsidR="00132BCA">
          <w:rPr>
            <w:noProof/>
            <w:webHidden/>
          </w:rPr>
          <w:t>31</w:t>
        </w:r>
        <w:r w:rsidR="00480063">
          <w:rPr>
            <w:noProof/>
            <w:webHidden/>
          </w:rPr>
          <w:fldChar w:fldCharType="end"/>
        </w:r>
      </w:hyperlink>
    </w:p>
    <w:p w14:paraId="38AA272D" w14:textId="4083A5CF" w:rsidR="00480063" w:rsidRDefault="00000000" w:rsidP="00480063">
      <w:pPr>
        <w:pStyle w:val="TOC1"/>
        <w:tabs>
          <w:tab w:val="left" w:pos="720"/>
          <w:tab w:val="right" w:leader="dot" w:pos="9016"/>
        </w:tabs>
        <w:rPr>
          <w:noProof/>
          <w:lang w:val="en-AU"/>
        </w:rPr>
      </w:pPr>
      <w:hyperlink w:anchor="_Toc143264885" w:history="1">
        <w:r w:rsidR="00480063" w:rsidRPr="00E0315E">
          <w:rPr>
            <w:rStyle w:val="Hyperlink"/>
            <w:noProof/>
          </w:rPr>
          <w:t>3.7.</w:t>
        </w:r>
        <w:r w:rsidR="00480063">
          <w:rPr>
            <w:noProof/>
            <w:lang w:val="en-AU"/>
          </w:rPr>
          <w:tab/>
        </w:r>
        <w:r w:rsidR="00480063" w:rsidRPr="00E0315E">
          <w:rPr>
            <w:rStyle w:val="Hyperlink"/>
            <w:noProof/>
          </w:rPr>
          <w:t>Feeding and nutrition</w:t>
        </w:r>
        <w:r w:rsidR="00480063">
          <w:rPr>
            <w:noProof/>
            <w:webHidden/>
          </w:rPr>
          <w:tab/>
        </w:r>
        <w:r w:rsidR="00480063">
          <w:rPr>
            <w:noProof/>
            <w:webHidden/>
          </w:rPr>
          <w:fldChar w:fldCharType="begin"/>
        </w:r>
        <w:r w:rsidR="00480063">
          <w:rPr>
            <w:noProof/>
            <w:webHidden/>
          </w:rPr>
          <w:instrText xml:space="preserve"> PAGEREF _Toc143264885 \h </w:instrText>
        </w:r>
        <w:r w:rsidR="00480063">
          <w:rPr>
            <w:noProof/>
            <w:webHidden/>
          </w:rPr>
        </w:r>
        <w:r w:rsidR="00480063">
          <w:rPr>
            <w:noProof/>
            <w:webHidden/>
          </w:rPr>
          <w:fldChar w:fldCharType="separate"/>
        </w:r>
        <w:r w:rsidR="00132BCA">
          <w:rPr>
            <w:noProof/>
            <w:webHidden/>
          </w:rPr>
          <w:t>34</w:t>
        </w:r>
        <w:r w:rsidR="00480063">
          <w:rPr>
            <w:noProof/>
            <w:webHidden/>
          </w:rPr>
          <w:fldChar w:fldCharType="end"/>
        </w:r>
      </w:hyperlink>
    </w:p>
    <w:p w14:paraId="72ADC642" w14:textId="1FCDCA29" w:rsidR="00480063" w:rsidRDefault="00000000" w:rsidP="00480063">
      <w:pPr>
        <w:pStyle w:val="TOC1"/>
        <w:tabs>
          <w:tab w:val="left" w:pos="720"/>
          <w:tab w:val="right" w:leader="dot" w:pos="9016"/>
        </w:tabs>
        <w:rPr>
          <w:noProof/>
          <w:lang w:val="en-AU"/>
        </w:rPr>
      </w:pPr>
      <w:hyperlink w:anchor="_Toc143264886" w:history="1">
        <w:r w:rsidR="00480063" w:rsidRPr="00E0315E">
          <w:rPr>
            <w:rStyle w:val="Hyperlink"/>
            <w:noProof/>
          </w:rPr>
          <w:t>3.8.</w:t>
        </w:r>
        <w:r w:rsidR="00480063">
          <w:rPr>
            <w:noProof/>
            <w:lang w:val="en-AU"/>
          </w:rPr>
          <w:tab/>
        </w:r>
        <w:r w:rsidR="00480063" w:rsidRPr="00E0315E">
          <w:rPr>
            <w:rStyle w:val="Hyperlink"/>
            <w:noProof/>
          </w:rPr>
          <w:t>Artificial incubation</w:t>
        </w:r>
        <w:r w:rsidR="00480063">
          <w:rPr>
            <w:noProof/>
            <w:webHidden/>
          </w:rPr>
          <w:tab/>
        </w:r>
        <w:r w:rsidR="00480063">
          <w:rPr>
            <w:noProof/>
            <w:webHidden/>
          </w:rPr>
          <w:fldChar w:fldCharType="begin"/>
        </w:r>
        <w:r w:rsidR="00480063">
          <w:rPr>
            <w:noProof/>
            <w:webHidden/>
          </w:rPr>
          <w:instrText xml:space="preserve"> PAGEREF _Toc143264886 \h </w:instrText>
        </w:r>
        <w:r w:rsidR="00480063">
          <w:rPr>
            <w:noProof/>
            <w:webHidden/>
          </w:rPr>
        </w:r>
        <w:r w:rsidR="00480063">
          <w:rPr>
            <w:noProof/>
            <w:webHidden/>
          </w:rPr>
          <w:fldChar w:fldCharType="separate"/>
        </w:r>
        <w:r w:rsidR="00132BCA">
          <w:rPr>
            <w:noProof/>
            <w:webHidden/>
          </w:rPr>
          <w:t>35</w:t>
        </w:r>
        <w:r w:rsidR="00480063">
          <w:rPr>
            <w:noProof/>
            <w:webHidden/>
          </w:rPr>
          <w:fldChar w:fldCharType="end"/>
        </w:r>
      </w:hyperlink>
    </w:p>
    <w:p w14:paraId="0F9BB4CF" w14:textId="010DF8B7" w:rsidR="00480063" w:rsidRDefault="00000000" w:rsidP="00480063">
      <w:pPr>
        <w:pStyle w:val="TOC2"/>
        <w:tabs>
          <w:tab w:val="left" w:pos="1200"/>
          <w:tab w:val="right" w:leader="dot" w:pos="9016"/>
        </w:tabs>
        <w:rPr>
          <w:noProof/>
          <w:lang w:val="en-AU"/>
        </w:rPr>
      </w:pPr>
      <w:hyperlink w:anchor="_Toc143264887" w:history="1">
        <w:r w:rsidR="00480063" w:rsidRPr="00E0315E">
          <w:rPr>
            <w:rStyle w:val="Hyperlink"/>
            <w:noProof/>
            <w:lang w:val="en-GB"/>
          </w:rPr>
          <w:t>3.8.1.</w:t>
        </w:r>
        <w:r w:rsidR="00480063">
          <w:rPr>
            <w:noProof/>
            <w:lang w:val="en-AU"/>
          </w:rPr>
          <w:tab/>
        </w:r>
        <w:r w:rsidR="00480063" w:rsidRPr="00E0315E">
          <w:rPr>
            <w:rStyle w:val="Hyperlink"/>
            <w:noProof/>
            <w:lang w:val="en-GB"/>
          </w:rPr>
          <w:t>Equipment required</w:t>
        </w:r>
        <w:r w:rsidR="00480063">
          <w:rPr>
            <w:noProof/>
            <w:webHidden/>
          </w:rPr>
          <w:tab/>
        </w:r>
        <w:r w:rsidR="00480063">
          <w:rPr>
            <w:noProof/>
            <w:webHidden/>
          </w:rPr>
          <w:fldChar w:fldCharType="begin"/>
        </w:r>
        <w:r w:rsidR="00480063">
          <w:rPr>
            <w:noProof/>
            <w:webHidden/>
          </w:rPr>
          <w:instrText xml:space="preserve"> PAGEREF _Toc143264887 \h </w:instrText>
        </w:r>
        <w:r w:rsidR="00480063">
          <w:rPr>
            <w:noProof/>
            <w:webHidden/>
          </w:rPr>
        </w:r>
        <w:r w:rsidR="00480063">
          <w:rPr>
            <w:noProof/>
            <w:webHidden/>
          </w:rPr>
          <w:fldChar w:fldCharType="separate"/>
        </w:r>
        <w:r w:rsidR="00132BCA">
          <w:rPr>
            <w:noProof/>
            <w:webHidden/>
          </w:rPr>
          <w:t>35</w:t>
        </w:r>
        <w:r w:rsidR="00480063">
          <w:rPr>
            <w:noProof/>
            <w:webHidden/>
          </w:rPr>
          <w:fldChar w:fldCharType="end"/>
        </w:r>
      </w:hyperlink>
    </w:p>
    <w:p w14:paraId="63743327" w14:textId="3E614BBD" w:rsidR="00480063" w:rsidRDefault="00000000" w:rsidP="00480063">
      <w:pPr>
        <w:pStyle w:val="TOC2"/>
        <w:tabs>
          <w:tab w:val="left" w:pos="1200"/>
          <w:tab w:val="right" w:leader="dot" w:pos="9016"/>
        </w:tabs>
        <w:rPr>
          <w:noProof/>
          <w:lang w:val="en-AU"/>
        </w:rPr>
      </w:pPr>
      <w:hyperlink w:anchor="_Toc143264888" w:history="1">
        <w:r w:rsidR="00480063" w:rsidRPr="00E0315E">
          <w:rPr>
            <w:rStyle w:val="Hyperlink"/>
            <w:noProof/>
            <w:lang w:val="en-GB"/>
          </w:rPr>
          <w:t>3.8.2.</w:t>
        </w:r>
        <w:r w:rsidR="00480063">
          <w:rPr>
            <w:noProof/>
            <w:lang w:val="en-AU"/>
          </w:rPr>
          <w:tab/>
        </w:r>
        <w:r w:rsidR="00480063" w:rsidRPr="00E0315E">
          <w:rPr>
            <w:rStyle w:val="Hyperlink"/>
            <w:noProof/>
            <w:lang w:val="en-GB"/>
          </w:rPr>
          <w:t>Technique</w:t>
        </w:r>
        <w:r w:rsidR="00480063">
          <w:rPr>
            <w:noProof/>
            <w:webHidden/>
          </w:rPr>
          <w:tab/>
        </w:r>
        <w:r w:rsidR="00480063">
          <w:rPr>
            <w:noProof/>
            <w:webHidden/>
          </w:rPr>
          <w:fldChar w:fldCharType="begin"/>
        </w:r>
        <w:r w:rsidR="00480063">
          <w:rPr>
            <w:noProof/>
            <w:webHidden/>
          </w:rPr>
          <w:instrText xml:space="preserve"> PAGEREF _Toc143264888 \h </w:instrText>
        </w:r>
        <w:r w:rsidR="00480063">
          <w:rPr>
            <w:noProof/>
            <w:webHidden/>
          </w:rPr>
        </w:r>
        <w:r w:rsidR="00480063">
          <w:rPr>
            <w:noProof/>
            <w:webHidden/>
          </w:rPr>
          <w:fldChar w:fldCharType="separate"/>
        </w:r>
        <w:r w:rsidR="00132BCA">
          <w:rPr>
            <w:noProof/>
            <w:webHidden/>
          </w:rPr>
          <w:t>36</w:t>
        </w:r>
        <w:r w:rsidR="00480063">
          <w:rPr>
            <w:noProof/>
            <w:webHidden/>
          </w:rPr>
          <w:fldChar w:fldCharType="end"/>
        </w:r>
      </w:hyperlink>
    </w:p>
    <w:p w14:paraId="7BDB43B8" w14:textId="23DACB33" w:rsidR="00480063" w:rsidRDefault="00000000" w:rsidP="00480063">
      <w:pPr>
        <w:pStyle w:val="TOC1"/>
        <w:tabs>
          <w:tab w:val="left" w:pos="720"/>
          <w:tab w:val="right" w:leader="dot" w:pos="9016"/>
        </w:tabs>
        <w:rPr>
          <w:noProof/>
          <w:lang w:val="en-AU"/>
        </w:rPr>
      </w:pPr>
      <w:hyperlink w:anchor="_Toc143264889" w:history="1">
        <w:r w:rsidR="00480063" w:rsidRPr="00E0315E">
          <w:rPr>
            <w:rStyle w:val="Hyperlink"/>
            <w:noProof/>
          </w:rPr>
          <w:t>3.9.</w:t>
        </w:r>
        <w:r w:rsidR="00480063">
          <w:rPr>
            <w:noProof/>
            <w:lang w:val="en-AU"/>
          </w:rPr>
          <w:tab/>
        </w:r>
        <w:r w:rsidR="00480063" w:rsidRPr="00E0315E">
          <w:rPr>
            <w:rStyle w:val="Hyperlink"/>
            <w:noProof/>
          </w:rPr>
          <w:t>Release protocol</w:t>
        </w:r>
        <w:r w:rsidR="00480063">
          <w:rPr>
            <w:noProof/>
            <w:webHidden/>
          </w:rPr>
          <w:tab/>
        </w:r>
        <w:r w:rsidR="00480063">
          <w:rPr>
            <w:noProof/>
            <w:webHidden/>
          </w:rPr>
          <w:fldChar w:fldCharType="begin"/>
        </w:r>
        <w:r w:rsidR="00480063">
          <w:rPr>
            <w:noProof/>
            <w:webHidden/>
          </w:rPr>
          <w:instrText xml:space="preserve"> PAGEREF _Toc143264889 \h </w:instrText>
        </w:r>
        <w:r w:rsidR="00480063">
          <w:rPr>
            <w:noProof/>
            <w:webHidden/>
          </w:rPr>
        </w:r>
        <w:r w:rsidR="00480063">
          <w:rPr>
            <w:noProof/>
            <w:webHidden/>
          </w:rPr>
          <w:fldChar w:fldCharType="separate"/>
        </w:r>
        <w:r w:rsidR="00132BCA">
          <w:rPr>
            <w:noProof/>
            <w:webHidden/>
          </w:rPr>
          <w:t>36</w:t>
        </w:r>
        <w:r w:rsidR="00480063">
          <w:rPr>
            <w:noProof/>
            <w:webHidden/>
          </w:rPr>
          <w:fldChar w:fldCharType="end"/>
        </w:r>
      </w:hyperlink>
    </w:p>
    <w:p w14:paraId="25C1E0E8" w14:textId="1BFEA749" w:rsidR="00480063" w:rsidRDefault="00000000" w:rsidP="00480063">
      <w:pPr>
        <w:pStyle w:val="TOC2"/>
        <w:tabs>
          <w:tab w:val="left" w:pos="1200"/>
          <w:tab w:val="right" w:leader="dot" w:pos="9016"/>
        </w:tabs>
        <w:rPr>
          <w:noProof/>
          <w:lang w:val="en-AU"/>
        </w:rPr>
      </w:pPr>
      <w:hyperlink w:anchor="_Toc143264890" w:history="1">
        <w:r w:rsidR="00480063" w:rsidRPr="00E0315E">
          <w:rPr>
            <w:rStyle w:val="Hyperlink"/>
            <w:noProof/>
            <w:lang w:val="en-GB"/>
          </w:rPr>
          <w:t>3.9.1.</w:t>
        </w:r>
        <w:r w:rsidR="00480063">
          <w:rPr>
            <w:noProof/>
            <w:lang w:val="en-AU"/>
          </w:rPr>
          <w:tab/>
        </w:r>
        <w:r w:rsidR="00480063" w:rsidRPr="00E0315E">
          <w:rPr>
            <w:rStyle w:val="Hyperlink"/>
            <w:noProof/>
            <w:lang w:val="en-GB"/>
          </w:rPr>
          <w:t>Pre-release assessment</w:t>
        </w:r>
        <w:r w:rsidR="00480063">
          <w:rPr>
            <w:noProof/>
            <w:webHidden/>
          </w:rPr>
          <w:tab/>
        </w:r>
        <w:r w:rsidR="00480063">
          <w:rPr>
            <w:noProof/>
            <w:webHidden/>
          </w:rPr>
          <w:fldChar w:fldCharType="begin"/>
        </w:r>
        <w:r w:rsidR="00480063">
          <w:rPr>
            <w:noProof/>
            <w:webHidden/>
          </w:rPr>
          <w:instrText xml:space="preserve"> PAGEREF _Toc143264890 \h </w:instrText>
        </w:r>
        <w:r w:rsidR="00480063">
          <w:rPr>
            <w:noProof/>
            <w:webHidden/>
          </w:rPr>
        </w:r>
        <w:r w:rsidR="00480063">
          <w:rPr>
            <w:noProof/>
            <w:webHidden/>
          </w:rPr>
          <w:fldChar w:fldCharType="separate"/>
        </w:r>
        <w:r w:rsidR="00132BCA">
          <w:rPr>
            <w:noProof/>
            <w:webHidden/>
          </w:rPr>
          <w:t>37</w:t>
        </w:r>
        <w:r w:rsidR="00480063">
          <w:rPr>
            <w:noProof/>
            <w:webHidden/>
          </w:rPr>
          <w:fldChar w:fldCharType="end"/>
        </w:r>
      </w:hyperlink>
    </w:p>
    <w:p w14:paraId="19DDEFE3" w14:textId="1CD77D09" w:rsidR="00480063" w:rsidRDefault="00000000" w:rsidP="00480063">
      <w:pPr>
        <w:pStyle w:val="TOC2"/>
        <w:tabs>
          <w:tab w:val="left" w:pos="1200"/>
          <w:tab w:val="right" w:leader="dot" w:pos="9016"/>
        </w:tabs>
        <w:rPr>
          <w:noProof/>
          <w:lang w:val="en-AU"/>
        </w:rPr>
      </w:pPr>
      <w:hyperlink w:anchor="_Toc143264891" w:history="1">
        <w:r w:rsidR="00480063" w:rsidRPr="00E0315E">
          <w:rPr>
            <w:rStyle w:val="Hyperlink"/>
            <w:noProof/>
            <w:lang w:val="en-GB"/>
          </w:rPr>
          <w:t>3.9.2.</w:t>
        </w:r>
        <w:r w:rsidR="00480063">
          <w:rPr>
            <w:noProof/>
            <w:lang w:val="en-AU"/>
          </w:rPr>
          <w:tab/>
        </w:r>
        <w:r w:rsidR="00480063" w:rsidRPr="00E0315E">
          <w:rPr>
            <w:rStyle w:val="Hyperlink"/>
            <w:noProof/>
            <w:lang w:val="en-GB"/>
          </w:rPr>
          <w:t>At the release site</w:t>
        </w:r>
        <w:r w:rsidR="00480063">
          <w:rPr>
            <w:noProof/>
            <w:webHidden/>
          </w:rPr>
          <w:tab/>
        </w:r>
        <w:r w:rsidR="00480063">
          <w:rPr>
            <w:noProof/>
            <w:webHidden/>
          </w:rPr>
          <w:fldChar w:fldCharType="begin"/>
        </w:r>
        <w:r w:rsidR="00480063">
          <w:rPr>
            <w:noProof/>
            <w:webHidden/>
          </w:rPr>
          <w:instrText xml:space="preserve"> PAGEREF _Toc143264891 \h </w:instrText>
        </w:r>
        <w:r w:rsidR="00480063">
          <w:rPr>
            <w:noProof/>
            <w:webHidden/>
          </w:rPr>
        </w:r>
        <w:r w:rsidR="00480063">
          <w:rPr>
            <w:noProof/>
            <w:webHidden/>
          </w:rPr>
          <w:fldChar w:fldCharType="separate"/>
        </w:r>
        <w:r w:rsidR="00132BCA">
          <w:rPr>
            <w:noProof/>
            <w:webHidden/>
          </w:rPr>
          <w:t>37</w:t>
        </w:r>
        <w:r w:rsidR="00480063">
          <w:rPr>
            <w:noProof/>
            <w:webHidden/>
          </w:rPr>
          <w:fldChar w:fldCharType="end"/>
        </w:r>
      </w:hyperlink>
    </w:p>
    <w:p w14:paraId="72489581" w14:textId="0AE765A5" w:rsidR="00480063" w:rsidRDefault="00000000" w:rsidP="00480063">
      <w:pPr>
        <w:pStyle w:val="TOC2"/>
        <w:tabs>
          <w:tab w:val="left" w:pos="1200"/>
          <w:tab w:val="right" w:leader="dot" w:pos="9016"/>
        </w:tabs>
        <w:rPr>
          <w:noProof/>
          <w:lang w:val="en-AU"/>
        </w:rPr>
      </w:pPr>
      <w:hyperlink w:anchor="_Toc143264892" w:history="1">
        <w:r w:rsidR="00480063" w:rsidRPr="00E0315E">
          <w:rPr>
            <w:rStyle w:val="Hyperlink"/>
            <w:noProof/>
            <w:lang w:val="en-GB"/>
          </w:rPr>
          <w:t>3.9.3.</w:t>
        </w:r>
        <w:r w:rsidR="00480063">
          <w:rPr>
            <w:noProof/>
            <w:lang w:val="en-AU"/>
          </w:rPr>
          <w:tab/>
        </w:r>
        <w:r w:rsidR="00480063" w:rsidRPr="00E0315E">
          <w:rPr>
            <w:rStyle w:val="Hyperlink"/>
            <w:noProof/>
            <w:lang w:val="en-GB"/>
          </w:rPr>
          <w:t>Release checklist</w:t>
        </w:r>
        <w:r w:rsidR="00480063">
          <w:rPr>
            <w:noProof/>
            <w:webHidden/>
          </w:rPr>
          <w:tab/>
        </w:r>
        <w:r w:rsidR="00480063">
          <w:rPr>
            <w:noProof/>
            <w:webHidden/>
          </w:rPr>
          <w:fldChar w:fldCharType="begin"/>
        </w:r>
        <w:r w:rsidR="00480063">
          <w:rPr>
            <w:noProof/>
            <w:webHidden/>
          </w:rPr>
          <w:instrText xml:space="preserve"> PAGEREF _Toc143264892 \h </w:instrText>
        </w:r>
        <w:r w:rsidR="00480063">
          <w:rPr>
            <w:noProof/>
            <w:webHidden/>
          </w:rPr>
        </w:r>
        <w:r w:rsidR="00480063">
          <w:rPr>
            <w:noProof/>
            <w:webHidden/>
          </w:rPr>
          <w:fldChar w:fldCharType="separate"/>
        </w:r>
        <w:r w:rsidR="00132BCA">
          <w:rPr>
            <w:noProof/>
            <w:webHidden/>
          </w:rPr>
          <w:t>38</w:t>
        </w:r>
        <w:r w:rsidR="00480063">
          <w:rPr>
            <w:noProof/>
            <w:webHidden/>
          </w:rPr>
          <w:fldChar w:fldCharType="end"/>
        </w:r>
      </w:hyperlink>
    </w:p>
    <w:p w14:paraId="659C5EFC" w14:textId="3BC810ED" w:rsidR="00480063" w:rsidRDefault="00000000" w:rsidP="00480063">
      <w:pPr>
        <w:pStyle w:val="TOC1"/>
        <w:tabs>
          <w:tab w:val="left" w:pos="960"/>
          <w:tab w:val="right" w:leader="dot" w:pos="9016"/>
        </w:tabs>
        <w:rPr>
          <w:noProof/>
          <w:lang w:val="en-AU"/>
        </w:rPr>
      </w:pPr>
      <w:hyperlink w:anchor="_Toc143264893" w:history="1">
        <w:r w:rsidR="00480063" w:rsidRPr="00E0315E">
          <w:rPr>
            <w:rStyle w:val="Hyperlink"/>
            <w:noProof/>
          </w:rPr>
          <w:t>3.10.</w:t>
        </w:r>
        <w:r w:rsidR="00480063">
          <w:rPr>
            <w:noProof/>
            <w:lang w:val="en-AU"/>
          </w:rPr>
          <w:tab/>
        </w:r>
        <w:r w:rsidR="00480063" w:rsidRPr="00E0315E">
          <w:rPr>
            <w:rStyle w:val="Hyperlink"/>
            <w:noProof/>
          </w:rPr>
          <w:t>Key references and additional reading</w:t>
        </w:r>
        <w:r w:rsidR="00480063">
          <w:rPr>
            <w:noProof/>
            <w:webHidden/>
          </w:rPr>
          <w:tab/>
        </w:r>
        <w:r w:rsidR="00480063">
          <w:rPr>
            <w:noProof/>
            <w:webHidden/>
          </w:rPr>
          <w:fldChar w:fldCharType="begin"/>
        </w:r>
        <w:r w:rsidR="00480063">
          <w:rPr>
            <w:noProof/>
            <w:webHidden/>
          </w:rPr>
          <w:instrText xml:space="preserve"> PAGEREF _Toc143264893 \h </w:instrText>
        </w:r>
        <w:r w:rsidR="00480063">
          <w:rPr>
            <w:noProof/>
            <w:webHidden/>
          </w:rPr>
        </w:r>
        <w:r w:rsidR="00480063">
          <w:rPr>
            <w:noProof/>
            <w:webHidden/>
          </w:rPr>
          <w:fldChar w:fldCharType="separate"/>
        </w:r>
        <w:r w:rsidR="00132BCA">
          <w:rPr>
            <w:noProof/>
            <w:webHidden/>
          </w:rPr>
          <w:t>38</w:t>
        </w:r>
        <w:r w:rsidR="00480063">
          <w:rPr>
            <w:noProof/>
            <w:webHidden/>
          </w:rPr>
          <w:fldChar w:fldCharType="end"/>
        </w:r>
      </w:hyperlink>
    </w:p>
    <w:p w14:paraId="3AF4E3C1" w14:textId="77777777" w:rsidR="00480063" w:rsidRPr="002E6FBD" w:rsidRDefault="00480063" w:rsidP="00480063">
      <w:pPr>
        <w:rPr>
          <w:lang w:val="en-US"/>
        </w:rPr>
      </w:pPr>
      <w:r>
        <w:rPr>
          <w:lang w:val="en-US"/>
        </w:rPr>
        <w:fldChar w:fldCharType="end"/>
      </w:r>
    </w:p>
    <w:p w14:paraId="5FD246C4" w14:textId="77777777" w:rsidR="00480063" w:rsidRPr="002E6FBD" w:rsidRDefault="00480063" w:rsidP="00480063">
      <w:pPr>
        <w:rPr>
          <w:lang w:val="en-US"/>
        </w:rPr>
      </w:pPr>
      <w:r w:rsidRPr="002E6FBD">
        <w:rPr>
          <w:lang w:val="en-US"/>
        </w:rPr>
        <w:t xml:space="preserve">In Victoria, sick, injured or orphaned wildlife can only be rehabilitated by a wildlife shelter operator or foster carer who is authorised under section 28A of the Victorian </w:t>
      </w:r>
      <w:r w:rsidRPr="002E6FBD">
        <w:rPr>
          <w:i/>
          <w:iCs/>
          <w:lang w:val="en-US"/>
        </w:rPr>
        <w:t>Wildlife Act 1975</w:t>
      </w:r>
      <w:r w:rsidRPr="002E6FBD">
        <w:rPr>
          <w:lang w:val="en-US"/>
        </w:rPr>
        <w:t xml:space="preserve"> (Wildlife Act). Wildlife rehabilitators are subject to strict conditions. The mandatory requirements that they must meet are set out in the Wildlife Shelter and Foster Carer Authorisation issued under the Wildlife Act. These conditions enforce the minimum standards required for the humane treatment and successful rehabilitation of wildlife in care. The Wildlife Rehabilitator Authorisation Guide: Things You Need To Know explains how wildlife rehabilitators can meet these mandatory requirements and can be found here: </w:t>
      </w:r>
      <w:r w:rsidRPr="002E6FBD">
        <w:rPr>
          <w:lang w:val="en-US"/>
        </w:rPr>
        <w:br/>
        <w:t>https://www.vic.gov.au/wildlife-rehabilitation-shelters-and-foster-carers.</w:t>
      </w:r>
    </w:p>
    <w:p w14:paraId="20F1BD5F" w14:textId="77777777" w:rsidR="00480063" w:rsidRPr="002E6FBD" w:rsidRDefault="00480063" w:rsidP="00480063">
      <w:pPr>
        <w:rPr>
          <w:lang w:val="en-US"/>
        </w:rPr>
      </w:pPr>
      <w:r w:rsidRPr="002E6FBD">
        <w:rPr>
          <w:lang w:val="en-US"/>
        </w:rPr>
        <w:t xml:space="preserve">The Victorian Wildlife Rehabilitation Guidelines have been developed to incorporate evidenced-based best practice in wildlife care and rehabilitation to equip rehabilitators to deliver positive welfare outcomes for individual animals in their care from first aid to post-release into the wild. </w:t>
      </w:r>
    </w:p>
    <w:p w14:paraId="74FABC20" w14:textId="77777777" w:rsidR="00480063" w:rsidRPr="002E6FBD" w:rsidRDefault="00480063" w:rsidP="00480063">
      <w:pPr>
        <w:pStyle w:val="BlockText"/>
        <w:rPr>
          <w:lang w:val="en-US"/>
        </w:rPr>
      </w:pPr>
      <w:r w:rsidRPr="002E6FBD">
        <w:rPr>
          <w:lang w:val="en-US"/>
        </w:rPr>
        <w:t>You must comply with the conditions of your authorisation. These guidelines must be read in conjunction with the conditions of your authorisation.</w:t>
      </w:r>
    </w:p>
    <w:p w14:paraId="521016ED" w14:textId="77777777" w:rsidR="00480063" w:rsidRPr="002E6FBD" w:rsidRDefault="00480063" w:rsidP="00480063">
      <w:pPr>
        <w:pStyle w:val="Heading2"/>
        <w:rPr>
          <w:lang w:val="en-US"/>
        </w:rPr>
      </w:pPr>
      <w:bookmarkStart w:id="3" w:name="_Toc143264866"/>
      <w:bookmarkStart w:id="4" w:name="_Toc143267254"/>
      <w:r w:rsidRPr="002E6FBD">
        <w:rPr>
          <w:lang w:val="en-US"/>
        </w:rPr>
        <w:t>3.1</w:t>
      </w:r>
      <w:r>
        <w:rPr>
          <w:lang w:val="en-US"/>
        </w:rPr>
        <w:t>.</w:t>
      </w:r>
      <w:r w:rsidRPr="002E6FBD">
        <w:rPr>
          <w:lang w:val="en-US"/>
        </w:rPr>
        <w:tab/>
        <w:t>Introduction</w:t>
      </w:r>
      <w:bookmarkEnd w:id="3"/>
      <w:bookmarkEnd w:id="4"/>
      <w:r w:rsidRPr="002E6FBD">
        <w:rPr>
          <w:lang w:val="en-US"/>
        </w:rPr>
        <w:t xml:space="preserve"> </w:t>
      </w:r>
    </w:p>
    <w:p w14:paraId="4E4C7350" w14:textId="77777777" w:rsidR="00480063" w:rsidRPr="002E6FBD" w:rsidRDefault="00480063" w:rsidP="00480063">
      <w:pPr>
        <w:rPr>
          <w:lang w:val="en-US"/>
        </w:rPr>
      </w:pPr>
      <w:r w:rsidRPr="002E6FBD">
        <w:rPr>
          <w:lang w:val="en-US"/>
        </w:rPr>
        <w:t>There are three turtle species that commonly come into care in Victoria. This chapter addresses their husbandry, care and welfare. It does not cover marine turtles.</w:t>
      </w:r>
    </w:p>
    <w:p w14:paraId="65F0AF82" w14:textId="77777777" w:rsidR="00480063" w:rsidRPr="002E6FBD" w:rsidRDefault="00480063" w:rsidP="00480063">
      <w:pPr>
        <w:rPr>
          <w:lang w:val="en-US"/>
        </w:rPr>
      </w:pPr>
      <w:r w:rsidRPr="002E6FBD">
        <w:rPr>
          <w:lang w:val="en-US"/>
        </w:rPr>
        <w:t>The Macquarie River turtle is listed as threatened in Victoria.</w:t>
      </w:r>
    </w:p>
    <w:p w14:paraId="5D89FA32" w14:textId="77777777" w:rsidR="00480063" w:rsidRPr="002E6FBD" w:rsidRDefault="00480063" w:rsidP="00480063">
      <w:pPr>
        <w:pStyle w:val="BlockText"/>
        <w:rPr>
          <w:lang w:val="en-US"/>
        </w:rPr>
      </w:pPr>
      <w:r w:rsidRPr="002E6FBD">
        <w:rPr>
          <w:lang w:val="en-US"/>
        </w:rPr>
        <w:t>STOP – If any turtle species listed as threatened, or a marine turtle comes into care, please STOP and refer to your authorisation for mandatory conditions including notification and release requirements.</w:t>
      </w:r>
    </w:p>
    <w:p w14:paraId="1150468E" w14:textId="77777777" w:rsidR="00480063" w:rsidRPr="002E6FBD" w:rsidRDefault="00480063" w:rsidP="00480063">
      <w:pPr>
        <w:rPr>
          <w:lang w:val="en-US"/>
        </w:rPr>
      </w:pPr>
      <w:r w:rsidRPr="002E6FBD">
        <w:rPr>
          <w:lang w:val="en-US"/>
        </w:rPr>
        <w:lastRenderedPageBreak/>
        <w:t>This chapter also lists an introduced species, the red-eared slider (</w:t>
      </w:r>
      <w:r w:rsidRPr="002E6FBD">
        <w:rPr>
          <w:i/>
          <w:iCs/>
          <w:lang w:val="en-US"/>
        </w:rPr>
        <w:t>Trachemys scripta elegans</w:t>
      </w:r>
      <w:r w:rsidRPr="002E6FBD">
        <w:rPr>
          <w:lang w:val="en-US"/>
        </w:rPr>
        <w:t>). This species poses a threat to native species through predation and the introduction of new animal diseases and should be reported.</w:t>
      </w:r>
    </w:p>
    <w:p w14:paraId="4FAF68C3" w14:textId="77777777" w:rsidR="00480063" w:rsidRPr="002E6FBD" w:rsidRDefault="00480063" w:rsidP="00480063">
      <w:pPr>
        <w:rPr>
          <w:lang w:val="en-US"/>
        </w:rPr>
      </w:pPr>
      <w:r w:rsidRPr="002E6FBD">
        <w:rPr>
          <w:lang w:val="en-US"/>
        </w:rPr>
        <w:t xml:space="preserve">Notify DEECA or Agriculture Victoria of any exotic turtles in the wild or any that come into care on 136 186 or email highrisk.invasiveanimals@agriculture.vic.gov.au. </w:t>
      </w:r>
    </w:p>
    <w:p w14:paraId="1752DD01" w14:textId="77777777" w:rsidR="00480063" w:rsidRPr="002E6FBD" w:rsidRDefault="00480063" w:rsidP="00480063">
      <w:pPr>
        <w:rPr>
          <w:lang w:val="en-US"/>
        </w:rPr>
      </w:pPr>
      <w:r w:rsidRPr="002E6FBD">
        <w:rPr>
          <w:lang w:val="en-US"/>
        </w:rPr>
        <w:t>When turtles come into care it is the responsibility of the wildlife rehabilitator to ensure that the five domains of animal welfare are satisfied. These include providing optimal nutrition and an environment appropriate to the stage of rehabilitation. The focus should be on the turtle’s return to health and release, which is facilitated through regular collaboration with a veterinarian. It is also important to consider the turtle’s mental state and ability to exhibit normal behaviours without detrimentally affecting its recovery. Welfare may be temporarily compromised by the necessity of a gradual return to normal activity, depending on its stage of rehabilitation. Further information about the five domains of animal welfare can be found in Part A of these guidelines.</w:t>
      </w:r>
    </w:p>
    <w:p w14:paraId="60F532DF" w14:textId="77777777" w:rsidR="00480063" w:rsidRPr="002E6FBD" w:rsidRDefault="00480063" w:rsidP="00480063">
      <w:pPr>
        <w:pStyle w:val="Heading2"/>
        <w:rPr>
          <w:lang w:val="en-US"/>
        </w:rPr>
      </w:pPr>
      <w:bookmarkStart w:id="5" w:name="_Toc143264867"/>
      <w:bookmarkStart w:id="6" w:name="_Toc143267255"/>
      <w:r w:rsidRPr="002E6FBD">
        <w:rPr>
          <w:lang w:val="en-US"/>
        </w:rPr>
        <w:t>3.2</w:t>
      </w:r>
      <w:r>
        <w:rPr>
          <w:lang w:val="en-US"/>
        </w:rPr>
        <w:t>.</w:t>
      </w:r>
      <w:r w:rsidRPr="002E6FBD">
        <w:rPr>
          <w:lang w:val="en-US"/>
        </w:rPr>
        <w:tab/>
        <w:t>Species information</w:t>
      </w:r>
      <w:bookmarkEnd w:id="5"/>
      <w:bookmarkEnd w:id="6"/>
      <w:r w:rsidRPr="002E6FBD">
        <w:rPr>
          <w:lang w:val="en-US"/>
        </w:rPr>
        <w:t xml:space="preserve"> </w:t>
      </w:r>
    </w:p>
    <w:p w14:paraId="39AD881A" w14:textId="77777777" w:rsidR="00480063" w:rsidRPr="002E6FBD" w:rsidRDefault="00480063" w:rsidP="00480063">
      <w:pPr>
        <w:rPr>
          <w:lang w:val="en-US"/>
        </w:rPr>
      </w:pPr>
      <w:r w:rsidRPr="002E6FBD">
        <w:rPr>
          <w:lang w:val="en-US"/>
        </w:rPr>
        <w:t xml:space="preserve">Profiles for the most common turtle species found in Victoria are detailed in the following tables. It does not describe all of the turtle species found in Victoria. For assistance in identification of turtle species, refer to the recommended reading and reference material at the end of this chapter. </w:t>
      </w:r>
    </w:p>
    <w:p w14:paraId="514B2749" w14:textId="77777777" w:rsidR="00480063" w:rsidRPr="002E6FBD" w:rsidRDefault="00480063" w:rsidP="00480063">
      <w:pPr>
        <w:pStyle w:val="Caption"/>
        <w:rPr>
          <w:lang w:val="en-US"/>
        </w:rPr>
      </w:pPr>
      <w:r w:rsidRPr="002E6FBD">
        <w:rPr>
          <w:lang w:val="en-US"/>
        </w:rPr>
        <w:lastRenderedPageBreak/>
        <w:t>Table 3.1:</w:t>
      </w:r>
      <w:r w:rsidRPr="002E6FBD">
        <w:rPr>
          <w:b/>
          <w:bCs/>
          <w:lang w:val="en-US"/>
        </w:rPr>
        <w:t xml:space="preserve"> </w:t>
      </w:r>
      <w:r w:rsidRPr="002E6FBD">
        <w:rPr>
          <w:lang w:val="en-US"/>
        </w:rPr>
        <w:t>Species profiles</w:t>
      </w:r>
    </w:p>
    <w:tbl>
      <w:tblPr>
        <w:tblStyle w:val="TableGrid"/>
        <w:tblW w:w="0" w:type="auto"/>
        <w:tblLayout w:type="fixed"/>
        <w:tblLook w:val="0020" w:firstRow="1" w:lastRow="0" w:firstColumn="0" w:lastColumn="0" w:noHBand="0" w:noVBand="0"/>
      </w:tblPr>
      <w:tblGrid>
        <w:gridCol w:w="3175"/>
        <w:gridCol w:w="6460"/>
      </w:tblGrid>
      <w:tr w:rsidR="00480063" w:rsidRPr="002E6FBD" w14:paraId="70810806" w14:textId="77777777" w:rsidTr="000A16A2">
        <w:trPr>
          <w:cantSplit/>
          <w:trHeight w:val="530"/>
          <w:tblHeader/>
        </w:trPr>
        <w:tc>
          <w:tcPr>
            <w:tcW w:w="3175" w:type="dxa"/>
          </w:tcPr>
          <w:p w14:paraId="4B2EED31" w14:textId="77777777" w:rsidR="00480063" w:rsidRPr="002E6FBD" w:rsidRDefault="00480063" w:rsidP="000A16A2">
            <w:pPr>
              <w:rPr>
                <w:b/>
                <w:bCs/>
                <w:lang w:val="en-US"/>
              </w:rPr>
            </w:pPr>
            <w:r w:rsidRPr="002E6FBD">
              <w:rPr>
                <w:b/>
                <w:bCs/>
                <w:lang w:val="en-US"/>
              </w:rPr>
              <w:t>Species</w:t>
            </w:r>
          </w:p>
        </w:tc>
        <w:tc>
          <w:tcPr>
            <w:tcW w:w="6460" w:type="dxa"/>
          </w:tcPr>
          <w:p w14:paraId="624E4A30" w14:textId="77777777" w:rsidR="00480063" w:rsidRPr="002E6FBD" w:rsidRDefault="00480063" w:rsidP="000A16A2">
            <w:pPr>
              <w:rPr>
                <w:b/>
                <w:bCs/>
                <w:lang w:val="en-US"/>
              </w:rPr>
            </w:pPr>
            <w:r w:rsidRPr="002E6FBD">
              <w:rPr>
                <w:b/>
                <w:bCs/>
                <w:lang w:val="en-US"/>
              </w:rPr>
              <w:t>Broad-shelled turtle (</w:t>
            </w:r>
            <w:r w:rsidRPr="002E6FBD">
              <w:rPr>
                <w:b/>
                <w:bCs/>
                <w:i/>
                <w:iCs/>
                <w:lang w:val="en-US"/>
              </w:rPr>
              <w:t>Chelodina expansa</w:t>
            </w:r>
            <w:r w:rsidRPr="002E6FBD">
              <w:rPr>
                <w:b/>
                <w:bCs/>
                <w:lang w:val="en-US"/>
              </w:rPr>
              <w:t>)</w:t>
            </w:r>
          </w:p>
        </w:tc>
      </w:tr>
      <w:tr w:rsidR="00480063" w:rsidRPr="002E6FBD" w14:paraId="6DA7B2B0" w14:textId="77777777" w:rsidTr="000A16A2">
        <w:trPr>
          <w:cantSplit/>
          <w:trHeight w:val="5103"/>
        </w:trPr>
        <w:tc>
          <w:tcPr>
            <w:tcW w:w="3175" w:type="dxa"/>
          </w:tcPr>
          <w:p w14:paraId="211DC04C" w14:textId="77777777" w:rsidR="00480063" w:rsidRDefault="00480063" w:rsidP="000A16A2">
            <w:pPr>
              <w:pStyle w:val="Caption"/>
              <w:rPr>
                <w:lang w:val="en-US"/>
              </w:rPr>
            </w:pPr>
            <w:r>
              <w:rPr>
                <w:noProof/>
                <w:lang w:val="en-US"/>
              </w:rPr>
              <w:drawing>
                <wp:inline distT="0" distB="0" distL="0" distR="0" wp14:anchorId="404C3CC7" wp14:editId="47C477AF">
                  <wp:extent cx="1878965" cy="1125220"/>
                  <wp:effectExtent l="0" t="0" r="635" b="5080"/>
                  <wp:docPr id="1275148381"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48381" name="Picture 127514838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8965" cy="1125220"/>
                          </a:xfrm>
                          <a:prstGeom prst="rect">
                            <a:avLst/>
                          </a:prstGeom>
                        </pic:spPr>
                      </pic:pic>
                    </a:graphicData>
                  </a:graphic>
                </wp:inline>
              </w:drawing>
            </w:r>
          </w:p>
          <w:p w14:paraId="0D66EFAA" w14:textId="77777777" w:rsidR="00480063" w:rsidRPr="002E6FBD" w:rsidRDefault="00480063" w:rsidP="000A16A2">
            <w:pPr>
              <w:pStyle w:val="Caption"/>
              <w:rPr>
                <w:lang w:val="en-US"/>
              </w:rPr>
            </w:pPr>
            <w:r w:rsidRPr="002E6FBD">
              <w:rPr>
                <w:lang w:val="en-US"/>
              </w:rPr>
              <w:t>Photo credit: Shutterstock</w:t>
            </w:r>
          </w:p>
        </w:tc>
        <w:tc>
          <w:tcPr>
            <w:tcW w:w="6460" w:type="dxa"/>
          </w:tcPr>
          <w:p w14:paraId="41050E3F" w14:textId="77777777" w:rsidR="00480063" w:rsidRPr="002E6FBD" w:rsidRDefault="00480063" w:rsidP="000A16A2">
            <w:pPr>
              <w:rPr>
                <w:lang w:val="en-US"/>
              </w:rPr>
            </w:pPr>
            <w:r w:rsidRPr="002E6FBD">
              <w:rPr>
                <w:lang w:val="en-US"/>
              </w:rPr>
              <w:t>Distribution map</w:t>
            </w:r>
          </w:p>
          <w:p w14:paraId="7A005748" w14:textId="77777777" w:rsidR="00480063" w:rsidRPr="002E6FBD" w:rsidRDefault="00480063" w:rsidP="000A16A2">
            <w:pPr>
              <w:rPr>
                <w:lang w:val="en-US"/>
              </w:rPr>
            </w:pPr>
            <w:r>
              <w:rPr>
                <w:noProof/>
                <w:lang w:val="en-US"/>
              </w:rPr>
              <w:drawing>
                <wp:inline distT="0" distB="0" distL="0" distR="0" wp14:anchorId="573042CC" wp14:editId="717F7E39">
                  <wp:extent cx="3964940" cy="2857500"/>
                  <wp:effectExtent l="0" t="0" r="0" b="0"/>
                  <wp:docPr id="1991317832"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17832" name="Picture 1991317832"/>
                          <pic:cNvPicPr/>
                        </pic:nvPicPr>
                        <pic:blipFill>
                          <a:blip r:embed="rId6">
                            <a:extLst>
                              <a:ext uri="{28A0092B-C50C-407E-A947-70E740481C1C}">
                                <a14:useLocalDpi xmlns:a14="http://schemas.microsoft.com/office/drawing/2010/main" val="0"/>
                              </a:ext>
                            </a:extLst>
                          </a:blip>
                          <a:stretch>
                            <a:fillRect/>
                          </a:stretch>
                        </pic:blipFill>
                        <pic:spPr>
                          <a:xfrm>
                            <a:off x="0" y="0"/>
                            <a:ext cx="3964940" cy="2857500"/>
                          </a:xfrm>
                          <a:prstGeom prst="rect">
                            <a:avLst/>
                          </a:prstGeom>
                        </pic:spPr>
                      </pic:pic>
                    </a:graphicData>
                  </a:graphic>
                </wp:inline>
              </w:drawing>
            </w:r>
          </w:p>
          <w:p w14:paraId="7A216189" w14:textId="77777777" w:rsidR="00480063" w:rsidRPr="002E6FBD" w:rsidRDefault="00480063" w:rsidP="000A16A2">
            <w:pPr>
              <w:pStyle w:val="Caption"/>
              <w:rPr>
                <w:lang w:val="en-US"/>
              </w:rPr>
            </w:pPr>
            <w:r w:rsidRPr="002E6FBD">
              <w:rPr>
                <w:lang w:val="en-US"/>
              </w:rPr>
              <w:t xml:space="preserve">Data source: Victorian Biodiversity Atlas Jan 2023 </w:t>
            </w:r>
            <w:r w:rsidRPr="002E6FBD">
              <w:rPr>
                <w:lang w:val="en-US"/>
              </w:rPr>
              <w:br/>
              <w:t>www.environment.vic.gov.au/biodiversity/victorian-biodiversity-atlas</w:t>
            </w:r>
          </w:p>
        </w:tc>
      </w:tr>
      <w:tr w:rsidR="00480063" w:rsidRPr="002E6FBD" w14:paraId="5B1E74C0" w14:textId="77777777" w:rsidTr="000A16A2">
        <w:trPr>
          <w:cantSplit/>
          <w:trHeight w:val="530"/>
        </w:trPr>
        <w:tc>
          <w:tcPr>
            <w:tcW w:w="3175" w:type="dxa"/>
          </w:tcPr>
          <w:p w14:paraId="557EF5C2" w14:textId="77777777" w:rsidR="00480063" w:rsidRPr="002E6FBD" w:rsidRDefault="00480063" w:rsidP="000A16A2">
            <w:pPr>
              <w:rPr>
                <w:lang w:val="en-US"/>
              </w:rPr>
            </w:pPr>
            <w:r w:rsidRPr="002E6FBD">
              <w:rPr>
                <w:lang w:val="en-US"/>
              </w:rPr>
              <w:t>General appearance</w:t>
            </w:r>
          </w:p>
        </w:tc>
        <w:tc>
          <w:tcPr>
            <w:tcW w:w="6460" w:type="dxa"/>
          </w:tcPr>
          <w:p w14:paraId="02A6FC01" w14:textId="77777777" w:rsidR="00480063" w:rsidRPr="002E6FBD" w:rsidRDefault="00480063" w:rsidP="000A16A2">
            <w:pPr>
              <w:rPr>
                <w:lang w:val="en-US"/>
              </w:rPr>
            </w:pPr>
            <w:r w:rsidRPr="002E6FBD">
              <w:rPr>
                <w:lang w:val="en-US"/>
              </w:rPr>
              <w:t>Long neck, broad head</w:t>
            </w:r>
          </w:p>
        </w:tc>
      </w:tr>
      <w:tr w:rsidR="00480063" w:rsidRPr="002E6FBD" w14:paraId="754F0172" w14:textId="77777777" w:rsidTr="000A16A2">
        <w:trPr>
          <w:cantSplit/>
          <w:trHeight w:val="496"/>
        </w:trPr>
        <w:tc>
          <w:tcPr>
            <w:tcW w:w="3175" w:type="dxa"/>
          </w:tcPr>
          <w:p w14:paraId="3A71C10B" w14:textId="77777777" w:rsidR="00480063" w:rsidRPr="002E6FBD" w:rsidRDefault="00480063" w:rsidP="000A16A2">
            <w:pPr>
              <w:rPr>
                <w:lang w:val="en-US"/>
              </w:rPr>
            </w:pPr>
            <w:r w:rsidRPr="002E6FBD">
              <w:rPr>
                <w:lang w:val="en-US"/>
              </w:rPr>
              <w:t>Conservation status*</w:t>
            </w:r>
          </w:p>
        </w:tc>
        <w:tc>
          <w:tcPr>
            <w:tcW w:w="6460" w:type="dxa"/>
          </w:tcPr>
          <w:p w14:paraId="3907A4EE" w14:textId="77777777" w:rsidR="00480063" w:rsidRPr="002E6FBD" w:rsidRDefault="00480063" w:rsidP="000A16A2">
            <w:pPr>
              <w:rPr>
                <w:lang w:val="en-US"/>
              </w:rPr>
            </w:pPr>
            <w:r w:rsidRPr="002E6FBD">
              <w:rPr>
                <w:lang w:val="en-US"/>
              </w:rPr>
              <w:t>Endangered</w:t>
            </w:r>
          </w:p>
        </w:tc>
      </w:tr>
      <w:tr w:rsidR="00480063" w:rsidRPr="002E6FBD" w14:paraId="21432F35" w14:textId="77777777" w:rsidTr="000A16A2">
        <w:trPr>
          <w:cantSplit/>
          <w:trHeight w:val="1050"/>
        </w:trPr>
        <w:tc>
          <w:tcPr>
            <w:tcW w:w="3175" w:type="dxa"/>
          </w:tcPr>
          <w:p w14:paraId="72F75B16" w14:textId="77777777" w:rsidR="00480063" w:rsidRPr="002E6FBD" w:rsidRDefault="00480063" w:rsidP="000A16A2">
            <w:pPr>
              <w:rPr>
                <w:lang w:val="en-US"/>
              </w:rPr>
            </w:pPr>
            <w:r w:rsidRPr="002E6FBD">
              <w:rPr>
                <w:lang w:val="en-US"/>
              </w:rPr>
              <w:t>Sexual dimorphism</w:t>
            </w:r>
          </w:p>
        </w:tc>
        <w:tc>
          <w:tcPr>
            <w:tcW w:w="6460" w:type="dxa"/>
          </w:tcPr>
          <w:p w14:paraId="166E51C2" w14:textId="77777777" w:rsidR="00480063" w:rsidRPr="002E6FBD" w:rsidRDefault="00480063" w:rsidP="000A16A2">
            <w:pPr>
              <w:rPr>
                <w:lang w:val="en-US"/>
              </w:rPr>
            </w:pPr>
            <w:r w:rsidRPr="002E6FBD">
              <w:rPr>
                <w:lang w:val="en-US"/>
              </w:rPr>
              <w:t xml:space="preserve">Males are smaller and mature earlier than females. They are distinguished by a long tail that extends beyond the margin of the carapace (the top shell) when mature </w:t>
            </w:r>
          </w:p>
        </w:tc>
      </w:tr>
      <w:tr w:rsidR="00480063" w:rsidRPr="002E6FBD" w14:paraId="3EC70374" w14:textId="77777777" w:rsidTr="000A16A2">
        <w:trPr>
          <w:cantSplit/>
          <w:trHeight w:val="455"/>
        </w:trPr>
        <w:tc>
          <w:tcPr>
            <w:tcW w:w="3175" w:type="dxa"/>
          </w:tcPr>
          <w:p w14:paraId="2976D2C8" w14:textId="77777777" w:rsidR="00480063" w:rsidRPr="002E6FBD" w:rsidRDefault="00480063" w:rsidP="000A16A2">
            <w:pPr>
              <w:rPr>
                <w:lang w:val="en-US"/>
              </w:rPr>
            </w:pPr>
            <w:r w:rsidRPr="002E6FBD">
              <w:rPr>
                <w:lang w:val="en-US"/>
              </w:rPr>
              <w:t>Adult morphometrics</w:t>
            </w:r>
          </w:p>
        </w:tc>
        <w:tc>
          <w:tcPr>
            <w:tcW w:w="6460" w:type="dxa"/>
          </w:tcPr>
          <w:p w14:paraId="4E8103EB" w14:textId="77777777" w:rsidR="00480063" w:rsidRPr="002E6FBD" w:rsidRDefault="00480063" w:rsidP="000A16A2">
            <w:pPr>
              <w:rPr>
                <w:lang w:val="en-US"/>
              </w:rPr>
            </w:pPr>
            <w:r w:rsidRPr="002E6FBD">
              <w:rPr>
                <w:lang w:val="en-US"/>
              </w:rPr>
              <w:t>Body weight: Male: Up to 4 kg. Female: Up to 6 kg</w:t>
            </w:r>
          </w:p>
          <w:p w14:paraId="4680303A" w14:textId="77777777" w:rsidR="00480063" w:rsidRPr="002E6FBD" w:rsidRDefault="00480063" w:rsidP="000A16A2">
            <w:pPr>
              <w:rPr>
                <w:lang w:val="en-US"/>
              </w:rPr>
            </w:pPr>
            <w:r w:rsidRPr="002E6FBD">
              <w:rPr>
                <w:lang w:val="en-US"/>
              </w:rPr>
              <w:t xml:space="preserve">Length: 40–50 cm: </w:t>
            </w:r>
          </w:p>
        </w:tc>
      </w:tr>
      <w:tr w:rsidR="00480063" w:rsidRPr="002E6FBD" w14:paraId="361CE158" w14:textId="77777777" w:rsidTr="000A16A2">
        <w:trPr>
          <w:cantSplit/>
          <w:trHeight w:val="454"/>
        </w:trPr>
        <w:tc>
          <w:tcPr>
            <w:tcW w:w="3175" w:type="dxa"/>
          </w:tcPr>
          <w:p w14:paraId="73DC3F92" w14:textId="77777777" w:rsidR="00480063" w:rsidRPr="002E6FBD" w:rsidRDefault="00480063" w:rsidP="000A16A2">
            <w:pPr>
              <w:rPr>
                <w:lang w:val="en-US"/>
              </w:rPr>
            </w:pPr>
            <w:r w:rsidRPr="002E6FBD">
              <w:rPr>
                <w:lang w:val="en-US"/>
              </w:rPr>
              <w:t>Habitat</w:t>
            </w:r>
          </w:p>
        </w:tc>
        <w:tc>
          <w:tcPr>
            <w:tcW w:w="6460" w:type="dxa"/>
          </w:tcPr>
          <w:p w14:paraId="637FBA59" w14:textId="77777777" w:rsidR="00480063" w:rsidRPr="002E6FBD" w:rsidRDefault="00480063" w:rsidP="000A16A2">
            <w:pPr>
              <w:rPr>
                <w:lang w:val="en-US"/>
              </w:rPr>
            </w:pPr>
            <w:r w:rsidRPr="002E6FBD">
              <w:rPr>
                <w:lang w:val="en-US"/>
              </w:rPr>
              <w:t>In reeds and under submerged logs</w:t>
            </w:r>
          </w:p>
        </w:tc>
      </w:tr>
      <w:tr w:rsidR="00480063" w:rsidRPr="002E6FBD" w14:paraId="20CC8220" w14:textId="77777777" w:rsidTr="000A16A2">
        <w:trPr>
          <w:cantSplit/>
          <w:trHeight w:val="454"/>
        </w:trPr>
        <w:tc>
          <w:tcPr>
            <w:tcW w:w="3175" w:type="dxa"/>
          </w:tcPr>
          <w:p w14:paraId="0CFDADDC" w14:textId="77777777" w:rsidR="00480063" w:rsidRPr="002E6FBD" w:rsidRDefault="00480063" w:rsidP="000A16A2">
            <w:pPr>
              <w:rPr>
                <w:lang w:val="en-US"/>
              </w:rPr>
            </w:pPr>
            <w:r w:rsidRPr="002E6FBD">
              <w:rPr>
                <w:lang w:val="en-US"/>
              </w:rPr>
              <w:lastRenderedPageBreak/>
              <w:t xml:space="preserve">Home range </w:t>
            </w:r>
          </w:p>
        </w:tc>
        <w:tc>
          <w:tcPr>
            <w:tcW w:w="6460" w:type="dxa"/>
          </w:tcPr>
          <w:p w14:paraId="7B038FEF" w14:textId="77777777" w:rsidR="00480063" w:rsidRPr="002E6FBD" w:rsidRDefault="00480063" w:rsidP="000A16A2">
            <w:pPr>
              <w:rPr>
                <w:lang w:val="en-US"/>
              </w:rPr>
            </w:pPr>
            <w:r w:rsidRPr="002E6FBD">
              <w:rPr>
                <w:lang w:val="en-US"/>
              </w:rPr>
              <w:t>Male = 11.18 ± 4.10 km</w:t>
            </w:r>
          </w:p>
          <w:p w14:paraId="52B5BACF" w14:textId="77777777" w:rsidR="00480063" w:rsidRPr="002E6FBD" w:rsidRDefault="00480063" w:rsidP="000A16A2">
            <w:pPr>
              <w:rPr>
                <w:lang w:val="en-US"/>
              </w:rPr>
            </w:pPr>
            <w:r w:rsidRPr="002E6FBD">
              <w:rPr>
                <w:lang w:val="en-US"/>
              </w:rPr>
              <w:t>Female = 1.43 ± 1.73 km</w:t>
            </w:r>
          </w:p>
        </w:tc>
      </w:tr>
      <w:tr w:rsidR="00480063" w:rsidRPr="002E6FBD" w14:paraId="45B0AF07" w14:textId="77777777" w:rsidTr="000A16A2">
        <w:trPr>
          <w:cantSplit/>
          <w:trHeight w:val="530"/>
        </w:trPr>
        <w:tc>
          <w:tcPr>
            <w:tcW w:w="3175" w:type="dxa"/>
          </w:tcPr>
          <w:p w14:paraId="60A8C0D1" w14:textId="77777777" w:rsidR="00480063" w:rsidRPr="002E6FBD" w:rsidRDefault="00480063" w:rsidP="000A16A2">
            <w:pPr>
              <w:rPr>
                <w:lang w:val="en-US"/>
              </w:rPr>
            </w:pPr>
            <w:r w:rsidRPr="002E6FBD">
              <w:rPr>
                <w:lang w:val="en-US"/>
              </w:rPr>
              <w:t>Foraging style</w:t>
            </w:r>
          </w:p>
        </w:tc>
        <w:tc>
          <w:tcPr>
            <w:tcW w:w="6460" w:type="dxa"/>
          </w:tcPr>
          <w:p w14:paraId="44F9FECC" w14:textId="77777777" w:rsidR="00480063" w:rsidRPr="002E6FBD" w:rsidRDefault="00480063" w:rsidP="000A16A2">
            <w:pPr>
              <w:rPr>
                <w:lang w:val="en-US"/>
              </w:rPr>
            </w:pPr>
            <w:r w:rsidRPr="002E6FBD">
              <w:rPr>
                <w:lang w:val="en-US"/>
              </w:rPr>
              <w:t>Ambush hunter</w:t>
            </w:r>
          </w:p>
        </w:tc>
      </w:tr>
      <w:tr w:rsidR="00480063" w:rsidRPr="002E6FBD" w14:paraId="4C4F5570" w14:textId="77777777" w:rsidTr="000A16A2">
        <w:trPr>
          <w:cantSplit/>
          <w:trHeight w:val="350"/>
        </w:trPr>
        <w:tc>
          <w:tcPr>
            <w:tcW w:w="3175" w:type="dxa"/>
          </w:tcPr>
          <w:p w14:paraId="26376DFF" w14:textId="77777777" w:rsidR="00480063" w:rsidRPr="002E6FBD" w:rsidRDefault="00480063" w:rsidP="000A16A2">
            <w:pPr>
              <w:rPr>
                <w:lang w:val="en-US"/>
              </w:rPr>
            </w:pPr>
            <w:r w:rsidRPr="002E6FBD">
              <w:rPr>
                <w:lang w:val="en-US"/>
              </w:rPr>
              <w:t>Type of waterway</w:t>
            </w:r>
          </w:p>
        </w:tc>
        <w:tc>
          <w:tcPr>
            <w:tcW w:w="6460" w:type="dxa"/>
          </w:tcPr>
          <w:p w14:paraId="378389EF" w14:textId="77777777" w:rsidR="00480063" w:rsidRPr="002E6FBD" w:rsidRDefault="00480063" w:rsidP="000A16A2">
            <w:pPr>
              <w:rPr>
                <w:lang w:val="en-US"/>
              </w:rPr>
            </w:pPr>
            <w:r w:rsidRPr="002E6FBD">
              <w:rPr>
                <w:lang w:val="en-US"/>
              </w:rPr>
              <w:t>Permanent</w:t>
            </w:r>
          </w:p>
        </w:tc>
      </w:tr>
      <w:tr w:rsidR="00480063" w:rsidRPr="002E6FBD" w14:paraId="61BF92F3" w14:textId="77777777" w:rsidTr="000A16A2">
        <w:trPr>
          <w:cantSplit/>
          <w:trHeight w:val="496"/>
        </w:trPr>
        <w:tc>
          <w:tcPr>
            <w:tcW w:w="3175" w:type="dxa"/>
          </w:tcPr>
          <w:p w14:paraId="1A8D8BB2" w14:textId="77777777" w:rsidR="00480063" w:rsidRPr="002E6FBD" w:rsidRDefault="00480063" w:rsidP="000A16A2">
            <w:pPr>
              <w:rPr>
                <w:lang w:val="en-US"/>
              </w:rPr>
            </w:pPr>
            <w:r w:rsidRPr="002E6FBD">
              <w:rPr>
                <w:lang w:val="en-US"/>
              </w:rPr>
              <w:t>Depth (m)</w:t>
            </w:r>
          </w:p>
        </w:tc>
        <w:tc>
          <w:tcPr>
            <w:tcW w:w="6460" w:type="dxa"/>
          </w:tcPr>
          <w:p w14:paraId="4334F59E" w14:textId="77777777" w:rsidR="00480063" w:rsidRPr="002E6FBD" w:rsidRDefault="00480063" w:rsidP="000A16A2">
            <w:pPr>
              <w:rPr>
                <w:lang w:val="en-US"/>
              </w:rPr>
            </w:pPr>
            <w:r w:rsidRPr="002E6FBD">
              <w:rPr>
                <w:lang w:val="en-US"/>
              </w:rPr>
              <w:t>&gt;2</w:t>
            </w:r>
          </w:p>
        </w:tc>
      </w:tr>
      <w:tr w:rsidR="00480063" w:rsidRPr="002E6FBD" w14:paraId="5F4259C9" w14:textId="77777777" w:rsidTr="000A16A2">
        <w:trPr>
          <w:cantSplit/>
          <w:trHeight w:val="332"/>
        </w:trPr>
        <w:tc>
          <w:tcPr>
            <w:tcW w:w="3175" w:type="dxa"/>
          </w:tcPr>
          <w:p w14:paraId="0D756B58" w14:textId="77777777" w:rsidR="00480063" w:rsidRPr="002E6FBD" w:rsidRDefault="00480063" w:rsidP="000A16A2">
            <w:pPr>
              <w:rPr>
                <w:lang w:val="en-US"/>
              </w:rPr>
            </w:pPr>
            <w:r w:rsidRPr="002E6FBD">
              <w:rPr>
                <w:lang w:val="en-US"/>
              </w:rPr>
              <w:t>Water quality</w:t>
            </w:r>
          </w:p>
        </w:tc>
        <w:tc>
          <w:tcPr>
            <w:tcW w:w="6460" w:type="dxa"/>
          </w:tcPr>
          <w:p w14:paraId="6CA3B421" w14:textId="77777777" w:rsidR="00480063" w:rsidRPr="002E6FBD" w:rsidRDefault="00480063" w:rsidP="000A16A2">
            <w:pPr>
              <w:rPr>
                <w:lang w:val="en-US"/>
              </w:rPr>
            </w:pPr>
            <w:r w:rsidRPr="002E6FBD">
              <w:rPr>
                <w:lang w:val="en-US"/>
              </w:rPr>
              <w:t>Turbid</w:t>
            </w:r>
          </w:p>
        </w:tc>
      </w:tr>
      <w:tr w:rsidR="00480063" w:rsidRPr="002E6FBD" w14:paraId="68C7A62E" w14:textId="77777777" w:rsidTr="000A16A2">
        <w:trPr>
          <w:cantSplit/>
          <w:trHeight w:val="458"/>
        </w:trPr>
        <w:tc>
          <w:tcPr>
            <w:tcW w:w="3175" w:type="dxa"/>
          </w:tcPr>
          <w:p w14:paraId="0F7B6158" w14:textId="77777777" w:rsidR="00480063" w:rsidRPr="002E6FBD" w:rsidRDefault="00480063" w:rsidP="000A16A2">
            <w:pPr>
              <w:rPr>
                <w:lang w:val="en-US"/>
              </w:rPr>
            </w:pPr>
            <w:r w:rsidRPr="002E6FBD">
              <w:rPr>
                <w:lang w:val="en-US"/>
              </w:rPr>
              <w:t xml:space="preserve">Water temperature at which turtles are active </w:t>
            </w:r>
          </w:p>
        </w:tc>
        <w:tc>
          <w:tcPr>
            <w:tcW w:w="6460" w:type="dxa"/>
          </w:tcPr>
          <w:p w14:paraId="0B5220F9" w14:textId="77777777" w:rsidR="00480063" w:rsidRPr="002E6FBD" w:rsidRDefault="00480063" w:rsidP="000A16A2">
            <w:pPr>
              <w:rPr>
                <w:lang w:val="en-US"/>
              </w:rPr>
            </w:pPr>
            <w:r w:rsidRPr="002E6FBD">
              <w:rPr>
                <w:lang w:val="en-US"/>
              </w:rPr>
              <w:t>Usually above 18°C, but has occasionally been observed to be active in water above 16°C</w:t>
            </w:r>
          </w:p>
        </w:tc>
      </w:tr>
      <w:tr w:rsidR="00480063" w:rsidRPr="002E6FBD" w14:paraId="0F148D5B" w14:textId="77777777" w:rsidTr="000A16A2">
        <w:trPr>
          <w:cantSplit/>
          <w:trHeight w:val="422"/>
        </w:trPr>
        <w:tc>
          <w:tcPr>
            <w:tcW w:w="3175" w:type="dxa"/>
          </w:tcPr>
          <w:p w14:paraId="4E3F159E" w14:textId="77777777" w:rsidR="00480063" w:rsidRPr="002E6FBD" w:rsidRDefault="00480063" w:rsidP="000A16A2">
            <w:pPr>
              <w:rPr>
                <w:lang w:val="en-US"/>
              </w:rPr>
            </w:pPr>
            <w:r w:rsidRPr="002E6FBD">
              <w:rPr>
                <w:lang w:val="en-US"/>
              </w:rPr>
              <w:t>Natural activity peak</w:t>
            </w:r>
          </w:p>
        </w:tc>
        <w:tc>
          <w:tcPr>
            <w:tcW w:w="6460" w:type="dxa"/>
          </w:tcPr>
          <w:p w14:paraId="652D1F3E" w14:textId="77777777" w:rsidR="00480063" w:rsidRPr="002E6FBD" w:rsidRDefault="00480063" w:rsidP="000A16A2">
            <w:pPr>
              <w:rPr>
                <w:lang w:val="en-US"/>
              </w:rPr>
            </w:pPr>
            <w:r w:rsidRPr="002E6FBD">
              <w:rPr>
                <w:lang w:val="en-US"/>
              </w:rPr>
              <w:t>Late afternoon</w:t>
            </w:r>
          </w:p>
        </w:tc>
      </w:tr>
      <w:tr w:rsidR="00480063" w:rsidRPr="002E6FBD" w14:paraId="281DBF39" w14:textId="77777777" w:rsidTr="000A16A2">
        <w:trPr>
          <w:cantSplit/>
          <w:trHeight w:val="422"/>
        </w:trPr>
        <w:tc>
          <w:tcPr>
            <w:tcW w:w="3175" w:type="dxa"/>
          </w:tcPr>
          <w:p w14:paraId="227F8AE4" w14:textId="77777777" w:rsidR="00480063" w:rsidRPr="002E6FBD" w:rsidRDefault="00480063" w:rsidP="000A16A2">
            <w:pPr>
              <w:rPr>
                <w:lang w:val="en-US"/>
              </w:rPr>
            </w:pPr>
            <w:r w:rsidRPr="002E6FBD">
              <w:rPr>
                <w:lang w:val="en-US"/>
              </w:rPr>
              <w:t>Movement</w:t>
            </w:r>
          </w:p>
        </w:tc>
        <w:tc>
          <w:tcPr>
            <w:tcW w:w="6460" w:type="dxa"/>
          </w:tcPr>
          <w:p w14:paraId="12001476" w14:textId="77777777" w:rsidR="00480063" w:rsidRPr="002E6FBD" w:rsidRDefault="00480063" w:rsidP="000A16A2">
            <w:pPr>
              <w:rPr>
                <w:lang w:val="en-US"/>
              </w:rPr>
            </w:pPr>
            <w:r w:rsidRPr="002E6FBD">
              <w:rPr>
                <w:lang w:val="en-US"/>
              </w:rPr>
              <w:t>No</w:t>
            </w:r>
          </w:p>
        </w:tc>
      </w:tr>
      <w:tr w:rsidR="00480063" w:rsidRPr="002E6FBD" w14:paraId="4A363EA3" w14:textId="77777777" w:rsidTr="000A16A2">
        <w:trPr>
          <w:cantSplit/>
          <w:trHeight w:val="676"/>
        </w:trPr>
        <w:tc>
          <w:tcPr>
            <w:tcW w:w="3175" w:type="dxa"/>
          </w:tcPr>
          <w:p w14:paraId="183DA4B5" w14:textId="77777777" w:rsidR="00480063" w:rsidRPr="002E6FBD" w:rsidRDefault="00480063" w:rsidP="000A16A2">
            <w:pPr>
              <w:rPr>
                <w:lang w:val="en-US"/>
              </w:rPr>
            </w:pPr>
            <w:r w:rsidRPr="002E6FBD">
              <w:rPr>
                <w:lang w:val="en-US"/>
              </w:rPr>
              <w:t>Hibernation – duration and timing</w:t>
            </w:r>
          </w:p>
        </w:tc>
        <w:tc>
          <w:tcPr>
            <w:tcW w:w="6460" w:type="dxa"/>
          </w:tcPr>
          <w:p w14:paraId="0FE473AC" w14:textId="77777777" w:rsidR="00480063" w:rsidRPr="002E6FBD" w:rsidRDefault="00480063" w:rsidP="000A16A2">
            <w:pPr>
              <w:rPr>
                <w:lang w:val="en-US"/>
              </w:rPr>
            </w:pPr>
            <w:r w:rsidRPr="002E6FBD">
              <w:rPr>
                <w:lang w:val="en-US"/>
              </w:rPr>
              <w:t>No</w:t>
            </w:r>
          </w:p>
        </w:tc>
      </w:tr>
      <w:tr w:rsidR="00480063" w:rsidRPr="002E6FBD" w14:paraId="5880FA1E" w14:textId="77777777" w:rsidTr="000A16A2">
        <w:trPr>
          <w:cantSplit/>
          <w:trHeight w:val="422"/>
        </w:trPr>
        <w:tc>
          <w:tcPr>
            <w:tcW w:w="3175" w:type="dxa"/>
          </w:tcPr>
          <w:p w14:paraId="1E0DD30D" w14:textId="77777777" w:rsidR="00480063" w:rsidRPr="002E6FBD" w:rsidRDefault="00480063" w:rsidP="000A16A2">
            <w:pPr>
              <w:rPr>
                <w:lang w:val="en-US"/>
              </w:rPr>
            </w:pPr>
            <w:r w:rsidRPr="002E6FBD">
              <w:rPr>
                <w:lang w:val="en-US"/>
              </w:rPr>
              <w:t>Nesting time</w:t>
            </w:r>
          </w:p>
        </w:tc>
        <w:tc>
          <w:tcPr>
            <w:tcW w:w="6460" w:type="dxa"/>
          </w:tcPr>
          <w:p w14:paraId="1366596A" w14:textId="77777777" w:rsidR="00480063" w:rsidRPr="002E6FBD" w:rsidRDefault="00480063" w:rsidP="000A16A2">
            <w:pPr>
              <w:rPr>
                <w:lang w:val="en-US"/>
              </w:rPr>
            </w:pPr>
            <w:r w:rsidRPr="002E6FBD">
              <w:rPr>
                <w:lang w:val="en-US"/>
              </w:rPr>
              <w:t>March–May</w:t>
            </w:r>
          </w:p>
        </w:tc>
      </w:tr>
      <w:tr w:rsidR="00480063" w:rsidRPr="002E6FBD" w14:paraId="6031FB7B" w14:textId="77777777" w:rsidTr="000A16A2">
        <w:trPr>
          <w:cantSplit/>
          <w:trHeight w:val="422"/>
        </w:trPr>
        <w:tc>
          <w:tcPr>
            <w:tcW w:w="3175" w:type="dxa"/>
          </w:tcPr>
          <w:p w14:paraId="67083D18" w14:textId="77777777" w:rsidR="00480063" w:rsidRPr="002E6FBD" w:rsidRDefault="00480063" w:rsidP="000A16A2">
            <w:pPr>
              <w:rPr>
                <w:lang w:val="en-US"/>
              </w:rPr>
            </w:pPr>
            <w:r w:rsidRPr="002E6FBD">
              <w:rPr>
                <w:lang w:val="en-US"/>
              </w:rPr>
              <w:t>Nest location from water (m) and nest substrate</w:t>
            </w:r>
          </w:p>
        </w:tc>
        <w:tc>
          <w:tcPr>
            <w:tcW w:w="6460" w:type="dxa"/>
          </w:tcPr>
          <w:p w14:paraId="421CA6A6" w14:textId="77777777" w:rsidR="00480063" w:rsidRPr="002E6FBD" w:rsidRDefault="00480063" w:rsidP="000A16A2">
            <w:pPr>
              <w:rPr>
                <w:lang w:val="en-US"/>
              </w:rPr>
            </w:pPr>
            <w:r w:rsidRPr="002E6FBD">
              <w:rPr>
                <w:lang w:val="en-US"/>
              </w:rPr>
              <w:t>30–55</w:t>
            </w:r>
          </w:p>
        </w:tc>
      </w:tr>
      <w:tr w:rsidR="00480063" w:rsidRPr="002E6FBD" w14:paraId="12A25A0F" w14:textId="77777777" w:rsidTr="000A16A2">
        <w:trPr>
          <w:cantSplit/>
          <w:trHeight w:val="422"/>
        </w:trPr>
        <w:tc>
          <w:tcPr>
            <w:tcW w:w="3175" w:type="dxa"/>
          </w:tcPr>
          <w:p w14:paraId="78897AF7" w14:textId="77777777" w:rsidR="00480063" w:rsidRPr="002E6FBD" w:rsidRDefault="00480063" w:rsidP="000A16A2">
            <w:pPr>
              <w:rPr>
                <w:lang w:val="en-US"/>
              </w:rPr>
            </w:pPr>
            <w:r w:rsidRPr="002E6FBD">
              <w:rPr>
                <w:lang w:val="en-US"/>
              </w:rPr>
              <w:t>Number of eggs laid</w:t>
            </w:r>
          </w:p>
        </w:tc>
        <w:tc>
          <w:tcPr>
            <w:tcW w:w="6460" w:type="dxa"/>
          </w:tcPr>
          <w:p w14:paraId="4D3F5B67" w14:textId="77777777" w:rsidR="00480063" w:rsidRPr="002E6FBD" w:rsidRDefault="00480063" w:rsidP="000A16A2">
            <w:pPr>
              <w:rPr>
                <w:lang w:val="en-US"/>
              </w:rPr>
            </w:pPr>
            <w:r w:rsidRPr="002E6FBD">
              <w:rPr>
                <w:lang w:val="en-US"/>
              </w:rPr>
              <w:t>5–30</w:t>
            </w:r>
          </w:p>
        </w:tc>
      </w:tr>
      <w:tr w:rsidR="00480063" w:rsidRPr="002E6FBD" w14:paraId="2DDA09D5" w14:textId="77777777" w:rsidTr="000A16A2">
        <w:trPr>
          <w:cantSplit/>
          <w:trHeight w:val="422"/>
        </w:trPr>
        <w:tc>
          <w:tcPr>
            <w:tcW w:w="3175" w:type="dxa"/>
          </w:tcPr>
          <w:p w14:paraId="7965AA8B" w14:textId="77777777" w:rsidR="00480063" w:rsidRPr="002E6FBD" w:rsidRDefault="00480063" w:rsidP="000A16A2">
            <w:pPr>
              <w:rPr>
                <w:lang w:val="en-US"/>
              </w:rPr>
            </w:pPr>
            <w:r w:rsidRPr="002E6FBD">
              <w:rPr>
                <w:lang w:val="en-US"/>
              </w:rPr>
              <w:t>Incubation (days)</w:t>
            </w:r>
          </w:p>
        </w:tc>
        <w:tc>
          <w:tcPr>
            <w:tcW w:w="6460" w:type="dxa"/>
          </w:tcPr>
          <w:p w14:paraId="4C4C8012" w14:textId="77777777" w:rsidR="00480063" w:rsidRPr="002E6FBD" w:rsidRDefault="00480063" w:rsidP="000A16A2">
            <w:pPr>
              <w:rPr>
                <w:lang w:val="en-US"/>
              </w:rPr>
            </w:pPr>
            <w:r w:rsidRPr="002E6FBD">
              <w:rPr>
                <w:lang w:val="en-US"/>
              </w:rPr>
              <w:t>200–650</w:t>
            </w:r>
          </w:p>
        </w:tc>
      </w:tr>
      <w:tr w:rsidR="00480063" w:rsidRPr="002E6FBD" w14:paraId="3D96D658" w14:textId="77777777" w:rsidTr="000A16A2">
        <w:trPr>
          <w:cantSplit/>
          <w:trHeight w:val="422"/>
        </w:trPr>
        <w:tc>
          <w:tcPr>
            <w:tcW w:w="3175" w:type="dxa"/>
          </w:tcPr>
          <w:p w14:paraId="20B7FB4F" w14:textId="77777777" w:rsidR="00480063" w:rsidRPr="002E6FBD" w:rsidRDefault="00480063" w:rsidP="000A16A2">
            <w:pPr>
              <w:rPr>
                <w:lang w:val="en-US"/>
              </w:rPr>
            </w:pPr>
            <w:r w:rsidRPr="002E6FBD">
              <w:rPr>
                <w:lang w:val="en-US"/>
              </w:rPr>
              <w:t>Age at sexual maturity (years)</w:t>
            </w:r>
          </w:p>
        </w:tc>
        <w:tc>
          <w:tcPr>
            <w:tcW w:w="6460" w:type="dxa"/>
          </w:tcPr>
          <w:p w14:paraId="4D30D1C0" w14:textId="77777777" w:rsidR="00480063" w:rsidRPr="002E6FBD" w:rsidRDefault="00480063" w:rsidP="000A16A2">
            <w:pPr>
              <w:rPr>
                <w:lang w:val="en-US"/>
              </w:rPr>
            </w:pPr>
            <w:r w:rsidRPr="002E6FBD">
              <w:rPr>
                <w:lang w:val="en-US"/>
              </w:rPr>
              <w:t>Male = 9–11</w:t>
            </w:r>
          </w:p>
          <w:p w14:paraId="64EB9A99" w14:textId="77777777" w:rsidR="00480063" w:rsidRPr="002E6FBD" w:rsidRDefault="00480063" w:rsidP="000A16A2">
            <w:pPr>
              <w:rPr>
                <w:lang w:val="en-US"/>
              </w:rPr>
            </w:pPr>
            <w:r w:rsidRPr="002E6FBD">
              <w:rPr>
                <w:lang w:val="en-US"/>
              </w:rPr>
              <w:t>Female = &gt;14</w:t>
            </w:r>
          </w:p>
        </w:tc>
      </w:tr>
      <w:tr w:rsidR="00480063" w:rsidRPr="002E6FBD" w14:paraId="281028FB" w14:textId="77777777" w:rsidTr="000A16A2">
        <w:trPr>
          <w:cantSplit/>
          <w:trHeight w:val="422"/>
        </w:trPr>
        <w:tc>
          <w:tcPr>
            <w:tcW w:w="3175" w:type="dxa"/>
          </w:tcPr>
          <w:p w14:paraId="5EA9C3FC" w14:textId="77777777" w:rsidR="00480063" w:rsidRPr="002E6FBD" w:rsidRDefault="00480063" w:rsidP="000A16A2">
            <w:pPr>
              <w:rPr>
                <w:lang w:val="en-US"/>
              </w:rPr>
            </w:pPr>
            <w:r w:rsidRPr="002E6FBD">
              <w:rPr>
                <w:lang w:val="en-US"/>
              </w:rPr>
              <w:lastRenderedPageBreak/>
              <w:t>Diet</w:t>
            </w:r>
          </w:p>
        </w:tc>
        <w:tc>
          <w:tcPr>
            <w:tcW w:w="6460" w:type="dxa"/>
          </w:tcPr>
          <w:p w14:paraId="31D08878" w14:textId="77777777" w:rsidR="00480063" w:rsidRPr="002E6FBD" w:rsidRDefault="00480063" w:rsidP="000A16A2">
            <w:pPr>
              <w:rPr>
                <w:lang w:val="en-US"/>
              </w:rPr>
            </w:pPr>
            <w:r w:rsidRPr="002E6FBD">
              <w:rPr>
                <w:lang w:val="en-US"/>
              </w:rPr>
              <w:t>Frogs, crustaceans, aquatic insects, fish</w:t>
            </w:r>
          </w:p>
        </w:tc>
      </w:tr>
    </w:tbl>
    <w:p w14:paraId="0F00E04E" w14:textId="77777777" w:rsidR="00480063" w:rsidRPr="002E6FBD" w:rsidRDefault="00480063" w:rsidP="00480063">
      <w:pPr>
        <w:rPr>
          <w:lang w:val="en-US"/>
        </w:rPr>
      </w:pPr>
    </w:p>
    <w:tbl>
      <w:tblPr>
        <w:tblStyle w:val="TableGrid"/>
        <w:tblW w:w="0" w:type="auto"/>
        <w:tblLayout w:type="fixed"/>
        <w:tblLook w:val="0020" w:firstRow="1" w:lastRow="0" w:firstColumn="0" w:lastColumn="0" w:noHBand="0" w:noVBand="0"/>
      </w:tblPr>
      <w:tblGrid>
        <w:gridCol w:w="3175"/>
        <w:gridCol w:w="6460"/>
      </w:tblGrid>
      <w:tr w:rsidR="00480063" w:rsidRPr="002E6FBD" w14:paraId="1A287396" w14:textId="77777777" w:rsidTr="000A16A2">
        <w:trPr>
          <w:cantSplit/>
          <w:trHeight w:val="530"/>
          <w:tblHeader/>
        </w:trPr>
        <w:tc>
          <w:tcPr>
            <w:tcW w:w="3175" w:type="dxa"/>
          </w:tcPr>
          <w:p w14:paraId="2FA9CFE0" w14:textId="77777777" w:rsidR="00480063" w:rsidRPr="002E6FBD" w:rsidRDefault="00480063" w:rsidP="000A16A2">
            <w:pPr>
              <w:rPr>
                <w:b/>
                <w:bCs/>
                <w:lang w:val="en-US"/>
              </w:rPr>
            </w:pPr>
            <w:r w:rsidRPr="002E6FBD">
              <w:rPr>
                <w:b/>
                <w:bCs/>
                <w:lang w:val="en-US"/>
              </w:rPr>
              <w:t>Species</w:t>
            </w:r>
          </w:p>
        </w:tc>
        <w:tc>
          <w:tcPr>
            <w:tcW w:w="6460" w:type="dxa"/>
          </w:tcPr>
          <w:p w14:paraId="20989F6A" w14:textId="77777777" w:rsidR="00480063" w:rsidRPr="002E6FBD" w:rsidRDefault="00480063" w:rsidP="000A16A2">
            <w:pPr>
              <w:rPr>
                <w:b/>
                <w:bCs/>
                <w:lang w:val="en-US"/>
              </w:rPr>
            </w:pPr>
            <w:r w:rsidRPr="002E6FBD">
              <w:rPr>
                <w:b/>
                <w:bCs/>
                <w:lang w:val="en-US"/>
              </w:rPr>
              <w:t>Common long-necked turtle (</w:t>
            </w:r>
            <w:r w:rsidRPr="002E6FBD">
              <w:rPr>
                <w:b/>
                <w:bCs/>
                <w:i/>
                <w:iCs/>
                <w:lang w:val="en-US"/>
              </w:rPr>
              <w:t>Chelodina longicollis</w:t>
            </w:r>
            <w:r w:rsidRPr="002E6FBD">
              <w:rPr>
                <w:b/>
                <w:bCs/>
                <w:lang w:val="en-US"/>
              </w:rPr>
              <w:t xml:space="preserve">) </w:t>
            </w:r>
          </w:p>
        </w:tc>
      </w:tr>
      <w:tr w:rsidR="00480063" w:rsidRPr="002E6FBD" w14:paraId="13262E17" w14:textId="77777777" w:rsidTr="000A16A2">
        <w:trPr>
          <w:cantSplit/>
          <w:trHeight w:val="5101"/>
        </w:trPr>
        <w:tc>
          <w:tcPr>
            <w:tcW w:w="3175" w:type="dxa"/>
          </w:tcPr>
          <w:p w14:paraId="1CE6FF4F" w14:textId="77777777" w:rsidR="00480063" w:rsidRDefault="00480063" w:rsidP="000A16A2">
            <w:pPr>
              <w:pStyle w:val="Caption"/>
              <w:rPr>
                <w:lang w:val="en-US"/>
              </w:rPr>
            </w:pPr>
            <w:r>
              <w:rPr>
                <w:noProof/>
                <w:lang w:val="en-US"/>
              </w:rPr>
              <w:drawing>
                <wp:inline distT="0" distB="0" distL="0" distR="0" wp14:anchorId="431A430C" wp14:editId="618B0464">
                  <wp:extent cx="1878965" cy="1303655"/>
                  <wp:effectExtent l="0" t="0" r="635" b="4445"/>
                  <wp:docPr id="1568293711"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93711" name="Picture 15682937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8965" cy="1303655"/>
                          </a:xfrm>
                          <a:prstGeom prst="rect">
                            <a:avLst/>
                          </a:prstGeom>
                        </pic:spPr>
                      </pic:pic>
                    </a:graphicData>
                  </a:graphic>
                </wp:inline>
              </w:drawing>
            </w:r>
          </w:p>
          <w:p w14:paraId="64DD4DEB" w14:textId="77777777" w:rsidR="00480063" w:rsidRPr="002E6FBD" w:rsidRDefault="00480063" w:rsidP="000A16A2">
            <w:pPr>
              <w:pStyle w:val="Caption"/>
              <w:rPr>
                <w:lang w:val="en-US"/>
              </w:rPr>
            </w:pPr>
            <w:r w:rsidRPr="002E6FBD">
              <w:rPr>
                <w:lang w:val="en-US"/>
              </w:rPr>
              <w:t>Photo credit: David Paul, Museums Victoria</w:t>
            </w:r>
          </w:p>
        </w:tc>
        <w:tc>
          <w:tcPr>
            <w:tcW w:w="6460" w:type="dxa"/>
          </w:tcPr>
          <w:p w14:paraId="19031082" w14:textId="77777777" w:rsidR="00480063" w:rsidRPr="002E6FBD" w:rsidRDefault="00480063" w:rsidP="000A16A2">
            <w:pPr>
              <w:rPr>
                <w:lang w:val="en-US"/>
              </w:rPr>
            </w:pPr>
            <w:r w:rsidRPr="002E6FBD">
              <w:rPr>
                <w:lang w:val="en-US"/>
              </w:rPr>
              <w:t>Distribution map</w:t>
            </w:r>
            <w:r>
              <w:rPr>
                <w:noProof/>
                <w:lang w:val="en-US"/>
              </w:rPr>
              <w:drawing>
                <wp:inline distT="0" distB="0" distL="0" distR="0" wp14:anchorId="2D3452C9" wp14:editId="4B58B66C">
                  <wp:extent cx="3850448" cy="2660904"/>
                  <wp:effectExtent l="0" t="0" r="0" b="0"/>
                  <wp:docPr id="1032682995"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82995" name="Picture 1032682995"/>
                          <pic:cNvPicPr/>
                        </pic:nvPicPr>
                        <pic:blipFill>
                          <a:blip r:embed="rId8">
                            <a:extLst>
                              <a:ext uri="{28A0092B-C50C-407E-A947-70E740481C1C}">
                                <a14:useLocalDpi xmlns:a14="http://schemas.microsoft.com/office/drawing/2010/main" val="0"/>
                              </a:ext>
                            </a:extLst>
                          </a:blip>
                          <a:stretch>
                            <a:fillRect/>
                          </a:stretch>
                        </pic:blipFill>
                        <pic:spPr>
                          <a:xfrm>
                            <a:off x="0" y="0"/>
                            <a:ext cx="3851859" cy="2661879"/>
                          </a:xfrm>
                          <a:prstGeom prst="rect">
                            <a:avLst/>
                          </a:prstGeom>
                        </pic:spPr>
                      </pic:pic>
                    </a:graphicData>
                  </a:graphic>
                </wp:inline>
              </w:drawing>
            </w:r>
          </w:p>
          <w:p w14:paraId="259D006D" w14:textId="77777777" w:rsidR="00480063" w:rsidRPr="002E6FBD" w:rsidRDefault="00480063" w:rsidP="000A16A2">
            <w:pPr>
              <w:pStyle w:val="Caption"/>
              <w:rPr>
                <w:lang w:val="en-US"/>
              </w:rPr>
            </w:pPr>
            <w:r w:rsidRPr="002E6FBD">
              <w:rPr>
                <w:lang w:val="en-US"/>
              </w:rPr>
              <w:t xml:space="preserve">Data source: Victorian Biodiversity Atlas Jan 2023 </w:t>
            </w:r>
            <w:r w:rsidRPr="002E6FBD">
              <w:rPr>
                <w:lang w:val="en-US"/>
              </w:rPr>
              <w:br/>
              <w:t>www.environment.vic.gov.au/biodiversity/victorian-biodiversity-atlas</w:t>
            </w:r>
          </w:p>
        </w:tc>
      </w:tr>
      <w:tr w:rsidR="00480063" w:rsidRPr="002E6FBD" w14:paraId="28EE0524" w14:textId="77777777" w:rsidTr="000A16A2">
        <w:trPr>
          <w:cantSplit/>
          <w:trHeight w:val="530"/>
        </w:trPr>
        <w:tc>
          <w:tcPr>
            <w:tcW w:w="3175" w:type="dxa"/>
          </w:tcPr>
          <w:p w14:paraId="3AC2EFB0" w14:textId="77777777" w:rsidR="00480063" w:rsidRPr="002E6FBD" w:rsidRDefault="00480063" w:rsidP="000A16A2">
            <w:pPr>
              <w:rPr>
                <w:lang w:val="en-US"/>
              </w:rPr>
            </w:pPr>
            <w:r w:rsidRPr="002E6FBD">
              <w:rPr>
                <w:lang w:val="en-US"/>
              </w:rPr>
              <w:t>General appearance</w:t>
            </w:r>
          </w:p>
        </w:tc>
        <w:tc>
          <w:tcPr>
            <w:tcW w:w="6460" w:type="dxa"/>
          </w:tcPr>
          <w:p w14:paraId="637209C7" w14:textId="77777777" w:rsidR="00480063" w:rsidRPr="002E6FBD" w:rsidRDefault="00480063" w:rsidP="000A16A2">
            <w:pPr>
              <w:rPr>
                <w:lang w:val="en-US"/>
              </w:rPr>
            </w:pPr>
            <w:r w:rsidRPr="002E6FBD">
              <w:rPr>
                <w:lang w:val="en-US"/>
              </w:rPr>
              <w:t>Long neck, plastron scutes have black edges</w:t>
            </w:r>
          </w:p>
        </w:tc>
      </w:tr>
      <w:tr w:rsidR="00480063" w:rsidRPr="002E6FBD" w14:paraId="4ED32767" w14:textId="77777777" w:rsidTr="000A16A2">
        <w:trPr>
          <w:cantSplit/>
          <w:trHeight w:val="496"/>
        </w:trPr>
        <w:tc>
          <w:tcPr>
            <w:tcW w:w="3175" w:type="dxa"/>
          </w:tcPr>
          <w:p w14:paraId="4E47F47E" w14:textId="77777777" w:rsidR="00480063" w:rsidRPr="002E6FBD" w:rsidRDefault="00480063" w:rsidP="000A16A2">
            <w:pPr>
              <w:rPr>
                <w:lang w:val="en-US"/>
              </w:rPr>
            </w:pPr>
            <w:r w:rsidRPr="002E6FBD">
              <w:rPr>
                <w:lang w:val="en-US"/>
              </w:rPr>
              <w:t>Conservation status*</w:t>
            </w:r>
          </w:p>
        </w:tc>
        <w:tc>
          <w:tcPr>
            <w:tcW w:w="6460" w:type="dxa"/>
          </w:tcPr>
          <w:p w14:paraId="397B6B60" w14:textId="77777777" w:rsidR="00480063" w:rsidRPr="002E6FBD" w:rsidRDefault="00480063" w:rsidP="000A16A2">
            <w:pPr>
              <w:rPr>
                <w:lang w:val="en-US"/>
              </w:rPr>
            </w:pPr>
            <w:r w:rsidRPr="002E6FBD">
              <w:rPr>
                <w:lang w:val="en-US"/>
              </w:rPr>
              <w:t>Common</w:t>
            </w:r>
          </w:p>
        </w:tc>
      </w:tr>
      <w:tr w:rsidR="00480063" w:rsidRPr="002E6FBD" w14:paraId="3C499DCE" w14:textId="77777777" w:rsidTr="000A16A2">
        <w:trPr>
          <w:cantSplit/>
          <w:trHeight w:val="692"/>
        </w:trPr>
        <w:tc>
          <w:tcPr>
            <w:tcW w:w="3175" w:type="dxa"/>
          </w:tcPr>
          <w:p w14:paraId="159B78FB" w14:textId="77777777" w:rsidR="00480063" w:rsidRPr="002E6FBD" w:rsidRDefault="00480063" w:rsidP="000A16A2">
            <w:pPr>
              <w:rPr>
                <w:lang w:val="en-US"/>
              </w:rPr>
            </w:pPr>
            <w:r w:rsidRPr="002E6FBD">
              <w:rPr>
                <w:lang w:val="en-US"/>
              </w:rPr>
              <w:t>Sexual dimorphism</w:t>
            </w:r>
          </w:p>
        </w:tc>
        <w:tc>
          <w:tcPr>
            <w:tcW w:w="6460" w:type="dxa"/>
          </w:tcPr>
          <w:p w14:paraId="087CF181" w14:textId="77777777" w:rsidR="00480063" w:rsidRPr="002E6FBD" w:rsidRDefault="00480063" w:rsidP="000A16A2">
            <w:pPr>
              <w:rPr>
                <w:lang w:val="en-US"/>
              </w:rPr>
            </w:pPr>
            <w:r w:rsidRPr="002E6FBD">
              <w:rPr>
                <w:lang w:val="en-US"/>
              </w:rPr>
              <w:t>Dimorphism is present but can be subtle. Males tend to be smaller, with longer tails, a concave plastron (the bottom shell) and V shaped anal scutes. Females tend to be larger, with shorter tails, a convex plastron and U shaped anal scutes</w:t>
            </w:r>
          </w:p>
        </w:tc>
      </w:tr>
      <w:tr w:rsidR="00480063" w:rsidRPr="002E6FBD" w14:paraId="5EE20C29" w14:textId="77777777" w:rsidTr="000A16A2">
        <w:trPr>
          <w:cantSplit/>
          <w:trHeight w:val="455"/>
        </w:trPr>
        <w:tc>
          <w:tcPr>
            <w:tcW w:w="3175" w:type="dxa"/>
          </w:tcPr>
          <w:p w14:paraId="6F37CDA9" w14:textId="77777777" w:rsidR="00480063" w:rsidRPr="002E6FBD" w:rsidRDefault="00480063" w:rsidP="000A16A2">
            <w:pPr>
              <w:rPr>
                <w:lang w:val="en-US"/>
              </w:rPr>
            </w:pPr>
            <w:r w:rsidRPr="002E6FBD">
              <w:rPr>
                <w:lang w:val="en-US"/>
              </w:rPr>
              <w:t>Adult morphometrics</w:t>
            </w:r>
          </w:p>
        </w:tc>
        <w:tc>
          <w:tcPr>
            <w:tcW w:w="6460" w:type="dxa"/>
          </w:tcPr>
          <w:p w14:paraId="4AD9C6D4" w14:textId="77777777" w:rsidR="00480063" w:rsidRPr="002E6FBD" w:rsidRDefault="00480063" w:rsidP="000A16A2">
            <w:pPr>
              <w:rPr>
                <w:lang w:val="en-US"/>
              </w:rPr>
            </w:pPr>
            <w:r w:rsidRPr="002E6FBD">
              <w:rPr>
                <w:lang w:val="en-US"/>
              </w:rPr>
              <w:t>Body weight: 0.5–2.0 kg</w:t>
            </w:r>
          </w:p>
          <w:p w14:paraId="1FAD855D" w14:textId="77777777" w:rsidR="00480063" w:rsidRPr="002E6FBD" w:rsidRDefault="00480063" w:rsidP="000A16A2">
            <w:pPr>
              <w:rPr>
                <w:lang w:val="en-US"/>
              </w:rPr>
            </w:pPr>
            <w:r w:rsidRPr="002E6FBD">
              <w:rPr>
                <w:lang w:val="en-US"/>
              </w:rPr>
              <w:t>Length: 20–25 cm</w:t>
            </w:r>
          </w:p>
        </w:tc>
      </w:tr>
      <w:tr w:rsidR="00480063" w:rsidRPr="002E6FBD" w14:paraId="4ABC4997" w14:textId="77777777" w:rsidTr="000A16A2">
        <w:trPr>
          <w:cantSplit/>
          <w:trHeight w:val="454"/>
        </w:trPr>
        <w:tc>
          <w:tcPr>
            <w:tcW w:w="3175" w:type="dxa"/>
          </w:tcPr>
          <w:p w14:paraId="20F976C2" w14:textId="77777777" w:rsidR="00480063" w:rsidRPr="002E6FBD" w:rsidRDefault="00480063" w:rsidP="000A16A2">
            <w:pPr>
              <w:rPr>
                <w:lang w:val="en-US"/>
              </w:rPr>
            </w:pPr>
            <w:r w:rsidRPr="002E6FBD">
              <w:rPr>
                <w:lang w:val="en-US"/>
              </w:rPr>
              <w:lastRenderedPageBreak/>
              <w:t>Habitat</w:t>
            </w:r>
          </w:p>
        </w:tc>
        <w:tc>
          <w:tcPr>
            <w:tcW w:w="6460" w:type="dxa"/>
          </w:tcPr>
          <w:p w14:paraId="1D4DBF9A" w14:textId="77777777" w:rsidR="00480063" w:rsidRPr="002E6FBD" w:rsidRDefault="00480063" w:rsidP="000A16A2">
            <w:pPr>
              <w:rPr>
                <w:lang w:val="en-US"/>
              </w:rPr>
            </w:pPr>
            <w:r w:rsidRPr="002E6FBD">
              <w:rPr>
                <w:lang w:val="en-US"/>
              </w:rPr>
              <w:t>Oxbow lakes, ponds, swamp</w:t>
            </w:r>
          </w:p>
        </w:tc>
      </w:tr>
      <w:tr w:rsidR="00480063" w:rsidRPr="002E6FBD" w14:paraId="3004C410" w14:textId="77777777" w:rsidTr="000A16A2">
        <w:trPr>
          <w:cantSplit/>
          <w:trHeight w:val="454"/>
        </w:trPr>
        <w:tc>
          <w:tcPr>
            <w:tcW w:w="3175" w:type="dxa"/>
          </w:tcPr>
          <w:p w14:paraId="34600D1C" w14:textId="77777777" w:rsidR="00480063" w:rsidRPr="002E6FBD" w:rsidRDefault="00480063" w:rsidP="000A16A2">
            <w:pPr>
              <w:rPr>
                <w:lang w:val="en-US"/>
              </w:rPr>
            </w:pPr>
            <w:r w:rsidRPr="002E6FBD">
              <w:rPr>
                <w:lang w:val="en-US"/>
              </w:rPr>
              <w:t>Home range (ha)</w:t>
            </w:r>
          </w:p>
        </w:tc>
        <w:tc>
          <w:tcPr>
            <w:tcW w:w="6460" w:type="dxa"/>
          </w:tcPr>
          <w:p w14:paraId="63E3AA2F" w14:textId="77777777" w:rsidR="00480063" w:rsidRPr="002E6FBD" w:rsidRDefault="00480063" w:rsidP="000A16A2">
            <w:pPr>
              <w:rPr>
                <w:lang w:val="en-US"/>
              </w:rPr>
            </w:pPr>
            <w:r w:rsidRPr="002E6FBD">
              <w:rPr>
                <w:lang w:val="en-US"/>
              </w:rPr>
              <w:t xml:space="preserve">10–16 </w:t>
            </w:r>
          </w:p>
        </w:tc>
      </w:tr>
      <w:tr w:rsidR="00480063" w:rsidRPr="002E6FBD" w14:paraId="767F2D0B" w14:textId="77777777" w:rsidTr="000A16A2">
        <w:trPr>
          <w:cantSplit/>
          <w:trHeight w:val="530"/>
        </w:trPr>
        <w:tc>
          <w:tcPr>
            <w:tcW w:w="3175" w:type="dxa"/>
          </w:tcPr>
          <w:p w14:paraId="41E25E5F" w14:textId="77777777" w:rsidR="00480063" w:rsidRPr="002E6FBD" w:rsidRDefault="00480063" w:rsidP="000A16A2">
            <w:pPr>
              <w:rPr>
                <w:lang w:val="en-US"/>
              </w:rPr>
            </w:pPr>
            <w:r w:rsidRPr="002E6FBD">
              <w:rPr>
                <w:lang w:val="en-US"/>
              </w:rPr>
              <w:t>Foraging style</w:t>
            </w:r>
          </w:p>
        </w:tc>
        <w:tc>
          <w:tcPr>
            <w:tcW w:w="6460" w:type="dxa"/>
          </w:tcPr>
          <w:p w14:paraId="244B4412" w14:textId="77777777" w:rsidR="00480063" w:rsidRPr="002E6FBD" w:rsidRDefault="00480063" w:rsidP="000A16A2">
            <w:pPr>
              <w:rPr>
                <w:lang w:val="en-US"/>
              </w:rPr>
            </w:pPr>
            <w:r w:rsidRPr="002E6FBD">
              <w:rPr>
                <w:lang w:val="en-US"/>
              </w:rPr>
              <w:t>Snatch, grab and chase</w:t>
            </w:r>
          </w:p>
        </w:tc>
      </w:tr>
      <w:tr w:rsidR="00480063" w:rsidRPr="002E6FBD" w14:paraId="59FF712E" w14:textId="77777777" w:rsidTr="000A16A2">
        <w:trPr>
          <w:cantSplit/>
          <w:trHeight w:val="350"/>
        </w:trPr>
        <w:tc>
          <w:tcPr>
            <w:tcW w:w="3175" w:type="dxa"/>
          </w:tcPr>
          <w:p w14:paraId="07EFFC48" w14:textId="77777777" w:rsidR="00480063" w:rsidRPr="002E6FBD" w:rsidRDefault="00480063" w:rsidP="000A16A2">
            <w:pPr>
              <w:rPr>
                <w:lang w:val="en-US"/>
              </w:rPr>
            </w:pPr>
            <w:r w:rsidRPr="002E6FBD">
              <w:rPr>
                <w:lang w:val="en-US"/>
              </w:rPr>
              <w:t>Type of waterway</w:t>
            </w:r>
          </w:p>
        </w:tc>
        <w:tc>
          <w:tcPr>
            <w:tcW w:w="6460" w:type="dxa"/>
          </w:tcPr>
          <w:p w14:paraId="1CADFE3F" w14:textId="77777777" w:rsidR="00480063" w:rsidRPr="002E6FBD" w:rsidRDefault="00480063" w:rsidP="000A16A2">
            <w:pPr>
              <w:rPr>
                <w:lang w:val="en-US"/>
              </w:rPr>
            </w:pPr>
            <w:r w:rsidRPr="002E6FBD">
              <w:rPr>
                <w:lang w:val="en-US"/>
              </w:rPr>
              <w:t>Not permanent</w:t>
            </w:r>
          </w:p>
        </w:tc>
      </w:tr>
      <w:tr w:rsidR="00480063" w:rsidRPr="002E6FBD" w14:paraId="560A79DE" w14:textId="77777777" w:rsidTr="000A16A2">
        <w:trPr>
          <w:cantSplit/>
          <w:trHeight w:val="496"/>
        </w:trPr>
        <w:tc>
          <w:tcPr>
            <w:tcW w:w="3175" w:type="dxa"/>
          </w:tcPr>
          <w:p w14:paraId="37A5D7B0" w14:textId="77777777" w:rsidR="00480063" w:rsidRPr="002E6FBD" w:rsidRDefault="00480063" w:rsidP="000A16A2">
            <w:pPr>
              <w:rPr>
                <w:lang w:val="en-US"/>
              </w:rPr>
            </w:pPr>
            <w:r w:rsidRPr="002E6FBD">
              <w:rPr>
                <w:lang w:val="en-US"/>
              </w:rPr>
              <w:t>Depth (m)</w:t>
            </w:r>
          </w:p>
        </w:tc>
        <w:tc>
          <w:tcPr>
            <w:tcW w:w="6460" w:type="dxa"/>
          </w:tcPr>
          <w:p w14:paraId="70505CF1" w14:textId="77777777" w:rsidR="00480063" w:rsidRPr="002E6FBD" w:rsidRDefault="00480063" w:rsidP="000A16A2">
            <w:pPr>
              <w:rPr>
                <w:lang w:val="en-US"/>
              </w:rPr>
            </w:pPr>
            <w:r w:rsidRPr="002E6FBD">
              <w:rPr>
                <w:lang w:val="en-US"/>
              </w:rPr>
              <w:t>&lt;2</w:t>
            </w:r>
          </w:p>
        </w:tc>
      </w:tr>
      <w:tr w:rsidR="00480063" w:rsidRPr="002E6FBD" w14:paraId="0927B36D" w14:textId="77777777" w:rsidTr="000A16A2">
        <w:trPr>
          <w:cantSplit/>
          <w:trHeight w:val="332"/>
        </w:trPr>
        <w:tc>
          <w:tcPr>
            <w:tcW w:w="3175" w:type="dxa"/>
          </w:tcPr>
          <w:p w14:paraId="6AF21E46" w14:textId="77777777" w:rsidR="00480063" w:rsidRPr="002E6FBD" w:rsidRDefault="00480063" w:rsidP="000A16A2">
            <w:pPr>
              <w:rPr>
                <w:lang w:val="en-US"/>
              </w:rPr>
            </w:pPr>
            <w:r w:rsidRPr="002E6FBD">
              <w:rPr>
                <w:lang w:val="en-US"/>
              </w:rPr>
              <w:t>Water quality</w:t>
            </w:r>
          </w:p>
        </w:tc>
        <w:tc>
          <w:tcPr>
            <w:tcW w:w="6460" w:type="dxa"/>
          </w:tcPr>
          <w:p w14:paraId="65806175" w14:textId="77777777" w:rsidR="00480063" w:rsidRPr="002E6FBD" w:rsidRDefault="00480063" w:rsidP="000A16A2">
            <w:pPr>
              <w:rPr>
                <w:lang w:val="en-US"/>
              </w:rPr>
            </w:pPr>
            <w:r w:rsidRPr="002E6FBD">
              <w:rPr>
                <w:lang w:val="en-US"/>
              </w:rPr>
              <w:t>Partly turbid</w:t>
            </w:r>
          </w:p>
        </w:tc>
      </w:tr>
      <w:tr w:rsidR="00480063" w:rsidRPr="002E6FBD" w14:paraId="61DC0EA9" w14:textId="77777777" w:rsidTr="000A16A2">
        <w:trPr>
          <w:cantSplit/>
          <w:trHeight w:val="458"/>
        </w:trPr>
        <w:tc>
          <w:tcPr>
            <w:tcW w:w="3175" w:type="dxa"/>
          </w:tcPr>
          <w:p w14:paraId="531B21FB" w14:textId="77777777" w:rsidR="00480063" w:rsidRPr="002E6FBD" w:rsidRDefault="00480063" w:rsidP="000A16A2">
            <w:pPr>
              <w:rPr>
                <w:lang w:val="en-US"/>
              </w:rPr>
            </w:pPr>
            <w:r w:rsidRPr="002E6FBD">
              <w:rPr>
                <w:lang w:val="en-US"/>
              </w:rPr>
              <w:t xml:space="preserve">Water temperature at which turtles are active </w:t>
            </w:r>
          </w:p>
        </w:tc>
        <w:tc>
          <w:tcPr>
            <w:tcW w:w="6460" w:type="dxa"/>
          </w:tcPr>
          <w:p w14:paraId="52F37BAA" w14:textId="77777777" w:rsidR="00480063" w:rsidRPr="002E6FBD" w:rsidRDefault="00480063" w:rsidP="000A16A2">
            <w:pPr>
              <w:rPr>
                <w:lang w:val="en-US"/>
              </w:rPr>
            </w:pPr>
            <w:r w:rsidRPr="002E6FBD">
              <w:rPr>
                <w:lang w:val="en-US"/>
              </w:rPr>
              <w:t>Above 12°C</w:t>
            </w:r>
          </w:p>
        </w:tc>
      </w:tr>
      <w:tr w:rsidR="00480063" w:rsidRPr="002E6FBD" w14:paraId="049A413D" w14:textId="77777777" w:rsidTr="000A16A2">
        <w:trPr>
          <w:cantSplit/>
          <w:trHeight w:val="422"/>
        </w:trPr>
        <w:tc>
          <w:tcPr>
            <w:tcW w:w="3175" w:type="dxa"/>
          </w:tcPr>
          <w:p w14:paraId="522B446E" w14:textId="77777777" w:rsidR="00480063" w:rsidRPr="002E6FBD" w:rsidRDefault="00480063" w:rsidP="000A16A2">
            <w:pPr>
              <w:rPr>
                <w:lang w:val="en-US"/>
              </w:rPr>
            </w:pPr>
            <w:r w:rsidRPr="002E6FBD">
              <w:rPr>
                <w:lang w:val="en-US"/>
              </w:rPr>
              <w:t>Natural activity peak</w:t>
            </w:r>
          </w:p>
        </w:tc>
        <w:tc>
          <w:tcPr>
            <w:tcW w:w="6460" w:type="dxa"/>
          </w:tcPr>
          <w:p w14:paraId="60ED2466" w14:textId="77777777" w:rsidR="00480063" w:rsidRPr="002E6FBD" w:rsidRDefault="00480063" w:rsidP="000A16A2">
            <w:pPr>
              <w:rPr>
                <w:lang w:val="en-US"/>
              </w:rPr>
            </w:pPr>
            <w:r w:rsidRPr="002E6FBD">
              <w:rPr>
                <w:lang w:val="en-US"/>
              </w:rPr>
              <w:t>Dawn and dusk</w:t>
            </w:r>
          </w:p>
        </w:tc>
      </w:tr>
      <w:tr w:rsidR="00480063" w:rsidRPr="002E6FBD" w14:paraId="29F5720E" w14:textId="77777777" w:rsidTr="000A16A2">
        <w:trPr>
          <w:cantSplit/>
          <w:trHeight w:val="422"/>
        </w:trPr>
        <w:tc>
          <w:tcPr>
            <w:tcW w:w="3175" w:type="dxa"/>
          </w:tcPr>
          <w:p w14:paraId="2CC56F05" w14:textId="77777777" w:rsidR="00480063" w:rsidRPr="002E6FBD" w:rsidRDefault="00480063" w:rsidP="000A16A2">
            <w:pPr>
              <w:rPr>
                <w:lang w:val="en-US"/>
              </w:rPr>
            </w:pPr>
            <w:r w:rsidRPr="002E6FBD">
              <w:rPr>
                <w:lang w:val="en-US"/>
              </w:rPr>
              <w:t>Movement</w:t>
            </w:r>
          </w:p>
        </w:tc>
        <w:tc>
          <w:tcPr>
            <w:tcW w:w="6460" w:type="dxa"/>
          </w:tcPr>
          <w:p w14:paraId="2D40CC96" w14:textId="77777777" w:rsidR="00480063" w:rsidRPr="002E6FBD" w:rsidRDefault="00480063" w:rsidP="000A16A2">
            <w:pPr>
              <w:rPr>
                <w:lang w:val="en-US"/>
              </w:rPr>
            </w:pPr>
            <w:r w:rsidRPr="002E6FBD">
              <w:rPr>
                <w:lang w:val="en-US"/>
              </w:rPr>
              <w:t>Between watercourses</w:t>
            </w:r>
          </w:p>
        </w:tc>
      </w:tr>
      <w:tr w:rsidR="00480063" w:rsidRPr="002E6FBD" w14:paraId="45A509ED" w14:textId="77777777" w:rsidTr="000A16A2">
        <w:trPr>
          <w:cantSplit/>
          <w:trHeight w:val="422"/>
        </w:trPr>
        <w:tc>
          <w:tcPr>
            <w:tcW w:w="3175" w:type="dxa"/>
          </w:tcPr>
          <w:p w14:paraId="48255B93" w14:textId="77777777" w:rsidR="00480063" w:rsidRPr="002E6FBD" w:rsidRDefault="00480063" w:rsidP="000A16A2">
            <w:pPr>
              <w:rPr>
                <w:lang w:val="en-US"/>
              </w:rPr>
            </w:pPr>
            <w:r w:rsidRPr="002E6FBD">
              <w:rPr>
                <w:lang w:val="en-US"/>
              </w:rPr>
              <w:t>Hibernation – duration and timing</w:t>
            </w:r>
          </w:p>
        </w:tc>
        <w:tc>
          <w:tcPr>
            <w:tcW w:w="6460" w:type="dxa"/>
          </w:tcPr>
          <w:p w14:paraId="5C370419" w14:textId="77777777" w:rsidR="00480063" w:rsidRPr="002E6FBD" w:rsidRDefault="00480063" w:rsidP="000A16A2">
            <w:pPr>
              <w:rPr>
                <w:lang w:val="en-US"/>
              </w:rPr>
            </w:pPr>
            <w:r w:rsidRPr="002E6FBD">
              <w:rPr>
                <w:lang w:val="en-US"/>
              </w:rPr>
              <w:t>Yes – on land</w:t>
            </w:r>
          </w:p>
        </w:tc>
      </w:tr>
      <w:tr w:rsidR="00480063" w:rsidRPr="002E6FBD" w14:paraId="57165419" w14:textId="77777777" w:rsidTr="000A16A2">
        <w:trPr>
          <w:cantSplit/>
          <w:trHeight w:val="422"/>
        </w:trPr>
        <w:tc>
          <w:tcPr>
            <w:tcW w:w="3175" w:type="dxa"/>
          </w:tcPr>
          <w:p w14:paraId="677A9094" w14:textId="77777777" w:rsidR="00480063" w:rsidRPr="002E6FBD" w:rsidRDefault="00480063" w:rsidP="000A16A2">
            <w:pPr>
              <w:rPr>
                <w:lang w:val="en-US"/>
              </w:rPr>
            </w:pPr>
            <w:r w:rsidRPr="002E6FBD">
              <w:rPr>
                <w:lang w:val="en-US"/>
              </w:rPr>
              <w:t>Nesting time</w:t>
            </w:r>
          </w:p>
        </w:tc>
        <w:tc>
          <w:tcPr>
            <w:tcW w:w="6460" w:type="dxa"/>
          </w:tcPr>
          <w:p w14:paraId="6409628B" w14:textId="77777777" w:rsidR="00480063" w:rsidRPr="002E6FBD" w:rsidRDefault="00480063" w:rsidP="000A16A2">
            <w:pPr>
              <w:rPr>
                <w:lang w:val="en-US"/>
              </w:rPr>
            </w:pPr>
            <w:r w:rsidRPr="002E6FBD">
              <w:rPr>
                <w:lang w:val="en-US"/>
              </w:rPr>
              <w:t>September–November</w:t>
            </w:r>
          </w:p>
        </w:tc>
      </w:tr>
      <w:tr w:rsidR="00480063" w:rsidRPr="002E6FBD" w14:paraId="1ECF051E" w14:textId="77777777" w:rsidTr="000A16A2">
        <w:trPr>
          <w:cantSplit/>
          <w:trHeight w:val="422"/>
        </w:trPr>
        <w:tc>
          <w:tcPr>
            <w:tcW w:w="3175" w:type="dxa"/>
          </w:tcPr>
          <w:p w14:paraId="0EA5289D" w14:textId="77777777" w:rsidR="00480063" w:rsidRPr="002E6FBD" w:rsidRDefault="00480063" w:rsidP="000A16A2">
            <w:pPr>
              <w:rPr>
                <w:lang w:val="en-US"/>
              </w:rPr>
            </w:pPr>
            <w:r w:rsidRPr="002E6FBD">
              <w:rPr>
                <w:lang w:val="en-US"/>
              </w:rPr>
              <w:t>Nest location from water (m) and nest substrate</w:t>
            </w:r>
          </w:p>
        </w:tc>
        <w:tc>
          <w:tcPr>
            <w:tcW w:w="6460" w:type="dxa"/>
          </w:tcPr>
          <w:p w14:paraId="7113C73B" w14:textId="77777777" w:rsidR="00480063" w:rsidRPr="002E6FBD" w:rsidRDefault="00480063" w:rsidP="000A16A2">
            <w:pPr>
              <w:rPr>
                <w:lang w:val="en-US"/>
              </w:rPr>
            </w:pPr>
            <w:r w:rsidRPr="002E6FBD">
              <w:rPr>
                <w:lang w:val="en-US"/>
              </w:rPr>
              <w:t>&lt;200</w:t>
            </w:r>
          </w:p>
        </w:tc>
      </w:tr>
      <w:tr w:rsidR="00480063" w:rsidRPr="002E6FBD" w14:paraId="4E743AC9" w14:textId="77777777" w:rsidTr="000A16A2">
        <w:trPr>
          <w:cantSplit/>
          <w:trHeight w:val="422"/>
        </w:trPr>
        <w:tc>
          <w:tcPr>
            <w:tcW w:w="3175" w:type="dxa"/>
          </w:tcPr>
          <w:p w14:paraId="07040BEB" w14:textId="77777777" w:rsidR="00480063" w:rsidRPr="002E6FBD" w:rsidRDefault="00480063" w:rsidP="000A16A2">
            <w:pPr>
              <w:rPr>
                <w:lang w:val="en-US"/>
              </w:rPr>
            </w:pPr>
            <w:r w:rsidRPr="002E6FBD">
              <w:rPr>
                <w:lang w:val="en-US"/>
              </w:rPr>
              <w:t>Number of eggs laid</w:t>
            </w:r>
          </w:p>
        </w:tc>
        <w:tc>
          <w:tcPr>
            <w:tcW w:w="6460" w:type="dxa"/>
          </w:tcPr>
          <w:p w14:paraId="4149FCCE" w14:textId="77777777" w:rsidR="00480063" w:rsidRPr="002E6FBD" w:rsidRDefault="00480063" w:rsidP="000A16A2">
            <w:pPr>
              <w:rPr>
                <w:lang w:val="en-US"/>
              </w:rPr>
            </w:pPr>
            <w:r w:rsidRPr="002E6FBD">
              <w:rPr>
                <w:lang w:val="en-US"/>
              </w:rPr>
              <w:t>4–20. In favorable conditions can produce more than one clutch per year</w:t>
            </w:r>
          </w:p>
        </w:tc>
      </w:tr>
      <w:tr w:rsidR="00480063" w:rsidRPr="002E6FBD" w14:paraId="37576037" w14:textId="77777777" w:rsidTr="000A16A2">
        <w:trPr>
          <w:cantSplit/>
          <w:trHeight w:val="422"/>
        </w:trPr>
        <w:tc>
          <w:tcPr>
            <w:tcW w:w="3175" w:type="dxa"/>
          </w:tcPr>
          <w:p w14:paraId="5C000397" w14:textId="77777777" w:rsidR="00480063" w:rsidRPr="002E6FBD" w:rsidRDefault="00480063" w:rsidP="000A16A2">
            <w:pPr>
              <w:rPr>
                <w:lang w:val="en-US"/>
              </w:rPr>
            </w:pPr>
            <w:r w:rsidRPr="002E6FBD">
              <w:rPr>
                <w:lang w:val="en-US"/>
              </w:rPr>
              <w:t>Incubation (days)</w:t>
            </w:r>
          </w:p>
        </w:tc>
        <w:tc>
          <w:tcPr>
            <w:tcW w:w="6460" w:type="dxa"/>
          </w:tcPr>
          <w:p w14:paraId="07969824" w14:textId="77777777" w:rsidR="00480063" w:rsidRPr="002E6FBD" w:rsidRDefault="00480063" w:rsidP="000A16A2">
            <w:pPr>
              <w:rPr>
                <w:lang w:val="en-US"/>
              </w:rPr>
            </w:pPr>
            <w:r w:rsidRPr="002E6FBD">
              <w:rPr>
                <w:lang w:val="en-US"/>
              </w:rPr>
              <w:t>120–180</w:t>
            </w:r>
          </w:p>
        </w:tc>
      </w:tr>
      <w:tr w:rsidR="00480063" w:rsidRPr="002E6FBD" w14:paraId="021608C0" w14:textId="77777777" w:rsidTr="000A16A2">
        <w:trPr>
          <w:cantSplit/>
          <w:trHeight w:val="422"/>
        </w:trPr>
        <w:tc>
          <w:tcPr>
            <w:tcW w:w="3175" w:type="dxa"/>
          </w:tcPr>
          <w:p w14:paraId="2E12EE3B" w14:textId="77777777" w:rsidR="00480063" w:rsidRPr="002E6FBD" w:rsidRDefault="00480063" w:rsidP="000A16A2">
            <w:pPr>
              <w:rPr>
                <w:lang w:val="en-US"/>
              </w:rPr>
            </w:pPr>
            <w:r w:rsidRPr="002E6FBD">
              <w:rPr>
                <w:lang w:val="en-US"/>
              </w:rPr>
              <w:lastRenderedPageBreak/>
              <w:t>Age at sexual maturity (years)</w:t>
            </w:r>
          </w:p>
        </w:tc>
        <w:tc>
          <w:tcPr>
            <w:tcW w:w="6460" w:type="dxa"/>
          </w:tcPr>
          <w:p w14:paraId="274A1584" w14:textId="77777777" w:rsidR="00480063" w:rsidRPr="002E6FBD" w:rsidRDefault="00480063" w:rsidP="000A16A2">
            <w:pPr>
              <w:rPr>
                <w:lang w:val="en-US"/>
              </w:rPr>
            </w:pPr>
            <w:r w:rsidRPr="002E6FBD">
              <w:rPr>
                <w:lang w:val="en-US"/>
              </w:rPr>
              <w:t>Male = 7–8</w:t>
            </w:r>
          </w:p>
          <w:p w14:paraId="602838C0" w14:textId="77777777" w:rsidR="00480063" w:rsidRPr="002E6FBD" w:rsidRDefault="00480063" w:rsidP="000A16A2">
            <w:pPr>
              <w:rPr>
                <w:lang w:val="en-US"/>
              </w:rPr>
            </w:pPr>
            <w:r w:rsidRPr="002E6FBD">
              <w:rPr>
                <w:lang w:val="en-US"/>
              </w:rPr>
              <w:t>Female = 10–12</w:t>
            </w:r>
          </w:p>
        </w:tc>
      </w:tr>
      <w:tr w:rsidR="00480063" w:rsidRPr="002E6FBD" w14:paraId="22C1DEFD" w14:textId="77777777" w:rsidTr="000A16A2">
        <w:trPr>
          <w:cantSplit/>
          <w:trHeight w:val="422"/>
        </w:trPr>
        <w:tc>
          <w:tcPr>
            <w:tcW w:w="3175" w:type="dxa"/>
          </w:tcPr>
          <w:p w14:paraId="225A6FEA" w14:textId="77777777" w:rsidR="00480063" w:rsidRPr="002E6FBD" w:rsidRDefault="00480063" w:rsidP="000A16A2">
            <w:pPr>
              <w:rPr>
                <w:lang w:val="en-US"/>
              </w:rPr>
            </w:pPr>
            <w:r w:rsidRPr="002E6FBD">
              <w:rPr>
                <w:lang w:val="en-US"/>
              </w:rPr>
              <w:t>Diet</w:t>
            </w:r>
          </w:p>
        </w:tc>
        <w:tc>
          <w:tcPr>
            <w:tcW w:w="6460" w:type="dxa"/>
          </w:tcPr>
          <w:p w14:paraId="02842667" w14:textId="77777777" w:rsidR="00480063" w:rsidRPr="002E6FBD" w:rsidRDefault="00480063" w:rsidP="000A16A2">
            <w:pPr>
              <w:rPr>
                <w:lang w:val="en-US"/>
              </w:rPr>
            </w:pPr>
            <w:r w:rsidRPr="002E6FBD">
              <w:rPr>
                <w:lang w:val="en-US"/>
              </w:rPr>
              <w:t>Frogs, tadpoles, crustaceans, aquatic insects, fish</w:t>
            </w:r>
          </w:p>
        </w:tc>
      </w:tr>
    </w:tbl>
    <w:p w14:paraId="029451C7" w14:textId="77777777" w:rsidR="00480063" w:rsidRPr="002E6FBD" w:rsidRDefault="00480063" w:rsidP="00480063">
      <w:pPr>
        <w:rPr>
          <w:lang w:val="en-US"/>
        </w:rPr>
      </w:pPr>
    </w:p>
    <w:tbl>
      <w:tblPr>
        <w:tblStyle w:val="TableGrid"/>
        <w:tblW w:w="0" w:type="auto"/>
        <w:tblLayout w:type="fixed"/>
        <w:tblLook w:val="0020" w:firstRow="1" w:lastRow="0" w:firstColumn="0" w:lastColumn="0" w:noHBand="0" w:noVBand="0"/>
      </w:tblPr>
      <w:tblGrid>
        <w:gridCol w:w="3170"/>
        <w:gridCol w:w="6458"/>
      </w:tblGrid>
      <w:tr w:rsidR="00480063" w:rsidRPr="002E6FBD" w14:paraId="1DFE1EE7" w14:textId="77777777" w:rsidTr="000A16A2">
        <w:trPr>
          <w:cantSplit/>
          <w:trHeight w:val="530"/>
          <w:tblHeader/>
        </w:trPr>
        <w:tc>
          <w:tcPr>
            <w:tcW w:w="3170" w:type="dxa"/>
          </w:tcPr>
          <w:p w14:paraId="0F11FCD0" w14:textId="77777777" w:rsidR="00480063" w:rsidRPr="002E6FBD" w:rsidRDefault="00480063" w:rsidP="000A16A2">
            <w:pPr>
              <w:rPr>
                <w:b/>
                <w:bCs/>
                <w:lang w:val="en-US"/>
              </w:rPr>
            </w:pPr>
            <w:r w:rsidRPr="002E6FBD">
              <w:rPr>
                <w:b/>
                <w:bCs/>
                <w:lang w:val="en-US"/>
              </w:rPr>
              <w:t>Species</w:t>
            </w:r>
          </w:p>
        </w:tc>
        <w:tc>
          <w:tcPr>
            <w:tcW w:w="6458" w:type="dxa"/>
          </w:tcPr>
          <w:p w14:paraId="401C6FE9" w14:textId="77777777" w:rsidR="00480063" w:rsidRPr="002E6FBD" w:rsidRDefault="00480063" w:rsidP="000A16A2">
            <w:pPr>
              <w:rPr>
                <w:b/>
                <w:bCs/>
                <w:lang w:val="en-US"/>
              </w:rPr>
            </w:pPr>
            <w:r w:rsidRPr="002E6FBD">
              <w:rPr>
                <w:b/>
                <w:bCs/>
                <w:lang w:val="en-US"/>
              </w:rPr>
              <w:t>Macquarie River turtle (</w:t>
            </w:r>
            <w:r w:rsidRPr="002E6FBD">
              <w:rPr>
                <w:b/>
                <w:bCs/>
                <w:i/>
                <w:iCs/>
                <w:lang w:val="en-US"/>
              </w:rPr>
              <w:t>Emydura macquarii</w:t>
            </w:r>
            <w:r w:rsidRPr="002E6FBD">
              <w:rPr>
                <w:b/>
                <w:bCs/>
                <w:lang w:val="en-US"/>
              </w:rPr>
              <w:t>)</w:t>
            </w:r>
          </w:p>
        </w:tc>
      </w:tr>
      <w:tr w:rsidR="00480063" w:rsidRPr="002E6FBD" w14:paraId="292A62A6" w14:textId="77777777" w:rsidTr="000A16A2">
        <w:trPr>
          <w:cantSplit/>
          <w:trHeight w:val="5110"/>
        </w:trPr>
        <w:tc>
          <w:tcPr>
            <w:tcW w:w="3170" w:type="dxa"/>
          </w:tcPr>
          <w:p w14:paraId="38F454EB" w14:textId="77777777" w:rsidR="00480063" w:rsidRDefault="00480063" w:rsidP="000A16A2">
            <w:pPr>
              <w:pStyle w:val="Caption"/>
              <w:rPr>
                <w:lang w:val="en-US"/>
              </w:rPr>
            </w:pPr>
            <w:r>
              <w:rPr>
                <w:noProof/>
                <w:lang w:val="en-US"/>
              </w:rPr>
              <w:drawing>
                <wp:inline distT="0" distB="0" distL="0" distR="0" wp14:anchorId="255B1910" wp14:editId="32DD4DC2">
                  <wp:extent cx="1875790" cy="1298575"/>
                  <wp:effectExtent l="0" t="0" r="3810" b="0"/>
                  <wp:docPr id="36458688"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8688" name="Picture 3645868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5790" cy="1298575"/>
                          </a:xfrm>
                          <a:prstGeom prst="rect">
                            <a:avLst/>
                          </a:prstGeom>
                        </pic:spPr>
                      </pic:pic>
                    </a:graphicData>
                  </a:graphic>
                </wp:inline>
              </w:drawing>
            </w:r>
            <w:r w:rsidRPr="002E6FBD">
              <w:rPr>
                <w:lang w:val="en-US"/>
              </w:rPr>
              <w:t xml:space="preserve"> </w:t>
            </w:r>
          </w:p>
          <w:p w14:paraId="106A7C69" w14:textId="77777777" w:rsidR="00480063" w:rsidRPr="002E6FBD" w:rsidRDefault="00480063" w:rsidP="000A16A2">
            <w:pPr>
              <w:pStyle w:val="Caption"/>
              <w:rPr>
                <w:lang w:val="en-US"/>
              </w:rPr>
            </w:pPr>
            <w:r w:rsidRPr="002E6FBD">
              <w:rPr>
                <w:lang w:val="en-US"/>
              </w:rPr>
              <w:t>Photo credit: Zoos Victoria</w:t>
            </w:r>
          </w:p>
        </w:tc>
        <w:tc>
          <w:tcPr>
            <w:tcW w:w="6458" w:type="dxa"/>
          </w:tcPr>
          <w:p w14:paraId="60339518" w14:textId="77777777" w:rsidR="00480063" w:rsidRPr="002E6FBD" w:rsidRDefault="00480063" w:rsidP="000A16A2">
            <w:pPr>
              <w:rPr>
                <w:lang w:val="en-US"/>
              </w:rPr>
            </w:pPr>
            <w:r w:rsidRPr="002E6FBD">
              <w:rPr>
                <w:lang w:val="en-US"/>
              </w:rPr>
              <w:t>Distribution map</w:t>
            </w:r>
          </w:p>
          <w:p w14:paraId="35EBA877" w14:textId="77777777" w:rsidR="00480063" w:rsidRPr="002E6FBD" w:rsidRDefault="00480063" w:rsidP="000A16A2">
            <w:pPr>
              <w:rPr>
                <w:lang w:val="en-US"/>
              </w:rPr>
            </w:pPr>
            <w:r>
              <w:rPr>
                <w:noProof/>
                <w:lang w:val="en-US"/>
              </w:rPr>
              <w:drawing>
                <wp:inline distT="0" distB="0" distL="0" distR="0" wp14:anchorId="6EFCE83C" wp14:editId="7766410D">
                  <wp:extent cx="3963670" cy="2769235"/>
                  <wp:effectExtent l="0" t="0" r="0" b="0"/>
                  <wp:docPr id="27192008"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2008" name="Picture 27192008"/>
                          <pic:cNvPicPr/>
                        </pic:nvPicPr>
                        <pic:blipFill>
                          <a:blip r:embed="rId10">
                            <a:extLst>
                              <a:ext uri="{28A0092B-C50C-407E-A947-70E740481C1C}">
                                <a14:useLocalDpi xmlns:a14="http://schemas.microsoft.com/office/drawing/2010/main" val="0"/>
                              </a:ext>
                            </a:extLst>
                          </a:blip>
                          <a:stretch>
                            <a:fillRect/>
                          </a:stretch>
                        </pic:blipFill>
                        <pic:spPr>
                          <a:xfrm>
                            <a:off x="0" y="0"/>
                            <a:ext cx="3963670" cy="2769235"/>
                          </a:xfrm>
                          <a:prstGeom prst="rect">
                            <a:avLst/>
                          </a:prstGeom>
                        </pic:spPr>
                      </pic:pic>
                    </a:graphicData>
                  </a:graphic>
                </wp:inline>
              </w:drawing>
            </w:r>
          </w:p>
          <w:p w14:paraId="2CAAA28A" w14:textId="77777777" w:rsidR="00480063" w:rsidRPr="002E6FBD" w:rsidRDefault="00480063" w:rsidP="000A16A2">
            <w:pPr>
              <w:pStyle w:val="Caption"/>
              <w:rPr>
                <w:lang w:val="en-US"/>
              </w:rPr>
            </w:pPr>
            <w:r w:rsidRPr="002E6FBD">
              <w:rPr>
                <w:lang w:val="en-US"/>
              </w:rPr>
              <w:t xml:space="preserve">Data source: Victorian Biodiversity Atlas Jan 2023 </w:t>
            </w:r>
            <w:r w:rsidRPr="002E6FBD">
              <w:rPr>
                <w:lang w:val="en-US"/>
              </w:rPr>
              <w:br/>
              <w:t>www.environment.vic.gov.au/biodiversity/victorian-biodiversity-atlas</w:t>
            </w:r>
          </w:p>
        </w:tc>
      </w:tr>
      <w:tr w:rsidR="00480063" w:rsidRPr="002E6FBD" w14:paraId="4A757F4A" w14:textId="77777777" w:rsidTr="000A16A2">
        <w:trPr>
          <w:cantSplit/>
          <w:trHeight w:val="530"/>
        </w:trPr>
        <w:tc>
          <w:tcPr>
            <w:tcW w:w="3170" w:type="dxa"/>
          </w:tcPr>
          <w:p w14:paraId="5A173DF7" w14:textId="77777777" w:rsidR="00480063" w:rsidRPr="002E6FBD" w:rsidRDefault="00480063" w:rsidP="000A16A2">
            <w:pPr>
              <w:rPr>
                <w:lang w:val="en-US"/>
              </w:rPr>
            </w:pPr>
            <w:r w:rsidRPr="002E6FBD">
              <w:rPr>
                <w:lang w:val="en-US"/>
              </w:rPr>
              <w:t>General appearance</w:t>
            </w:r>
          </w:p>
        </w:tc>
        <w:tc>
          <w:tcPr>
            <w:tcW w:w="6458" w:type="dxa"/>
          </w:tcPr>
          <w:p w14:paraId="48B10765" w14:textId="77777777" w:rsidR="00480063" w:rsidRPr="002E6FBD" w:rsidRDefault="00480063" w:rsidP="000A16A2">
            <w:pPr>
              <w:rPr>
                <w:lang w:val="en-US"/>
              </w:rPr>
            </w:pPr>
            <w:r w:rsidRPr="002E6FBD">
              <w:rPr>
                <w:lang w:val="en-US"/>
              </w:rPr>
              <w:t>Short neck, light coloured shell, cream band from mouth to neck</w:t>
            </w:r>
          </w:p>
        </w:tc>
      </w:tr>
      <w:tr w:rsidR="00480063" w:rsidRPr="002E6FBD" w14:paraId="46A8AAF4" w14:textId="77777777" w:rsidTr="000A16A2">
        <w:trPr>
          <w:cantSplit/>
          <w:trHeight w:val="496"/>
        </w:trPr>
        <w:tc>
          <w:tcPr>
            <w:tcW w:w="3170" w:type="dxa"/>
          </w:tcPr>
          <w:p w14:paraId="18A10C4F" w14:textId="77777777" w:rsidR="00480063" w:rsidRPr="002E6FBD" w:rsidRDefault="00480063" w:rsidP="000A16A2">
            <w:pPr>
              <w:rPr>
                <w:lang w:val="en-US"/>
              </w:rPr>
            </w:pPr>
            <w:r w:rsidRPr="002E6FBD">
              <w:rPr>
                <w:lang w:val="en-US"/>
              </w:rPr>
              <w:t>Conservation status*</w:t>
            </w:r>
          </w:p>
        </w:tc>
        <w:tc>
          <w:tcPr>
            <w:tcW w:w="6458" w:type="dxa"/>
          </w:tcPr>
          <w:p w14:paraId="7561DEAE" w14:textId="77777777" w:rsidR="00480063" w:rsidRPr="002E6FBD" w:rsidRDefault="00480063" w:rsidP="000A16A2">
            <w:pPr>
              <w:rPr>
                <w:lang w:val="en-US"/>
              </w:rPr>
            </w:pPr>
            <w:r w:rsidRPr="002E6FBD">
              <w:rPr>
                <w:lang w:val="en-US"/>
              </w:rPr>
              <w:t xml:space="preserve">Critically endangered </w:t>
            </w:r>
          </w:p>
        </w:tc>
      </w:tr>
      <w:tr w:rsidR="00480063" w:rsidRPr="002E6FBD" w14:paraId="32B60752" w14:textId="77777777" w:rsidTr="000A16A2">
        <w:trPr>
          <w:cantSplit/>
          <w:trHeight w:val="530"/>
        </w:trPr>
        <w:tc>
          <w:tcPr>
            <w:tcW w:w="3170" w:type="dxa"/>
          </w:tcPr>
          <w:p w14:paraId="4FB3224A" w14:textId="77777777" w:rsidR="00480063" w:rsidRPr="002E6FBD" w:rsidRDefault="00480063" w:rsidP="000A16A2">
            <w:pPr>
              <w:rPr>
                <w:lang w:val="en-US"/>
              </w:rPr>
            </w:pPr>
            <w:r w:rsidRPr="002E6FBD">
              <w:rPr>
                <w:lang w:val="en-US"/>
              </w:rPr>
              <w:t>Sexual dimorphism</w:t>
            </w:r>
          </w:p>
        </w:tc>
        <w:tc>
          <w:tcPr>
            <w:tcW w:w="6458" w:type="dxa"/>
          </w:tcPr>
          <w:p w14:paraId="26374DF2" w14:textId="77777777" w:rsidR="00480063" w:rsidRPr="002E6FBD" w:rsidRDefault="00480063" w:rsidP="000A16A2">
            <w:pPr>
              <w:rPr>
                <w:lang w:val="en-US"/>
              </w:rPr>
            </w:pPr>
            <w:r w:rsidRPr="002E6FBD">
              <w:rPr>
                <w:lang w:val="en-US"/>
              </w:rPr>
              <w:t>Males are smaller with longer tails</w:t>
            </w:r>
          </w:p>
        </w:tc>
      </w:tr>
      <w:tr w:rsidR="00480063" w:rsidRPr="002E6FBD" w14:paraId="45573B40" w14:textId="77777777" w:rsidTr="000A16A2">
        <w:trPr>
          <w:cantSplit/>
          <w:trHeight w:val="903"/>
        </w:trPr>
        <w:tc>
          <w:tcPr>
            <w:tcW w:w="3170" w:type="dxa"/>
          </w:tcPr>
          <w:p w14:paraId="0C43966E" w14:textId="77777777" w:rsidR="00480063" w:rsidRPr="002E6FBD" w:rsidRDefault="00480063" w:rsidP="000A16A2">
            <w:pPr>
              <w:rPr>
                <w:lang w:val="en-US"/>
              </w:rPr>
            </w:pPr>
            <w:r w:rsidRPr="002E6FBD">
              <w:rPr>
                <w:lang w:val="en-US"/>
              </w:rPr>
              <w:lastRenderedPageBreak/>
              <w:t>Adult morphometrics</w:t>
            </w:r>
          </w:p>
        </w:tc>
        <w:tc>
          <w:tcPr>
            <w:tcW w:w="6458" w:type="dxa"/>
          </w:tcPr>
          <w:p w14:paraId="17EEB1EF" w14:textId="77777777" w:rsidR="00480063" w:rsidRPr="002E6FBD" w:rsidRDefault="00480063" w:rsidP="000A16A2">
            <w:pPr>
              <w:rPr>
                <w:lang w:val="en-US"/>
              </w:rPr>
            </w:pPr>
            <w:r w:rsidRPr="002E6FBD">
              <w:rPr>
                <w:lang w:val="en-US"/>
              </w:rPr>
              <w:t>Body weight: 1.2–1.8 kg</w:t>
            </w:r>
          </w:p>
          <w:p w14:paraId="3B2CEB9A" w14:textId="77777777" w:rsidR="00480063" w:rsidRPr="002E6FBD" w:rsidRDefault="00480063" w:rsidP="000A16A2">
            <w:pPr>
              <w:rPr>
                <w:lang w:val="en-US"/>
              </w:rPr>
            </w:pPr>
            <w:r w:rsidRPr="002E6FBD">
              <w:rPr>
                <w:lang w:val="en-US"/>
              </w:rPr>
              <w:t>Length: 20–30 cm</w:t>
            </w:r>
          </w:p>
        </w:tc>
      </w:tr>
      <w:tr w:rsidR="00480063" w:rsidRPr="002E6FBD" w14:paraId="16C87415" w14:textId="77777777" w:rsidTr="000A16A2">
        <w:trPr>
          <w:cantSplit/>
          <w:trHeight w:val="454"/>
        </w:trPr>
        <w:tc>
          <w:tcPr>
            <w:tcW w:w="3170" w:type="dxa"/>
          </w:tcPr>
          <w:p w14:paraId="3E88EAF4" w14:textId="77777777" w:rsidR="00480063" w:rsidRPr="002E6FBD" w:rsidRDefault="00480063" w:rsidP="000A16A2">
            <w:pPr>
              <w:rPr>
                <w:lang w:val="en-US"/>
              </w:rPr>
            </w:pPr>
            <w:r w:rsidRPr="002E6FBD">
              <w:rPr>
                <w:lang w:val="en-US"/>
              </w:rPr>
              <w:t>Habitat</w:t>
            </w:r>
          </w:p>
        </w:tc>
        <w:tc>
          <w:tcPr>
            <w:tcW w:w="6458" w:type="dxa"/>
          </w:tcPr>
          <w:p w14:paraId="25AA7147" w14:textId="77777777" w:rsidR="00480063" w:rsidRPr="002E6FBD" w:rsidRDefault="00480063" w:rsidP="000A16A2">
            <w:pPr>
              <w:rPr>
                <w:lang w:val="en-US"/>
              </w:rPr>
            </w:pPr>
            <w:r w:rsidRPr="002E6FBD">
              <w:rPr>
                <w:lang w:val="en-US"/>
              </w:rPr>
              <w:t>Still, deep water body</w:t>
            </w:r>
          </w:p>
        </w:tc>
      </w:tr>
      <w:tr w:rsidR="00480063" w:rsidRPr="002E6FBD" w14:paraId="6F3233BB" w14:textId="77777777" w:rsidTr="000A16A2">
        <w:trPr>
          <w:cantSplit/>
          <w:trHeight w:val="454"/>
        </w:trPr>
        <w:tc>
          <w:tcPr>
            <w:tcW w:w="3170" w:type="dxa"/>
          </w:tcPr>
          <w:p w14:paraId="231A0174" w14:textId="77777777" w:rsidR="00480063" w:rsidRPr="002E6FBD" w:rsidRDefault="00480063" w:rsidP="000A16A2">
            <w:pPr>
              <w:rPr>
                <w:lang w:val="en-US"/>
              </w:rPr>
            </w:pPr>
            <w:r w:rsidRPr="002E6FBD">
              <w:rPr>
                <w:lang w:val="en-US"/>
              </w:rPr>
              <w:t>Home range (ha)</w:t>
            </w:r>
          </w:p>
        </w:tc>
        <w:tc>
          <w:tcPr>
            <w:tcW w:w="6458" w:type="dxa"/>
          </w:tcPr>
          <w:p w14:paraId="37B67EFB" w14:textId="77777777" w:rsidR="00480063" w:rsidRPr="002E6FBD" w:rsidRDefault="00480063" w:rsidP="000A16A2">
            <w:pPr>
              <w:rPr>
                <w:lang w:val="en-US"/>
              </w:rPr>
            </w:pPr>
            <w:r w:rsidRPr="002E6FBD">
              <w:rPr>
                <w:lang w:val="en-US"/>
              </w:rPr>
              <w:t>0.01–24</w:t>
            </w:r>
          </w:p>
        </w:tc>
      </w:tr>
      <w:tr w:rsidR="00480063" w:rsidRPr="002E6FBD" w14:paraId="3CD60364" w14:textId="77777777" w:rsidTr="000A16A2">
        <w:trPr>
          <w:cantSplit/>
          <w:trHeight w:val="454"/>
        </w:trPr>
        <w:tc>
          <w:tcPr>
            <w:tcW w:w="3170" w:type="dxa"/>
          </w:tcPr>
          <w:p w14:paraId="73F770E3" w14:textId="77777777" w:rsidR="00480063" w:rsidRPr="002E6FBD" w:rsidRDefault="00480063" w:rsidP="000A16A2">
            <w:pPr>
              <w:rPr>
                <w:lang w:val="en-US"/>
              </w:rPr>
            </w:pPr>
            <w:r w:rsidRPr="002E6FBD">
              <w:rPr>
                <w:lang w:val="en-US"/>
              </w:rPr>
              <w:t>Foraging style</w:t>
            </w:r>
          </w:p>
        </w:tc>
        <w:tc>
          <w:tcPr>
            <w:tcW w:w="6458" w:type="dxa"/>
          </w:tcPr>
          <w:p w14:paraId="76B29A4A" w14:textId="77777777" w:rsidR="00480063" w:rsidRPr="002E6FBD" w:rsidRDefault="00480063" w:rsidP="000A16A2">
            <w:pPr>
              <w:rPr>
                <w:lang w:val="en-US"/>
              </w:rPr>
            </w:pPr>
            <w:r w:rsidRPr="002E6FBD">
              <w:rPr>
                <w:lang w:val="en-US"/>
              </w:rPr>
              <w:t>Forage and graze</w:t>
            </w:r>
          </w:p>
        </w:tc>
      </w:tr>
      <w:tr w:rsidR="00480063" w:rsidRPr="002E6FBD" w14:paraId="363533A9" w14:textId="77777777" w:rsidTr="000A16A2">
        <w:trPr>
          <w:cantSplit/>
          <w:trHeight w:val="454"/>
        </w:trPr>
        <w:tc>
          <w:tcPr>
            <w:tcW w:w="3170" w:type="dxa"/>
          </w:tcPr>
          <w:p w14:paraId="794CEC91" w14:textId="77777777" w:rsidR="00480063" w:rsidRPr="002E6FBD" w:rsidRDefault="00480063" w:rsidP="000A16A2">
            <w:pPr>
              <w:rPr>
                <w:lang w:val="en-US"/>
              </w:rPr>
            </w:pPr>
            <w:r w:rsidRPr="002E6FBD">
              <w:rPr>
                <w:lang w:val="en-US"/>
              </w:rPr>
              <w:t>Type of waterway</w:t>
            </w:r>
          </w:p>
        </w:tc>
        <w:tc>
          <w:tcPr>
            <w:tcW w:w="6458" w:type="dxa"/>
          </w:tcPr>
          <w:p w14:paraId="171C5D55" w14:textId="77777777" w:rsidR="00480063" w:rsidRPr="002E6FBD" w:rsidRDefault="00480063" w:rsidP="000A16A2">
            <w:pPr>
              <w:rPr>
                <w:lang w:val="en-US"/>
              </w:rPr>
            </w:pPr>
            <w:r w:rsidRPr="002E6FBD">
              <w:rPr>
                <w:lang w:val="en-US"/>
              </w:rPr>
              <w:t>Permanent</w:t>
            </w:r>
          </w:p>
        </w:tc>
      </w:tr>
      <w:tr w:rsidR="00480063" w:rsidRPr="002E6FBD" w14:paraId="095FA2F9" w14:textId="77777777" w:rsidTr="000A16A2">
        <w:trPr>
          <w:cantSplit/>
          <w:trHeight w:val="454"/>
        </w:trPr>
        <w:tc>
          <w:tcPr>
            <w:tcW w:w="3170" w:type="dxa"/>
          </w:tcPr>
          <w:p w14:paraId="320BB38F" w14:textId="77777777" w:rsidR="00480063" w:rsidRPr="002E6FBD" w:rsidRDefault="00480063" w:rsidP="000A16A2">
            <w:pPr>
              <w:rPr>
                <w:lang w:val="en-US"/>
              </w:rPr>
            </w:pPr>
            <w:r w:rsidRPr="002E6FBD">
              <w:rPr>
                <w:lang w:val="en-US"/>
              </w:rPr>
              <w:t>Depth (m)</w:t>
            </w:r>
          </w:p>
        </w:tc>
        <w:tc>
          <w:tcPr>
            <w:tcW w:w="6458" w:type="dxa"/>
          </w:tcPr>
          <w:p w14:paraId="05F454A3" w14:textId="77777777" w:rsidR="00480063" w:rsidRPr="002E6FBD" w:rsidRDefault="00480063" w:rsidP="000A16A2">
            <w:pPr>
              <w:rPr>
                <w:lang w:val="en-US"/>
              </w:rPr>
            </w:pPr>
            <w:r w:rsidRPr="002E6FBD">
              <w:rPr>
                <w:lang w:val="en-US"/>
              </w:rPr>
              <w:t>&gt;3</w:t>
            </w:r>
          </w:p>
        </w:tc>
      </w:tr>
      <w:tr w:rsidR="00480063" w:rsidRPr="002E6FBD" w14:paraId="7BBD8664" w14:textId="77777777" w:rsidTr="000A16A2">
        <w:trPr>
          <w:cantSplit/>
          <w:trHeight w:val="454"/>
        </w:trPr>
        <w:tc>
          <w:tcPr>
            <w:tcW w:w="3170" w:type="dxa"/>
          </w:tcPr>
          <w:p w14:paraId="34FBCEF3" w14:textId="77777777" w:rsidR="00480063" w:rsidRPr="002E6FBD" w:rsidRDefault="00480063" w:rsidP="000A16A2">
            <w:pPr>
              <w:rPr>
                <w:lang w:val="en-US"/>
              </w:rPr>
            </w:pPr>
            <w:r w:rsidRPr="002E6FBD">
              <w:rPr>
                <w:lang w:val="en-US"/>
              </w:rPr>
              <w:t>Water quality</w:t>
            </w:r>
          </w:p>
        </w:tc>
        <w:tc>
          <w:tcPr>
            <w:tcW w:w="6458" w:type="dxa"/>
          </w:tcPr>
          <w:p w14:paraId="3B3F055D" w14:textId="77777777" w:rsidR="00480063" w:rsidRPr="002E6FBD" w:rsidRDefault="00480063" w:rsidP="000A16A2">
            <w:pPr>
              <w:rPr>
                <w:lang w:val="en-US"/>
              </w:rPr>
            </w:pPr>
            <w:r w:rsidRPr="002E6FBD">
              <w:rPr>
                <w:lang w:val="en-US"/>
              </w:rPr>
              <w:t>Clear to turbid</w:t>
            </w:r>
          </w:p>
        </w:tc>
      </w:tr>
      <w:tr w:rsidR="00480063" w:rsidRPr="002E6FBD" w14:paraId="5911A9FA" w14:textId="77777777" w:rsidTr="000A16A2">
        <w:trPr>
          <w:cantSplit/>
          <w:trHeight w:val="454"/>
        </w:trPr>
        <w:tc>
          <w:tcPr>
            <w:tcW w:w="3170" w:type="dxa"/>
          </w:tcPr>
          <w:p w14:paraId="30D9A0B7" w14:textId="77777777" w:rsidR="00480063" w:rsidRPr="002E6FBD" w:rsidRDefault="00480063" w:rsidP="000A16A2">
            <w:pPr>
              <w:rPr>
                <w:lang w:val="en-US"/>
              </w:rPr>
            </w:pPr>
            <w:r w:rsidRPr="002E6FBD">
              <w:rPr>
                <w:lang w:val="en-US"/>
              </w:rPr>
              <w:t xml:space="preserve">Water temperature at which turtles are active </w:t>
            </w:r>
          </w:p>
        </w:tc>
        <w:tc>
          <w:tcPr>
            <w:tcW w:w="6458" w:type="dxa"/>
          </w:tcPr>
          <w:p w14:paraId="27F76606" w14:textId="77777777" w:rsidR="00480063" w:rsidRPr="002E6FBD" w:rsidRDefault="00480063" w:rsidP="000A16A2">
            <w:pPr>
              <w:rPr>
                <w:lang w:val="en-US"/>
              </w:rPr>
            </w:pPr>
            <w:r w:rsidRPr="002E6FBD">
              <w:rPr>
                <w:lang w:val="en-US"/>
              </w:rPr>
              <w:t>Above 16°C</w:t>
            </w:r>
          </w:p>
        </w:tc>
      </w:tr>
      <w:tr w:rsidR="00480063" w:rsidRPr="002E6FBD" w14:paraId="5436782B" w14:textId="77777777" w:rsidTr="000A16A2">
        <w:trPr>
          <w:cantSplit/>
          <w:trHeight w:val="454"/>
        </w:trPr>
        <w:tc>
          <w:tcPr>
            <w:tcW w:w="3170" w:type="dxa"/>
          </w:tcPr>
          <w:p w14:paraId="15B2C5B2" w14:textId="77777777" w:rsidR="00480063" w:rsidRPr="002E6FBD" w:rsidRDefault="00480063" w:rsidP="000A16A2">
            <w:pPr>
              <w:rPr>
                <w:lang w:val="en-US"/>
              </w:rPr>
            </w:pPr>
            <w:r w:rsidRPr="002E6FBD">
              <w:rPr>
                <w:lang w:val="en-US"/>
              </w:rPr>
              <w:t>Natural activity peak</w:t>
            </w:r>
          </w:p>
        </w:tc>
        <w:tc>
          <w:tcPr>
            <w:tcW w:w="6458" w:type="dxa"/>
          </w:tcPr>
          <w:p w14:paraId="06570A65" w14:textId="77777777" w:rsidR="00480063" w:rsidRPr="002E6FBD" w:rsidRDefault="00480063" w:rsidP="000A16A2">
            <w:pPr>
              <w:rPr>
                <w:lang w:val="en-US"/>
              </w:rPr>
            </w:pPr>
            <w:r w:rsidRPr="002E6FBD">
              <w:rPr>
                <w:lang w:val="en-US"/>
              </w:rPr>
              <w:t>Afternoon to early evening</w:t>
            </w:r>
          </w:p>
        </w:tc>
      </w:tr>
      <w:tr w:rsidR="00480063" w:rsidRPr="002E6FBD" w14:paraId="18902C71" w14:textId="77777777" w:rsidTr="000A16A2">
        <w:trPr>
          <w:cantSplit/>
          <w:trHeight w:val="454"/>
        </w:trPr>
        <w:tc>
          <w:tcPr>
            <w:tcW w:w="3170" w:type="dxa"/>
          </w:tcPr>
          <w:p w14:paraId="48ACDB4B" w14:textId="77777777" w:rsidR="00480063" w:rsidRPr="002E6FBD" w:rsidRDefault="00480063" w:rsidP="000A16A2">
            <w:pPr>
              <w:rPr>
                <w:lang w:val="en-US"/>
              </w:rPr>
            </w:pPr>
            <w:r w:rsidRPr="002E6FBD">
              <w:rPr>
                <w:lang w:val="en-US"/>
              </w:rPr>
              <w:t>Movement</w:t>
            </w:r>
          </w:p>
        </w:tc>
        <w:tc>
          <w:tcPr>
            <w:tcW w:w="6458" w:type="dxa"/>
          </w:tcPr>
          <w:p w14:paraId="2A65A5A3" w14:textId="77777777" w:rsidR="00480063" w:rsidRPr="002E6FBD" w:rsidRDefault="00480063" w:rsidP="000A16A2">
            <w:pPr>
              <w:rPr>
                <w:lang w:val="en-US"/>
              </w:rPr>
            </w:pPr>
            <w:r w:rsidRPr="002E6FBD">
              <w:rPr>
                <w:lang w:val="en-US"/>
              </w:rPr>
              <w:t xml:space="preserve">No </w:t>
            </w:r>
          </w:p>
        </w:tc>
      </w:tr>
      <w:tr w:rsidR="00480063" w:rsidRPr="002E6FBD" w14:paraId="591EB498" w14:textId="77777777" w:rsidTr="000A16A2">
        <w:trPr>
          <w:cantSplit/>
          <w:trHeight w:val="676"/>
        </w:trPr>
        <w:tc>
          <w:tcPr>
            <w:tcW w:w="3170" w:type="dxa"/>
          </w:tcPr>
          <w:p w14:paraId="6E05B6CD" w14:textId="77777777" w:rsidR="00480063" w:rsidRPr="002E6FBD" w:rsidRDefault="00480063" w:rsidP="000A16A2">
            <w:pPr>
              <w:rPr>
                <w:lang w:val="en-US"/>
              </w:rPr>
            </w:pPr>
            <w:r w:rsidRPr="002E6FBD">
              <w:rPr>
                <w:lang w:val="en-US"/>
              </w:rPr>
              <w:t>Hibernation – duration and timing</w:t>
            </w:r>
          </w:p>
        </w:tc>
        <w:tc>
          <w:tcPr>
            <w:tcW w:w="6458" w:type="dxa"/>
          </w:tcPr>
          <w:p w14:paraId="6C42C8D0" w14:textId="77777777" w:rsidR="00480063" w:rsidRPr="002E6FBD" w:rsidRDefault="00480063" w:rsidP="000A16A2">
            <w:pPr>
              <w:rPr>
                <w:lang w:val="en-US"/>
              </w:rPr>
            </w:pPr>
            <w:r w:rsidRPr="002E6FBD">
              <w:rPr>
                <w:lang w:val="en-US"/>
              </w:rPr>
              <w:t>Yes – in water</w:t>
            </w:r>
          </w:p>
        </w:tc>
      </w:tr>
      <w:tr w:rsidR="00480063" w:rsidRPr="002E6FBD" w14:paraId="760893F7" w14:textId="77777777" w:rsidTr="000A16A2">
        <w:trPr>
          <w:cantSplit/>
          <w:trHeight w:val="536"/>
        </w:trPr>
        <w:tc>
          <w:tcPr>
            <w:tcW w:w="3170" w:type="dxa"/>
          </w:tcPr>
          <w:p w14:paraId="0A030DC1" w14:textId="77777777" w:rsidR="00480063" w:rsidRPr="002E6FBD" w:rsidRDefault="00480063" w:rsidP="000A16A2">
            <w:pPr>
              <w:rPr>
                <w:lang w:val="en-US"/>
              </w:rPr>
            </w:pPr>
            <w:r w:rsidRPr="002E6FBD">
              <w:rPr>
                <w:lang w:val="en-US"/>
              </w:rPr>
              <w:t>Nesting time</w:t>
            </w:r>
          </w:p>
        </w:tc>
        <w:tc>
          <w:tcPr>
            <w:tcW w:w="6458" w:type="dxa"/>
          </w:tcPr>
          <w:p w14:paraId="3233531F" w14:textId="77777777" w:rsidR="00480063" w:rsidRPr="002E6FBD" w:rsidRDefault="00480063" w:rsidP="000A16A2">
            <w:pPr>
              <w:rPr>
                <w:lang w:val="en-US"/>
              </w:rPr>
            </w:pPr>
            <w:r w:rsidRPr="002E6FBD">
              <w:rPr>
                <w:lang w:val="en-US"/>
              </w:rPr>
              <w:t>November–January</w:t>
            </w:r>
          </w:p>
        </w:tc>
      </w:tr>
      <w:tr w:rsidR="00480063" w:rsidRPr="002E6FBD" w14:paraId="6766F909" w14:textId="77777777" w:rsidTr="000A16A2">
        <w:trPr>
          <w:cantSplit/>
          <w:trHeight w:val="350"/>
        </w:trPr>
        <w:tc>
          <w:tcPr>
            <w:tcW w:w="3170" w:type="dxa"/>
          </w:tcPr>
          <w:p w14:paraId="4221646A" w14:textId="77777777" w:rsidR="00480063" w:rsidRPr="002E6FBD" w:rsidRDefault="00480063" w:rsidP="000A16A2">
            <w:pPr>
              <w:rPr>
                <w:lang w:val="en-US"/>
              </w:rPr>
            </w:pPr>
            <w:r w:rsidRPr="002E6FBD">
              <w:rPr>
                <w:lang w:val="en-US"/>
              </w:rPr>
              <w:t>Nest location from water (m) and nest substrate</w:t>
            </w:r>
          </w:p>
        </w:tc>
        <w:tc>
          <w:tcPr>
            <w:tcW w:w="6458" w:type="dxa"/>
          </w:tcPr>
          <w:p w14:paraId="16160FC0" w14:textId="77777777" w:rsidR="00480063" w:rsidRPr="002E6FBD" w:rsidRDefault="00480063" w:rsidP="000A16A2">
            <w:pPr>
              <w:rPr>
                <w:lang w:val="en-US"/>
              </w:rPr>
            </w:pPr>
            <w:r w:rsidRPr="002E6FBD">
              <w:rPr>
                <w:lang w:val="en-US"/>
              </w:rPr>
              <w:t>2–40</w:t>
            </w:r>
          </w:p>
        </w:tc>
      </w:tr>
      <w:tr w:rsidR="00480063" w:rsidRPr="002E6FBD" w14:paraId="6384BB67" w14:textId="77777777" w:rsidTr="000A16A2">
        <w:trPr>
          <w:cantSplit/>
          <w:trHeight w:val="496"/>
        </w:trPr>
        <w:tc>
          <w:tcPr>
            <w:tcW w:w="3170" w:type="dxa"/>
          </w:tcPr>
          <w:p w14:paraId="746CC8A0" w14:textId="77777777" w:rsidR="00480063" w:rsidRPr="002E6FBD" w:rsidRDefault="00480063" w:rsidP="000A16A2">
            <w:pPr>
              <w:rPr>
                <w:lang w:val="en-US"/>
              </w:rPr>
            </w:pPr>
            <w:r w:rsidRPr="002E6FBD">
              <w:rPr>
                <w:lang w:val="en-US"/>
              </w:rPr>
              <w:t>Number of eggs laid</w:t>
            </w:r>
          </w:p>
        </w:tc>
        <w:tc>
          <w:tcPr>
            <w:tcW w:w="6458" w:type="dxa"/>
          </w:tcPr>
          <w:p w14:paraId="0C5993B8" w14:textId="77777777" w:rsidR="00480063" w:rsidRPr="002E6FBD" w:rsidRDefault="00480063" w:rsidP="000A16A2">
            <w:pPr>
              <w:rPr>
                <w:lang w:val="en-US"/>
              </w:rPr>
            </w:pPr>
            <w:r w:rsidRPr="002E6FBD">
              <w:rPr>
                <w:lang w:val="en-US"/>
              </w:rPr>
              <w:t>10–15</w:t>
            </w:r>
          </w:p>
        </w:tc>
      </w:tr>
      <w:tr w:rsidR="00480063" w:rsidRPr="002E6FBD" w14:paraId="0DCD9466" w14:textId="77777777" w:rsidTr="000A16A2">
        <w:trPr>
          <w:cantSplit/>
          <w:trHeight w:val="332"/>
        </w:trPr>
        <w:tc>
          <w:tcPr>
            <w:tcW w:w="3170" w:type="dxa"/>
          </w:tcPr>
          <w:p w14:paraId="76165C25" w14:textId="77777777" w:rsidR="00480063" w:rsidRPr="002E6FBD" w:rsidRDefault="00480063" w:rsidP="000A16A2">
            <w:pPr>
              <w:rPr>
                <w:lang w:val="en-US"/>
              </w:rPr>
            </w:pPr>
            <w:r w:rsidRPr="002E6FBD">
              <w:rPr>
                <w:lang w:val="en-US"/>
              </w:rPr>
              <w:t>Incubation (days)</w:t>
            </w:r>
          </w:p>
        </w:tc>
        <w:tc>
          <w:tcPr>
            <w:tcW w:w="6458" w:type="dxa"/>
          </w:tcPr>
          <w:p w14:paraId="52D9EFB3" w14:textId="77777777" w:rsidR="00480063" w:rsidRPr="002E6FBD" w:rsidRDefault="00480063" w:rsidP="000A16A2">
            <w:pPr>
              <w:rPr>
                <w:lang w:val="en-US"/>
              </w:rPr>
            </w:pPr>
            <w:r w:rsidRPr="002E6FBD">
              <w:rPr>
                <w:lang w:val="en-US"/>
              </w:rPr>
              <w:t>48–85</w:t>
            </w:r>
          </w:p>
        </w:tc>
      </w:tr>
      <w:tr w:rsidR="00480063" w:rsidRPr="002E6FBD" w14:paraId="6672880B" w14:textId="77777777" w:rsidTr="000A16A2">
        <w:trPr>
          <w:cantSplit/>
          <w:trHeight w:val="903"/>
        </w:trPr>
        <w:tc>
          <w:tcPr>
            <w:tcW w:w="3170" w:type="dxa"/>
          </w:tcPr>
          <w:p w14:paraId="22C2D5E3" w14:textId="77777777" w:rsidR="00480063" w:rsidRPr="002E6FBD" w:rsidRDefault="00480063" w:rsidP="000A16A2">
            <w:pPr>
              <w:rPr>
                <w:lang w:val="en-US"/>
              </w:rPr>
            </w:pPr>
            <w:r w:rsidRPr="002E6FBD">
              <w:rPr>
                <w:lang w:val="en-US"/>
              </w:rPr>
              <w:lastRenderedPageBreak/>
              <w:t>Age at sexual maturity (years)</w:t>
            </w:r>
          </w:p>
        </w:tc>
        <w:tc>
          <w:tcPr>
            <w:tcW w:w="6458" w:type="dxa"/>
          </w:tcPr>
          <w:p w14:paraId="27942E39" w14:textId="77777777" w:rsidR="00480063" w:rsidRPr="002E6FBD" w:rsidRDefault="00480063" w:rsidP="000A16A2">
            <w:pPr>
              <w:rPr>
                <w:lang w:val="en-US"/>
              </w:rPr>
            </w:pPr>
            <w:r w:rsidRPr="002E6FBD">
              <w:rPr>
                <w:lang w:val="en-US"/>
              </w:rPr>
              <w:t xml:space="preserve">Male = 5–6 </w:t>
            </w:r>
          </w:p>
          <w:p w14:paraId="7ABE027E" w14:textId="77777777" w:rsidR="00480063" w:rsidRPr="002E6FBD" w:rsidRDefault="00480063" w:rsidP="000A16A2">
            <w:pPr>
              <w:rPr>
                <w:lang w:val="en-US"/>
              </w:rPr>
            </w:pPr>
            <w:r w:rsidRPr="002E6FBD">
              <w:rPr>
                <w:lang w:val="en-US"/>
              </w:rPr>
              <w:t>Female = 10–12</w:t>
            </w:r>
          </w:p>
        </w:tc>
      </w:tr>
      <w:tr w:rsidR="00480063" w:rsidRPr="002E6FBD" w14:paraId="284EAB71" w14:textId="77777777" w:rsidTr="000A16A2">
        <w:trPr>
          <w:cantSplit/>
          <w:trHeight w:val="422"/>
        </w:trPr>
        <w:tc>
          <w:tcPr>
            <w:tcW w:w="3170" w:type="dxa"/>
          </w:tcPr>
          <w:p w14:paraId="52D9F9F8" w14:textId="77777777" w:rsidR="00480063" w:rsidRPr="002E6FBD" w:rsidRDefault="00480063" w:rsidP="000A16A2">
            <w:pPr>
              <w:rPr>
                <w:lang w:val="en-US"/>
              </w:rPr>
            </w:pPr>
            <w:r w:rsidRPr="002E6FBD">
              <w:rPr>
                <w:lang w:val="en-US"/>
              </w:rPr>
              <w:t>Diet</w:t>
            </w:r>
          </w:p>
        </w:tc>
        <w:tc>
          <w:tcPr>
            <w:tcW w:w="6458" w:type="dxa"/>
          </w:tcPr>
          <w:p w14:paraId="0F576F1F" w14:textId="77777777" w:rsidR="00480063" w:rsidRPr="002E6FBD" w:rsidRDefault="00480063" w:rsidP="000A16A2">
            <w:pPr>
              <w:rPr>
                <w:lang w:val="en-US"/>
              </w:rPr>
            </w:pPr>
            <w:r w:rsidRPr="002E6FBD">
              <w:rPr>
                <w:lang w:val="en-US"/>
              </w:rPr>
              <w:t>Molluscs, crustaceans, fish, carrion, aquatic plants</w:t>
            </w:r>
          </w:p>
        </w:tc>
      </w:tr>
    </w:tbl>
    <w:p w14:paraId="6D13C3D9" w14:textId="77777777" w:rsidR="00480063" w:rsidRPr="002E6FBD" w:rsidRDefault="00480063" w:rsidP="00480063">
      <w:pPr>
        <w:pStyle w:val="Caption"/>
        <w:rPr>
          <w:lang w:val="en-US"/>
        </w:rPr>
      </w:pPr>
      <w:r w:rsidRPr="002E6FBD">
        <w:rPr>
          <w:lang w:val="en-US"/>
        </w:rPr>
        <w:t xml:space="preserve">*From the Flora and Fauna Guarantee Act 1988 Threatened List June 2023. This list is updated regularly throughout the year. For the most current list, please visit </w:t>
      </w:r>
      <w:r w:rsidRPr="002E6FBD">
        <w:rPr>
          <w:u w:val="thick"/>
          <w:lang w:val="en-US"/>
        </w:rPr>
        <w:t>https://www.environment.vic.gov.au/conserving-threatened-species/threatened-list</w:t>
      </w:r>
      <w:r w:rsidRPr="002E6FBD">
        <w:rPr>
          <w:lang w:val="en-US"/>
        </w:rPr>
        <w:t>.</w:t>
      </w:r>
    </w:p>
    <w:p w14:paraId="2A4D45B5" w14:textId="77777777" w:rsidR="00480063" w:rsidRPr="002E6FBD" w:rsidRDefault="00480063" w:rsidP="00480063">
      <w:pPr>
        <w:pStyle w:val="Caption"/>
        <w:rPr>
          <w:lang w:val="en-US"/>
        </w:rPr>
      </w:pPr>
      <w:r w:rsidRPr="002E6FBD">
        <w:rPr>
          <w:lang w:val="en-US"/>
        </w:rPr>
        <w:t>Figure 3.1:</w:t>
      </w:r>
      <w:r w:rsidRPr="002E6FBD">
        <w:rPr>
          <w:b/>
          <w:bCs/>
          <w:lang w:val="en-US"/>
        </w:rPr>
        <w:t xml:space="preserve"> </w:t>
      </w:r>
      <w:r w:rsidRPr="002E6FBD">
        <w:rPr>
          <w:lang w:val="en-US"/>
        </w:rPr>
        <w:t>A photo showing a Macquarie river turtle on the left and a common long-necked turtle on the right. Note the pale stripe running along the side of the head of the Macquarie river turtle. Photo credit: Shane Simpson</w:t>
      </w:r>
    </w:p>
    <w:p w14:paraId="7177FD8D" w14:textId="77777777" w:rsidR="00480063" w:rsidRPr="002E6FBD" w:rsidRDefault="00480063" w:rsidP="00480063">
      <w:pPr>
        <w:rPr>
          <w:lang w:val="en-US"/>
        </w:rPr>
      </w:pPr>
      <w:r>
        <w:rPr>
          <w:noProof/>
          <w:lang w:val="en-US"/>
        </w:rPr>
        <w:drawing>
          <wp:inline distT="0" distB="0" distL="0" distR="0" wp14:anchorId="28DA8849" wp14:editId="62AB1609">
            <wp:extent cx="4032504" cy="1634715"/>
            <wp:effectExtent l="0" t="0" r="0" b="3810"/>
            <wp:docPr id="354110841"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10841" name="Picture 354110841"/>
                    <pic:cNvPicPr/>
                  </pic:nvPicPr>
                  <pic:blipFill>
                    <a:blip r:embed="rId11">
                      <a:extLst>
                        <a:ext uri="{28A0092B-C50C-407E-A947-70E740481C1C}">
                          <a14:useLocalDpi xmlns:a14="http://schemas.microsoft.com/office/drawing/2010/main" val="0"/>
                        </a:ext>
                      </a:extLst>
                    </a:blip>
                    <a:stretch>
                      <a:fillRect/>
                    </a:stretch>
                  </pic:blipFill>
                  <pic:spPr>
                    <a:xfrm>
                      <a:off x="0" y="0"/>
                      <a:ext cx="4050480" cy="1642002"/>
                    </a:xfrm>
                    <a:prstGeom prst="rect">
                      <a:avLst/>
                    </a:prstGeom>
                  </pic:spPr>
                </pic:pic>
              </a:graphicData>
            </a:graphic>
          </wp:inline>
        </w:drawing>
      </w:r>
    </w:p>
    <w:p w14:paraId="23471165" w14:textId="77777777" w:rsidR="00480063" w:rsidRPr="002E6FBD" w:rsidRDefault="00480063" w:rsidP="00480063">
      <w:pPr>
        <w:pStyle w:val="Caption"/>
        <w:rPr>
          <w:lang w:val="en-US"/>
        </w:rPr>
      </w:pPr>
      <w:r w:rsidRPr="002E6FBD">
        <w:rPr>
          <w:lang w:val="en-US"/>
        </w:rPr>
        <w:t>Figure 3.2:</w:t>
      </w:r>
      <w:r w:rsidRPr="002E6FBD">
        <w:rPr>
          <w:b/>
          <w:bCs/>
          <w:lang w:val="en-US"/>
        </w:rPr>
        <w:t xml:space="preserve"> </w:t>
      </w:r>
      <w:r w:rsidRPr="002E6FBD">
        <w:rPr>
          <w:lang w:val="en-US"/>
        </w:rPr>
        <w:t>Note the proportionally smaller plastron of the Macquarie River turtle on the left compared with the larger plastron of the common long-necked turtle on the right. Photo credit: Shane Simpson</w:t>
      </w:r>
    </w:p>
    <w:p w14:paraId="78731D3D" w14:textId="77777777" w:rsidR="00480063" w:rsidRPr="002E6FBD" w:rsidRDefault="00480063" w:rsidP="00480063">
      <w:pPr>
        <w:rPr>
          <w:lang w:val="en-US"/>
        </w:rPr>
      </w:pPr>
      <w:r>
        <w:rPr>
          <w:noProof/>
          <w:lang w:val="en-US"/>
        </w:rPr>
        <w:drawing>
          <wp:inline distT="0" distB="0" distL="0" distR="0" wp14:anchorId="587935FA" wp14:editId="3D18A870">
            <wp:extent cx="4019698" cy="2404872"/>
            <wp:effectExtent l="0" t="0" r="0" b="0"/>
            <wp:docPr id="214659854"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9854" name="Picture 214659854"/>
                    <pic:cNvPicPr/>
                  </pic:nvPicPr>
                  <pic:blipFill>
                    <a:blip r:embed="rId12">
                      <a:extLst>
                        <a:ext uri="{28A0092B-C50C-407E-A947-70E740481C1C}">
                          <a14:useLocalDpi xmlns:a14="http://schemas.microsoft.com/office/drawing/2010/main" val="0"/>
                        </a:ext>
                      </a:extLst>
                    </a:blip>
                    <a:stretch>
                      <a:fillRect/>
                    </a:stretch>
                  </pic:blipFill>
                  <pic:spPr>
                    <a:xfrm>
                      <a:off x="0" y="0"/>
                      <a:ext cx="4035969" cy="2414607"/>
                    </a:xfrm>
                    <a:prstGeom prst="rect">
                      <a:avLst/>
                    </a:prstGeom>
                  </pic:spPr>
                </pic:pic>
              </a:graphicData>
            </a:graphic>
          </wp:inline>
        </w:drawing>
      </w:r>
    </w:p>
    <w:p w14:paraId="7335AD49" w14:textId="77777777" w:rsidR="00480063" w:rsidRPr="002E6FBD" w:rsidRDefault="00480063" w:rsidP="00480063">
      <w:pPr>
        <w:pStyle w:val="Caption"/>
        <w:rPr>
          <w:lang w:val="en-US"/>
        </w:rPr>
      </w:pPr>
      <w:r w:rsidRPr="002E6FBD">
        <w:rPr>
          <w:lang w:val="en-US"/>
        </w:rPr>
        <w:lastRenderedPageBreak/>
        <w:t>Table 3.2:</w:t>
      </w:r>
      <w:r w:rsidRPr="002E6FBD">
        <w:rPr>
          <w:b/>
          <w:bCs/>
          <w:lang w:val="en-US"/>
        </w:rPr>
        <w:t xml:space="preserve"> </w:t>
      </w:r>
      <w:r w:rsidRPr="002E6FBD">
        <w:rPr>
          <w:lang w:val="en-US"/>
        </w:rPr>
        <w:t>Non-endemic and exotic species that may come into care</w:t>
      </w:r>
    </w:p>
    <w:tbl>
      <w:tblPr>
        <w:tblStyle w:val="TableGrid"/>
        <w:tblW w:w="0" w:type="auto"/>
        <w:tblLayout w:type="fixed"/>
        <w:tblLook w:val="0020" w:firstRow="1" w:lastRow="0" w:firstColumn="0" w:lastColumn="0" w:noHBand="0" w:noVBand="0"/>
      </w:tblPr>
      <w:tblGrid>
        <w:gridCol w:w="3175"/>
        <w:gridCol w:w="6460"/>
      </w:tblGrid>
      <w:tr w:rsidR="00480063" w:rsidRPr="002E6FBD" w14:paraId="1E94A9F1" w14:textId="77777777" w:rsidTr="000A16A2">
        <w:trPr>
          <w:cantSplit/>
          <w:trHeight w:val="530"/>
          <w:tblHeader/>
        </w:trPr>
        <w:tc>
          <w:tcPr>
            <w:tcW w:w="3175" w:type="dxa"/>
          </w:tcPr>
          <w:p w14:paraId="6D45BABC" w14:textId="77777777" w:rsidR="00480063" w:rsidRPr="002E6FBD" w:rsidRDefault="00480063" w:rsidP="000A16A2">
            <w:pPr>
              <w:rPr>
                <w:b/>
                <w:bCs/>
                <w:lang w:val="en-US"/>
              </w:rPr>
            </w:pPr>
            <w:r w:rsidRPr="002E6FBD">
              <w:rPr>
                <w:b/>
                <w:bCs/>
                <w:lang w:val="en-US"/>
              </w:rPr>
              <w:t>Introduced species</w:t>
            </w:r>
          </w:p>
        </w:tc>
        <w:tc>
          <w:tcPr>
            <w:tcW w:w="6460" w:type="dxa"/>
          </w:tcPr>
          <w:p w14:paraId="2719A9D2" w14:textId="77777777" w:rsidR="00480063" w:rsidRPr="002E6FBD" w:rsidRDefault="00480063" w:rsidP="000A16A2">
            <w:pPr>
              <w:rPr>
                <w:b/>
                <w:bCs/>
                <w:lang w:val="en-US"/>
              </w:rPr>
            </w:pPr>
            <w:r w:rsidRPr="002E6FBD">
              <w:rPr>
                <w:b/>
                <w:bCs/>
                <w:lang w:val="en-US"/>
              </w:rPr>
              <w:t>Krefft’s turtle (</w:t>
            </w:r>
            <w:r w:rsidRPr="002E6FBD">
              <w:rPr>
                <w:b/>
                <w:bCs/>
                <w:i/>
                <w:iCs/>
                <w:lang w:val="en-US"/>
              </w:rPr>
              <w:t>Emydura krefftii</w:t>
            </w:r>
            <w:r w:rsidRPr="002E6FBD">
              <w:rPr>
                <w:b/>
                <w:bCs/>
                <w:lang w:val="en-US"/>
              </w:rPr>
              <w:t>)</w:t>
            </w:r>
          </w:p>
        </w:tc>
      </w:tr>
      <w:tr w:rsidR="00480063" w:rsidRPr="002E6FBD" w14:paraId="76A5BB05" w14:textId="77777777" w:rsidTr="000A16A2">
        <w:trPr>
          <w:cantSplit/>
          <w:trHeight w:val="2410"/>
        </w:trPr>
        <w:tc>
          <w:tcPr>
            <w:tcW w:w="3175" w:type="dxa"/>
          </w:tcPr>
          <w:p w14:paraId="4848556C" w14:textId="77777777" w:rsidR="00480063" w:rsidRPr="002E6FBD" w:rsidRDefault="00480063" w:rsidP="000A16A2">
            <w:pPr>
              <w:rPr>
                <w:lang w:val="en-US"/>
              </w:rPr>
            </w:pPr>
            <w:r w:rsidRPr="002E6FBD">
              <w:rPr>
                <w:lang w:val="en-US"/>
              </w:rPr>
              <w:t>General appearance</w:t>
            </w:r>
          </w:p>
          <w:p w14:paraId="1A01E608" w14:textId="77777777" w:rsidR="00480063" w:rsidRDefault="00480063" w:rsidP="000A16A2">
            <w:pPr>
              <w:rPr>
                <w:lang w:val="en-US"/>
              </w:rPr>
            </w:pPr>
            <w:r>
              <w:rPr>
                <w:noProof/>
                <w:lang w:val="en-US"/>
              </w:rPr>
              <w:drawing>
                <wp:inline distT="0" distB="0" distL="0" distR="0" wp14:anchorId="7602AAC0" wp14:editId="5F5D6E53">
                  <wp:extent cx="1878965" cy="1313180"/>
                  <wp:effectExtent l="0" t="0" r="635" b="0"/>
                  <wp:docPr id="1264564845"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64845" name="Picture 1264564845"/>
                          <pic:cNvPicPr/>
                        </pic:nvPicPr>
                        <pic:blipFill>
                          <a:blip r:embed="rId13">
                            <a:extLst>
                              <a:ext uri="{28A0092B-C50C-407E-A947-70E740481C1C}">
                                <a14:useLocalDpi xmlns:a14="http://schemas.microsoft.com/office/drawing/2010/main" val="0"/>
                              </a:ext>
                            </a:extLst>
                          </a:blip>
                          <a:stretch>
                            <a:fillRect/>
                          </a:stretch>
                        </pic:blipFill>
                        <pic:spPr>
                          <a:xfrm>
                            <a:off x="0" y="0"/>
                            <a:ext cx="1878965" cy="1313180"/>
                          </a:xfrm>
                          <a:prstGeom prst="rect">
                            <a:avLst/>
                          </a:prstGeom>
                        </pic:spPr>
                      </pic:pic>
                    </a:graphicData>
                  </a:graphic>
                </wp:inline>
              </w:drawing>
            </w:r>
          </w:p>
          <w:p w14:paraId="55E2738F" w14:textId="77777777" w:rsidR="00480063" w:rsidRPr="002E6FBD" w:rsidRDefault="00480063" w:rsidP="000A16A2">
            <w:pPr>
              <w:pStyle w:val="Caption"/>
              <w:rPr>
                <w:lang w:val="en-US"/>
              </w:rPr>
            </w:pPr>
            <w:r w:rsidRPr="002E6FBD">
              <w:rPr>
                <w:lang w:val="en-US"/>
              </w:rPr>
              <w:t>Photo credit: Shutterstock</w:t>
            </w:r>
          </w:p>
        </w:tc>
        <w:tc>
          <w:tcPr>
            <w:tcW w:w="6460" w:type="dxa"/>
          </w:tcPr>
          <w:p w14:paraId="6B7806B2" w14:textId="77777777" w:rsidR="00480063" w:rsidRPr="002E6FBD" w:rsidRDefault="00480063" w:rsidP="000A16A2">
            <w:pPr>
              <w:rPr>
                <w:lang w:val="en-US"/>
              </w:rPr>
            </w:pPr>
            <w:r w:rsidRPr="002E6FBD">
              <w:rPr>
                <w:lang w:val="en-US"/>
              </w:rPr>
              <w:t>Short neck, pale facial stripe</w:t>
            </w:r>
          </w:p>
        </w:tc>
      </w:tr>
      <w:tr w:rsidR="00480063" w:rsidRPr="002E6FBD" w14:paraId="6A407F69" w14:textId="77777777" w:rsidTr="000A16A2">
        <w:trPr>
          <w:cantSplit/>
          <w:trHeight w:val="692"/>
        </w:trPr>
        <w:tc>
          <w:tcPr>
            <w:tcW w:w="3175" w:type="dxa"/>
          </w:tcPr>
          <w:p w14:paraId="4F049F6F" w14:textId="77777777" w:rsidR="00480063" w:rsidRPr="002E6FBD" w:rsidRDefault="00480063" w:rsidP="000A16A2">
            <w:pPr>
              <w:rPr>
                <w:lang w:val="en-US"/>
              </w:rPr>
            </w:pPr>
            <w:r w:rsidRPr="002E6FBD">
              <w:rPr>
                <w:lang w:val="en-US"/>
              </w:rPr>
              <w:t>Sexual dimorphism</w:t>
            </w:r>
          </w:p>
        </w:tc>
        <w:tc>
          <w:tcPr>
            <w:tcW w:w="6460" w:type="dxa"/>
          </w:tcPr>
          <w:p w14:paraId="7F653F76" w14:textId="77777777" w:rsidR="00480063" w:rsidRPr="002E6FBD" w:rsidRDefault="00480063" w:rsidP="000A16A2">
            <w:pPr>
              <w:rPr>
                <w:lang w:val="en-US"/>
              </w:rPr>
            </w:pPr>
            <w:r w:rsidRPr="002E6FBD">
              <w:rPr>
                <w:lang w:val="en-US"/>
              </w:rPr>
              <w:t>Males are smaller and have longer tails than females</w:t>
            </w:r>
          </w:p>
        </w:tc>
      </w:tr>
      <w:tr w:rsidR="00480063" w:rsidRPr="002E6FBD" w14:paraId="6937F2EB" w14:textId="77777777" w:rsidTr="000A16A2">
        <w:trPr>
          <w:cantSplit/>
          <w:trHeight w:val="455"/>
        </w:trPr>
        <w:tc>
          <w:tcPr>
            <w:tcW w:w="3175" w:type="dxa"/>
          </w:tcPr>
          <w:p w14:paraId="4764CE90" w14:textId="77777777" w:rsidR="00480063" w:rsidRPr="002E6FBD" w:rsidRDefault="00480063" w:rsidP="000A16A2">
            <w:pPr>
              <w:rPr>
                <w:lang w:val="en-US"/>
              </w:rPr>
            </w:pPr>
            <w:r w:rsidRPr="002E6FBD">
              <w:rPr>
                <w:lang w:val="en-US"/>
              </w:rPr>
              <w:t>Adult morphometrics</w:t>
            </w:r>
          </w:p>
        </w:tc>
        <w:tc>
          <w:tcPr>
            <w:tcW w:w="6460" w:type="dxa"/>
          </w:tcPr>
          <w:p w14:paraId="015547FA" w14:textId="77777777" w:rsidR="00480063" w:rsidRPr="002E6FBD" w:rsidRDefault="00480063" w:rsidP="000A16A2">
            <w:pPr>
              <w:rPr>
                <w:lang w:val="en-US"/>
              </w:rPr>
            </w:pPr>
            <w:r w:rsidRPr="002E6FBD">
              <w:rPr>
                <w:lang w:val="en-US"/>
              </w:rPr>
              <w:t>Body weight: Male: 650 +/- 37.8 g. Female: 1010 +/- 61.7 g</w:t>
            </w:r>
          </w:p>
          <w:p w14:paraId="3FB6F73F" w14:textId="77777777" w:rsidR="00480063" w:rsidRPr="002E6FBD" w:rsidRDefault="00480063" w:rsidP="000A16A2">
            <w:pPr>
              <w:rPr>
                <w:lang w:val="en-US"/>
              </w:rPr>
            </w:pPr>
            <w:r w:rsidRPr="002E6FBD">
              <w:rPr>
                <w:lang w:val="en-US"/>
              </w:rPr>
              <w:t>Average Length: 25–29 cm</w:t>
            </w:r>
          </w:p>
        </w:tc>
      </w:tr>
    </w:tbl>
    <w:p w14:paraId="226F0E2B" w14:textId="77777777" w:rsidR="00480063" w:rsidRPr="002E6FBD" w:rsidRDefault="00480063" w:rsidP="00480063">
      <w:pPr>
        <w:rPr>
          <w:lang w:val="en-US"/>
        </w:rPr>
      </w:pPr>
    </w:p>
    <w:tbl>
      <w:tblPr>
        <w:tblStyle w:val="TableGrid"/>
        <w:tblW w:w="0" w:type="auto"/>
        <w:tblLayout w:type="fixed"/>
        <w:tblLook w:val="0020" w:firstRow="1" w:lastRow="0" w:firstColumn="0" w:lastColumn="0" w:noHBand="0" w:noVBand="0"/>
      </w:tblPr>
      <w:tblGrid>
        <w:gridCol w:w="3175"/>
        <w:gridCol w:w="6460"/>
      </w:tblGrid>
      <w:tr w:rsidR="00480063" w:rsidRPr="002E6FBD" w14:paraId="0E8796F5" w14:textId="77777777" w:rsidTr="000A16A2">
        <w:trPr>
          <w:cantSplit/>
          <w:trHeight w:val="530"/>
          <w:tblHeader/>
        </w:trPr>
        <w:tc>
          <w:tcPr>
            <w:tcW w:w="3175" w:type="dxa"/>
          </w:tcPr>
          <w:p w14:paraId="197F5792" w14:textId="77777777" w:rsidR="00480063" w:rsidRPr="002E6FBD" w:rsidRDefault="00480063" w:rsidP="000A16A2">
            <w:pPr>
              <w:rPr>
                <w:b/>
                <w:bCs/>
                <w:lang w:val="en-US"/>
              </w:rPr>
            </w:pPr>
            <w:r w:rsidRPr="002E6FBD">
              <w:rPr>
                <w:b/>
                <w:bCs/>
                <w:lang w:val="en-US"/>
              </w:rPr>
              <w:t>Introduced species</w:t>
            </w:r>
          </w:p>
        </w:tc>
        <w:tc>
          <w:tcPr>
            <w:tcW w:w="6460" w:type="dxa"/>
          </w:tcPr>
          <w:p w14:paraId="454F4E9C" w14:textId="77777777" w:rsidR="00480063" w:rsidRPr="002E6FBD" w:rsidRDefault="00480063" w:rsidP="000A16A2">
            <w:pPr>
              <w:rPr>
                <w:b/>
                <w:bCs/>
                <w:lang w:val="en-US"/>
              </w:rPr>
            </w:pPr>
            <w:r w:rsidRPr="002E6FBD">
              <w:rPr>
                <w:b/>
                <w:bCs/>
                <w:lang w:val="en-US"/>
              </w:rPr>
              <w:t>Red-eared slider (</w:t>
            </w:r>
            <w:r w:rsidRPr="002E6FBD">
              <w:rPr>
                <w:b/>
                <w:bCs/>
                <w:i/>
                <w:iCs/>
                <w:lang w:val="en-US"/>
              </w:rPr>
              <w:t>Trachemys scripta elegans</w:t>
            </w:r>
            <w:r w:rsidRPr="002E6FBD">
              <w:rPr>
                <w:b/>
                <w:bCs/>
                <w:lang w:val="en-US"/>
              </w:rPr>
              <w:t>)</w:t>
            </w:r>
          </w:p>
        </w:tc>
      </w:tr>
      <w:tr w:rsidR="00480063" w:rsidRPr="002E6FBD" w14:paraId="4BF31EC1" w14:textId="77777777" w:rsidTr="000A16A2">
        <w:trPr>
          <w:cantSplit/>
          <w:trHeight w:val="2410"/>
        </w:trPr>
        <w:tc>
          <w:tcPr>
            <w:tcW w:w="3175" w:type="dxa"/>
          </w:tcPr>
          <w:p w14:paraId="02B6F825" w14:textId="77777777" w:rsidR="00480063" w:rsidRPr="002E6FBD" w:rsidRDefault="00480063" w:rsidP="000A16A2">
            <w:pPr>
              <w:rPr>
                <w:lang w:val="en-US"/>
              </w:rPr>
            </w:pPr>
            <w:r w:rsidRPr="002E6FBD">
              <w:rPr>
                <w:lang w:val="en-US"/>
              </w:rPr>
              <w:t>General appearance</w:t>
            </w:r>
          </w:p>
          <w:p w14:paraId="405A4D54" w14:textId="77777777" w:rsidR="00480063" w:rsidRDefault="00480063" w:rsidP="000A16A2">
            <w:pPr>
              <w:pStyle w:val="Caption"/>
              <w:rPr>
                <w:lang w:val="en-US"/>
              </w:rPr>
            </w:pPr>
            <w:r>
              <w:rPr>
                <w:noProof/>
                <w:lang w:val="en-US"/>
              </w:rPr>
              <w:drawing>
                <wp:inline distT="0" distB="0" distL="0" distR="0" wp14:anchorId="1E5E599F" wp14:editId="24A0D8B8">
                  <wp:extent cx="1878965" cy="1294130"/>
                  <wp:effectExtent l="0" t="0" r="635" b="1270"/>
                  <wp:docPr id="844957072"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57072" name="Picture 844957072"/>
                          <pic:cNvPicPr/>
                        </pic:nvPicPr>
                        <pic:blipFill>
                          <a:blip r:embed="rId14">
                            <a:extLst>
                              <a:ext uri="{28A0092B-C50C-407E-A947-70E740481C1C}">
                                <a14:useLocalDpi xmlns:a14="http://schemas.microsoft.com/office/drawing/2010/main" val="0"/>
                              </a:ext>
                            </a:extLst>
                          </a:blip>
                          <a:stretch>
                            <a:fillRect/>
                          </a:stretch>
                        </pic:blipFill>
                        <pic:spPr>
                          <a:xfrm>
                            <a:off x="0" y="0"/>
                            <a:ext cx="1878965" cy="1294130"/>
                          </a:xfrm>
                          <a:prstGeom prst="rect">
                            <a:avLst/>
                          </a:prstGeom>
                        </pic:spPr>
                      </pic:pic>
                    </a:graphicData>
                  </a:graphic>
                </wp:inline>
              </w:drawing>
            </w:r>
          </w:p>
          <w:p w14:paraId="63555799" w14:textId="77777777" w:rsidR="00480063" w:rsidRPr="002E6FBD" w:rsidRDefault="00480063" w:rsidP="000A16A2">
            <w:pPr>
              <w:pStyle w:val="Caption"/>
              <w:rPr>
                <w:lang w:val="en-US"/>
              </w:rPr>
            </w:pPr>
            <w:r w:rsidRPr="002E6FBD">
              <w:rPr>
                <w:lang w:val="en-US"/>
              </w:rPr>
              <w:t>Photo credit: Agriculture Victoria</w:t>
            </w:r>
          </w:p>
        </w:tc>
        <w:tc>
          <w:tcPr>
            <w:tcW w:w="6460" w:type="dxa"/>
          </w:tcPr>
          <w:p w14:paraId="5C0E6F62" w14:textId="77777777" w:rsidR="00480063" w:rsidRPr="002E6FBD" w:rsidRDefault="00480063" w:rsidP="000A16A2">
            <w:pPr>
              <w:rPr>
                <w:lang w:val="en-US"/>
              </w:rPr>
            </w:pPr>
            <w:r w:rsidRPr="002E6FBD">
              <w:rPr>
                <w:lang w:val="en-US"/>
              </w:rPr>
              <w:t>General appearance</w:t>
            </w:r>
          </w:p>
          <w:p w14:paraId="30D3E489" w14:textId="77777777" w:rsidR="00480063" w:rsidRPr="002E6FBD" w:rsidRDefault="00480063" w:rsidP="000A16A2">
            <w:pPr>
              <w:rPr>
                <w:lang w:val="en-US"/>
              </w:rPr>
            </w:pPr>
            <w:r w:rsidRPr="002E6FBD">
              <w:rPr>
                <w:lang w:val="en-US"/>
              </w:rPr>
              <w:t>Red facial stripe, retracts head by pulling it straight back into the shell</w:t>
            </w:r>
          </w:p>
        </w:tc>
      </w:tr>
      <w:tr w:rsidR="00480063" w:rsidRPr="002E6FBD" w14:paraId="657799CD" w14:textId="77777777" w:rsidTr="000A16A2">
        <w:trPr>
          <w:cantSplit/>
          <w:trHeight w:val="530"/>
        </w:trPr>
        <w:tc>
          <w:tcPr>
            <w:tcW w:w="3175" w:type="dxa"/>
          </w:tcPr>
          <w:p w14:paraId="48EFBACA" w14:textId="77777777" w:rsidR="00480063" w:rsidRPr="002E6FBD" w:rsidRDefault="00480063" w:rsidP="000A16A2">
            <w:pPr>
              <w:rPr>
                <w:lang w:val="en-US"/>
              </w:rPr>
            </w:pPr>
            <w:r w:rsidRPr="002E6FBD">
              <w:rPr>
                <w:lang w:val="en-US"/>
              </w:rPr>
              <w:t>Sexual dimorphism</w:t>
            </w:r>
          </w:p>
        </w:tc>
        <w:tc>
          <w:tcPr>
            <w:tcW w:w="6460" w:type="dxa"/>
          </w:tcPr>
          <w:p w14:paraId="2FDDA7B5" w14:textId="77777777" w:rsidR="00480063" w:rsidRPr="002E6FBD" w:rsidRDefault="00480063" w:rsidP="000A16A2">
            <w:pPr>
              <w:rPr>
                <w:lang w:val="en-US"/>
              </w:rPr>
            </w:pPr>
            <w:r w:rsidRPr="002E6FBD">
              <w:rPr>
                <w:lang w:val="en-US"/>
              </w:rPr>
              <w:t>Males are smaller and have longer tails than females</w:t>
            </w:r>
          </w:p>
        </w:tc>
      </w:tr>
      <w:tr w:rsidR="00480063" w:rsidRPr="002E6FBD" w14:paraId="7EC1B1A7" w14:textId="77777777" w:rsidTr="000A16A2">
        <w:trPr>
          <w:cantSplit/>
          <w:trHeight w:val="455"/>
        </w:trPr>
        <w:tc>
          <w:tcPr>
            <w:tcW w:w="3175" w:type="dxa"/>
          </w:tcPr>
          <w:p w14:paraId="38543F84" w14:textId="77777777" w:rsidR="00480063" w:rsidRPr="002E6FBD" w:rsidRDefault="00480063" w:rsidP="000A16A2">
            <w:pPr>
              <w:rPr>
                <w:lang w:val="en-US"/>
              </w:rPr>
            </w:pPr>
            <w:r w:rsidRPr="002E6FBD">
              <w:rPr>
                <w:lang w:val="en-US"/>
              </w:rPr>
              <w:lastRenderedPageBreak/>
              <w:t>Adult morphometrics</w:t>
            </w:r>
          </w:p>
        </w:tc>
        <w:tc>
          <w:tcPr>
            <w:tcW w:w="6460" w:type="dxa"/>
          </w:tcPr>
          <w:p w14:paraId="13156FF7" w14:textId="77777777" w:rsidR="00480063" w:rsidRPr="002E6FBD" w:rsidRDefault="00480063" w:rsidP="000A16A2">
            <w:pPr>
              <w:rPr>
                <w:lang w:val="en-US"/>
              </w:rPr>
            </w:pPr>
            <w:r w:rsidRPr="002E6FBD">
              <w:rPr>
                <w:lang w:val="en-US"/>
              </w:rPr>
              <w:t>Body weight: Up to 3 kg</w:t>
            </w:r>
          </w:p>
          <w:p w14:paraId="3875155F" w14:textId="77777777" w:rsidR="00480063" w:rsidRPr="002E6FBD" w:rsidRDefault="00480063" w:rsidP="000A16A2">
            <w:pPr>
              <w:rPr>
                <w:lang w:val="en-US"/>
              </w:rPr>
            </w:pPr>
            <w:r w:rsidRPr="002E6FBD">
              <w:rPr>
                <w:lang w:val="en-US"/>
              </w:rPr>
              <w:t>Length: 12–28 cm</w:t>
            </w:r>
          </w:p>
        </w:tc>
      </w:tr>
    </w:tbl>
    <w:p w14:paraId="67C95332" w14:textId="77777777" w:rsidR="00480063" w:rsidRPr="002E6FBD" w:rsidRDefault="00480063" w:rsidP="00480063">
      <w:pPr>
        <w:rPr>
          <w:lang w:val="en-US"/>
        </w:rPr>
      </w:pPr>
      <w:r w:rsidRPr="002E6FBD">
        <w:rPr>
          <w:lang w:val="en-US"/>
        </w:rPr>
        <w:t>Exotic and native species non-endemic to Victoria must not be released into the wild. Non-endemic turtle species, such as Krefft’s turtles (</w:t>
      </w:r>
      <w:r w:rsidRPr="002E6FBD">
        <w:rPr>
          <w:i/>
          <w:iCs/>
          <w:lang w:val="en-US"/>
        </w:rPr>
        <w:t>Emydura krefftii</w:t>
      </w:r>
      <w:r w:rsidRPr="002E6FBD">
        <w:rPr>
          <w:lang w:val="en-US"/>
        </w:rPr>
        <w:t xml:space="preserve">), may escape their enclosures or find their way into Victoria in containers. In cases where the animal is suspected to be an escaped pet, take the animal to a veterinarian to be scanned for a microchip. If an owner can be identified, the animal should be returned as soon as possible. </w:t>
      </w:r>
    </w:p>
    <w:p w14:paraId="31898500" w14:textId="77777777" w:rsidR="00480063" w:rsidRPr="002E6FBD" w:rsidRDefault="00480063" w:rsidP="00480063">
      <w:pPr>
        <w:rPr>
          <w:lang w:val="en-US"/>
        </w:rPr>
      </w:pPr>
      <w:r w:rsidRPr="002E6FBD">
        <w:rPr>
          <w:lang w:val="en-US"/>
        </w:rPr>
        <w:t>Occasionally exotic turtle species come into care, for example red-eared slider (</w:t>
      </w:r>
      <w:r w:rsidRPr="002E6FBD">
        <w:rPr>
          <w:i/>
          <w:iCs/>
          <w:lang w:val="en-US"/>
        </w:rPr>
        <w:t>Trachemys scripta elegans</w:t>
      </w:r>
      <w:r w:rsidRPr="002E6FBD">
        <w:rPr>
          <w:lang w:val="en-US"/>
        </w:rPr>
        <w:t xml:space="preserve">). Red-eared sliders are classified as a controlled pest animal under the Victorian </w:t>
      </w:r>
      <w:r w:rsidRPr="002E6FBD">
        <w:rPr>
          <w:i/>
          <w:iCs/>
          <w:lang w:val="en-US"/>
        </w:rPr>
        <w:t>Catchment and Land Protection Act 1994</w:t>
      </w:r>
      <w:r w:rsidRPr="002E6FBD">
        <w:rPr>
          <w:lang w:val="en-US"/>
        </w:rPr>
        <w:t>. The importation, keeping, breeding and trading of this species, without appropriate permits, is illegal. These animals must be euthanised as they are a pest and pose a threat to our native species. Notify DEECA or Agriculture Victoria of all exotic turtles in the wild on 136 186 or email highrisk.invasiveanimals@ agriculture.vic.gov.au.</w:t>
      </w:r>
    </w:p>
    <w:p w14:paraId="03C010B1" w14:textId="77777777" w:rsidR="00480063" w:rsidRPr="002E6FBD" w:rsidRDefault="00480063" w:rsidP="00480063">
      <w:pPr>
        <w:rPr>
          <w:lang w:val="en-US"/>
        </w:rPr>
      </w:pPr>
      <w:r w:rsidRPr="002E6FBD">
        <w:rPr>
          <w:lang w:val="en-US"/>
        </w:rPr>
        <w:t>The introduced specie listed, the red-eared slider (</w:t>
      </w:r>
      <w:r w:rsidRPr="002E6FBD">
        <w:rPr>
          <w:i/>
          <w:iCs/>
          <w:lang w:val="en-US"/>
        </w:rPr>
        <w:t>Trachemys scripta elegans</w:t>
      </w:r>
      <w:r w:rsidRPr="002E6FBD">
        <w:rPr>
          <w:lang w:val="en-US"/>
        </w:rPr>
        <w:t>), in Table 3.2 is not native to Australia and if given the opportunity could populate a wide range of landscapes within Victoria, impacting native wildlife through predation and the introduction of new animal diseases. Red-eared sliders have been found in all states in Australia, including Victoria, and are typically escapees or deliberately released animals from the illegal pet trade. Since 2000 more than 70 red-eared sliders have been detected across Greater Melbourne and Geelong. Twenty of these have been in, or adjacent to, Victorian rivers and lakes, including at Caroline Springs, Elwood Canal, Elsternwick Park Lake, Yarra River and in urban streets of Lara, Frankston, Aberfeldie, Kensington and Taylors Lakes. The illegal keeping and trading of introduced species is one of the greatest risks of the species establishing in Victoria and poses a direct threat to our native wildlife. All introduced turtle species identified should be reported via email to highrisk. invasiveanimals@agriculture.vic.gov.au.</w:t>
      </w:r>
    </w:p>
    <w:p w14:paraId="7A4D18E9" w14:textId="77777777" w:rsidR="00480063" w:rsidRPr="002E6FBD" w:rsidRDefault="00480063" w:rsidP="00480063">
      <w:pPr>
        <w:rPr>
          <w:lang w:val="en-US"/>
        </w:rPr>
      </w:pPr>
      <w:r w:rsidRPr="002E6FBD">
        <w:rPr>
          <w:lang w:val="en-US"/>
        </w:rPr>
        <w:t xml:space="preserve">Further information is available at: </w:t>
      </w:r>
      <w:r w:rsidRPr="002E6FBD">
        <w:rPr>
          <w:lang w:val="en-US"/>
        </w:rPr>
        <w:br/>
        <w:t xml:space="preserve">https://agriculture.vic.gov.au/biosecurity/pestanimals/report-an-exotic-pest-animal-sighting </w:t>
      </w:r>
    </w:p>
    <w:p w14:paraId="7AC18ED6" w14:textId="77777777" w:rsidR="00480063" w:rsidRPr="002E6FBD" w:rsidRDefault="00480063" w:rsidP="00480063">
      <w:pPr>
        <w:rPr>
          <w:lang w:val="en-US"/>
        </w:rPr>
      </w:pPr>
      <w:r w:rsidRPr="002E6FBD">
        <w:rPr>
          <w:lang w:val="en-US"/>
        </w:rPr>
        <w:t>https://agriculture.vic.gov.au/biosecurity/pestanimals/priority-pest-animals/redeared-sliderturtle</w:t>
      </w:r>
    </w:p>
    <w:p w14:paraId="6E91B308" w14:textId="77777777" w:rsidR="00480063" w:rsidRPr="002E6FBD" w:rsidRDefault="00480063" w:rsidP="00480063">
      <w:pPr>
        <w:pStyle w:val="Heading2"/>
      </w:pPr>
      <w:bookmarkStart w:id="7" w:name="_Toc143264868"/>
      <w:bookmarkStart w:id="8" w:name="_Toc143267256"/>
      <w:r w:rsidRPr="002E6FBD">
        <w:rPr>
          <w:lang w:val="en-US"/>
        </w:rPr>
        <w:lastRenderedPageBreak/>
        <w:t>3.3</w:t>
      </w:r>
      <w:r>
        <w:rPr>
          <w:lang w:val="en-US"/>
        </w:rPr>
        <w:t>.</w:t>
      </w:r>
      <w:r w:rsidRPr="002E6FBD">
        <w:rPr>
          <w:lang w:val="en-US"/>
        </w:rPr>
        <w:tab/>
        <w:t xml:space="preserve">Animal and human </w:t>
      </w:r>
      <w:r w:rsidRPr="002E6FBD">
        <w:rPr>
          <w:lang w:val="en-US"/>
        </w:rPr>
        <w:br/>
        <w:t>safety considerations</w:t>
      </w:r>
      <w:bookmarkEnd w:id="7"/>
      <w:bookmarkEnd w:id="8"/>
    </w:p>
    <w:p w14:paraId="668E2D85" w14:textId="77777777" w:rsidR="00480063" w:rsidRPr="002E6FBD" w:rsidRDefault="00480063" w:rsidP="00480063">
      <w:pPr>
        <w:rPr>
          <w:lang w:val="en-US"/>
        </w:rPr>
      </w:pPr>
      <w:r w:rsidRPr="002E6FBD">
        <w:rPr>
          <w:lang w:val="en-US"/>
        </w:rPr>
        <w:t>In general, animals in the wild have limited contact with people, pets, and the hustle and bustle of our daily lives. When sick, injured or orphaned wild animals come into care this unnaturally close contact can carry risks to the health and safety of both people and animals. For general information on biosecurity and approaches to minimise these risks see Part A of these guidelines. Specific information on enclosure hygiene and biosecurity for turtles is in Section 3.6.2.</w:t>
      </w:r>
    </w:p>
    <w:p w14:paraId="77752BA4" w14:textId="77777777" w:rsidR="00480063" w:rsidRPr="002E6FBD" w:rsidRDefault="00480063" w:rsidP="00480063">
      <w:pPr>
        <w:rPr>
          <w:lang w:val="en-US"/>
        </w:rPr>
      </w:pPr>
      <w:r w:rsidRPr="002E6FBD">
        <w:rPr>
          <w:lang w:val="en-US"/>
        </w:rPr>
        <w:t xml:space="preserve">The following information relates to human and animal health and safety considerations specifically related to the rehabilitation of turtles. </w:t>
      </w:r>
    </w:p>
    <w:p w14:paraId="65183B18" w14:textId="77777777" w:rsidR="00480063" w:rsidRPr="002E6FBD" w:rsidRDefault="00480063" w:rsidP="00480063">
      <w:pPr>
        <w:pStyle w:val="Heading3"/>
        <w:rPr>
          <w:lang w:val="en-GB"/>
        </w:rPr>
      </w:pPr>
      <w:bookmarkStart w:id="9" w:name="_Toc143264869"/>
      <w:bookmarkStart w:id="10" w:name="_Toc143267257"/>
      <w:r w:rsidRPr="002E6FBD">
        <w:rPr>
          <w:lang w:val="en-GB"/>
        </w:rPr>
        <w:t>3.3.1.</w:t>
      </w:r>
      <w:r w:rsidRPr="002E6FBD">
        <w:rPr>
          <w:lang w:val="en-GB"/>
        </w:rPr>
        <w:tab/>
        <w:t>Human safety considerations</w:t>
      </w:r>
      <w:bookmarkEnd w:id="9"/>
      <w:bookmarkEnd w:id="10"/>
    </w:p>
    <w:p w14:paraId="6DA0061F" w14:textId="77777777" w:rsidR="00480063" w:rsidRPr="002E6FBD" w:rsidRDefault="00480063" w:rsidP="00480063">
      <w:pPr>
        <w:pStyle w:val="ListBullet"/>
        <w:rPr>
          <w:lang w:val="en-US"/>
        </w:rPr>
      </w:pPr>
      <w:r w:rsidRPr="002E6FBD">
        <w:rPr>
          <w:lang w:val="en-US"/>
        </w:rPr>
        <w:t>Wash hands with soap and water after handling turtles to minimise the risk of infection with zoonotic disease agents such as </w:t>
      </w:r>
      <w:r w:rsidRPr="002E6FBD">
        <w:rPr>
          <w:i/>
          <w:iCs/>
          <w:lang w:val="en-US"/>
        </w:rPr>
        <w:t>Salmonella</w:t>
      </w:r>
      <w:r w:rsidRPr="002E6FBD">
        <w:rPr>
          <w:lang w:val="en-US"/>
        </w:rPr>
        <w:t>.</w:t>
      </w:r>
    </w:p>
    <w:p w14:paraId="2F17BD83" w14:textId="77777777" w:rsidR="00480063" w:rsidRPr="002E6FBD" w:rsidRDefault="00480063" w:rsidP="00480063">
      <w:pPr>
        <w:pStyle w:val="ListBullet"/>
        <w:rPr>
          <w:lang w:val="en-US"/>
        </w:rPr>
      </w:pPr>
      <w:r w:rsidRPr="002E6FBD">
        <w:rPr>
          <w:lang w:val="en-US"/>
        </w:rPr>
        <w:t xml:space="preserve">Turtles can inflict a painful bite but rarely break the skin. </w:t>
      </w:r>
    </w:p>
    <w:p w14:paraId="3CCE13F2" w14:textId="77777777" w:rsidR="00480063" w:rsidRPr="002E6FBD" w:rsidRDefault="00480063" w:rsidP="00480063">
      <w:pPr>
        <w:pStyle w:val="ListBullet"/>
        <w:rPr>
          <w:lang w:val="en-US"/>
        </w:rPr>
      </w:pPr>
      <w:r w:rsidRPr="002E6FBD">
        <w:rPr>
          <w:lang w:val="en-US"/>
        </w:rPr>
        <w:t xml:space="preserve">Their claws are sharp and may scratch. Hind legs are also quite powerful. Handlers should be wary of claws and ensure they have a tight grip on the carapace to reduce the risk of dropping and injury to the handler or turtle. </w:t>
      </w:r>
    </w:p>
    <w:p w14:paraId="48DFFE16" w14:textId="77777777" w:rsidR="00480063" w:rsidRPr="002E6FBD" w:rsidRDefault="00480063" w:rsidP="00480063">
      <w:pPr>
        <w:pStyle w:val="ListBullet"/>
        <w:rPr>
          <w:lang w:val="en-US"/>
        </w:rPr>
      </w:pPr>
      <w:r w:rsidRPr="002E6FBD">
        <w:rPr>
          <w:lang w:val="en-US"/>
        </w:rPr>
        <w:t>As a deterrent, common long-necked turtles can produce a strong, foul-smelling, liquid from musk glands when disturbed or handled. Musk glands can be found at the corners of the bony bridge between the plastron (the bottom shell) and the carapace (the top shell). This liquid may be confused with blood as it is often orange-red in colour. Wash hands after handling to avoid wiping the liquid into the eyes or mouth.</w:t>
      </w:r>
    </w:p>
    <w:p w14:paraId="54235D4B" w14:textId="77777777" w:rsidR="00480063" w:rsidRPr="002E6FBD" w:rsidRDefault="00480063" w:rsidP="00480063">
      <w:pPr>
        <w:pStyle w:val="Heading3"/>
        <w:rPr>
          <w:lang w:val="en-GB"/>
        </w:rPr>
      </w:pPr>
      <w:bookmarkStart w:id="11" w:name="_Toc143264870"/>
      <w:bookmarkStart w:id="12" w:name="_Toc143267258"/>
      <w:r w:rsidRPr="002E6FBD">
        <w:rPr>
          <w:lang w:val="en-GB"/>
        </w:rPr>
        <w:t>3.3.2.</w:t>
      </w:r>
      <w:r w:rsidRPr="002E6FBD">
        <w:rPr>
          <w:lang w:val="en-GB"/>
        </w:rPr>
        <w:tab/>
        <w:t>Animal safety considerations</w:t>
      </w:r>
      <w:bookmarkEnd w:id="11"/>
      <w:bookmarkEnd w:id="12"/>
    </w:p>
    <w:p w14:paraId="6BBEF523" w14:textId="77777777" w:rsidR="00480063" w:rsidRPr="002E6FBD" w:rsidRDefault="00480063" w:rsidP="00480063">
      <w:pPr>
        <w:pStyle w:val="ListBullet"/>
        <w:rPr>
          <w:lang w:val="en-US"/>
        </w:rPr>
      </w:pPr>
      <w:r w:rsidRPr="002E6FBD">
        <w:rPr>
          <w:lang w:val="en-US"/>
        </w:rPr>
        <w:t xml:space="preserve">Injuries including broken limbs and shell fractures can occur if turtles are dropped. Turtles should be firmly restrained and held over raised surfaces (table or bench) to reduce height and risk of injury. </w:t>
      </w:r>
    </w:p>
    <w:p w14:paraId="17CF3954" w14:textId="77777777" w:rsidR="00480063" w:rsidRPr="002E6FBD" w:rsidRDefault="00480063" w:rsidP="00480063">
      <w:pPr>
        <w:pStyle w:val="Heading2"/>
        <w:rPr>
          <w:lang w:val="en-US"/>
        </w:rPr>
      </w:pPr>
      <w:bookmarkStart w:id="13" w:name="_Toc143264871"/>
      <w:bookmarkStart w:id="14" w:name="_Toc143267259"/>
      <w:r w:rsidRPr="002E6FBD">
        <w:rPr>
          <w:lang w:val="en-US"/>
        </w:rPr>
        <w:t>3.4</w:t>
      </w:r>
      <w:r>
        <w:rPr>
          <w:lang w:val="en-US"/>
        </w:rPr>
        <w:t>.</w:t>
      </w:r>
      <w:r w:rsidRPr="002E6FBD">
        <w:rPr>
          <w:lang w:val="en-US"/>
        </w:rPr>
        <w:tab/>
        <w:t>Capture, restraint, and transport</w:t>
      </w:r>
      <w:bookmarkEnd w:id="13"/>
      <w:bookmarkEnd w:id="14"/>
    </w:p>
    <w:p w14:paraId="03D6F781" w14:textId="77777777" w:rsidR="00480063" w:rsidRPr="002E6FBD" w:rsidRDefault="00480063" w:rsidP="00480063">
      <w:pPr>
        <w:pStyle w:val="BlockText"/>
      </w:pPr>
      <w:r w:rsidRPr="002E6FBD">
        <w:t xml:space="preserve">STOP – A visual examination must be done BEFORE the animal is captured. This applies to the initial capture from the wild as well as prior to captures which occur during time in captive care. See Section 3.4.1 for information on what to look for when conducting a visual health assessment. </w:t>
      </w:r>
    </w:p>
    <w:p w14:paraId="68E1B4E0" w14:textId="77777777" w:rsidR="00480063" w:rsidRPr="002E6FBD" w:rsidRDefault="00480063" w:rsidP="00480063">
      <w:pPr>
        <w:rPr>
          <w:lang w:val="en-US"/>
        </w:rPr>
      </w:pPr>
      <w:r w:rsidRPr="002E6FBD">
        <w:rPr>
          <w:lang w:val="en-US"/>
        </w:rPr>
        <w:lastRenderedPageBreak/>
        <w:t>Refer to Part A of these guidelines for general advice on wildlife welfare, biosecurity and hygiene, and record requirements. The following information relates to the capture, restraint, and transport of sick, injured and orphaned turtle species.</w:t>
      </w:r>
    </w:p>
    <w:p w14:paraId="35E4EB3D" w14:textId="77777777" w:rsidR="00480063" w:rsidRPr="002E6FBD" w:rsidRDefault="00480063" w:rsidP="00480063">
      <w:pPr>
        <w:pStyle w:val="Heading3"/>
        <w:rPr>
          <w:lang w:val="en-GB"/>
        </w:rPr>
      </w:pPr>
      <w:bookmarkStart w:id="15" w:name="_Toc143264872"/>
      <w:bookmarkStart w:id="16" w:name="_Toc143267260"/>
      <w:r w:rsidRPr="002E6FBD">
        <w:rPr>
          <w:lang w:val="en-GB"/>
        </w:rPr>
        <w:t>3.4.1.</w:t>
      </w:r>
      <w:r w:rsidRPr="002E6FBD">
        <w:rPr>
          <w:lang w:val="en-GB"/>
        </w:rPr>
        <w:tab/>
        <w:t>Visual observations</w:t>
      </w:r>
      <w:bookmarkEnd w:id="15"/>
      <w:bookmarkEnd w:id="16"/>
    </w:p>
    <w:p w14:paraId="2A215249" w14:textId="77777777" w:rsidR="00480063" w:rsidRPr="002E6FBD" w:rsidRDefault="00480063" w:rsidP="00480063">
      <w:pPr>
        <w:rPr>
          <w:lang w:val="en-US"/>
        </w:rPr>
      </w:pPr>
      <w:r w:rsidRPr="002E6FBD">
        <w:rPr>
          <w:lang w:val="en-US"/>
        </w:rPr>
        <w:t>Visual observations of wildlife should be conducted prior to any attempts to capture the animal. This is just as important prior to the first capture from the wild as it is before any capture conducted while an animal is in captive care. Observations should be conducted quietly, by one person, and from a distance which provides a clear view of the animal with as little disturbance as possible. Visual observation should focus on the animal’s demeanour, behaviour, movement and posture. Check for evidence of injury/severe disease or deterioration and assess their breathing as demonstrated in the following table.</w:t>
      </w:r>
    </w:p>
    <w:p w14:paraId="5B5E8D2A" w14:textId="77777777" w:rsidR="00480063" w:rsidRPr="002E6FBD" w:rsidRDefault="00480063" w:rsidP="00480063">
      <w:pPr>
        <w:rPr>
          <w:lang w:val="en-US"/>
        </w:rPr>
      </w:pPr>
      <w:r w:rsidRPr="002E6FBD">
        <w:rPr>
          <w:lang w:val="en-US"/>
        </w:rPr>
        <w:t>Visual examination of turtles can be challenging as they tend to remain motionless with limbs and head tucked into their shell if they feel threatened. However, it should still be possible to assess the state of the turtle’s shell.</w:t>
      </w:r>
    </w:p>
    <w:p w14:paraId="555A6B82" w14:textId="77777777" w:rsidR="00480063" w:rsidRPr="002E6FBD" w:rsidRDefault="00480063" w:rsidP="00480063">
      <w:pPr>
        <w:pStyle w:val="Caption"/>
        <w:rPr>
          <w:lang w:val="en-US"/>
        </w:rPr>
      </w:pPr>
      <w:r w:rsidRPr="002E6FBD">
        <w:rPr>
          <w:lang w:val="en-US"/>
        </w:rPr>
        <w:t>Table 3.3:</w:t>
      </w:r>
      <w:r w:rsidRPr="002E6FBD">
        <w:rPr>
          <w:b/>
          <w:bCs/>
          <w:lang w:val="en-US"/>
        </w:rPr>
        <w:t xml:space="preserve"> </w:t>
      </w:r>
      <w:r w:rsidRPr="002E6FBD">
        <w:rPr>
          <w:lang w:val="en-US"/>
        </w:rPr>
        <w:t>Visual health observations in turtles</w:t>
      </w:r>
    </w:p>
    <w:tbl>
      <w:tblPr>
        <w:tblStyle w:val="TableGrid"/>
        <w:tblW w:w="0" w:type="auto"/>
        <w:tblLayout w:type="fixed"/>
        <w:tblLook w:val="0020" w:firstRow="1" w:lastRow="0" w:firstColumn="0" w:lastColumn="0" w:noHBand="0" w:noVBand="0"/>
      </w:tblPr>
      <w:tblGrid>
        <w:gridCol w:w="1701"/>
        <w:gridCol w:w="7927"/>
      </w:tblGrid>
      <w:tr w:rsidR="00480063" w:rsidRPr="002E6FBD" w14:paraId="236BAE63" w14:textId="77777777" w:rsidTr="000A16A2">
        <w:trPr>
          <w:cantSplit/>
          <w:trHeight w:val="534"/>
          <w:tblHeader/>
        </w:trPr>
        <w:tc>
          <w:tcPr>
            <w:tcW w:w="1701" w:type="dxa"/>
          </w:tcPr>
          <w:p w14:paraId="08DB3F9C" w14:textId="77777777" w:rsidR="00480063" w:rsidRPr="002E6FBD" w:rsidRDefault="00480063" w:rsidP="000A16A2">
            <w:pPr>
              <w:rPr>
                <w:lang w:val="en-GB"/>
              </w:rPr>
            </w:pPr>
          </w:p>
        </w:tc>
        <w:tc>
          <w:tcPr>
            <w:tcW w:w="7927" w:type="dxa"/>
          </w:tcPr>
          <w:p w14:paraId="5E23EDEE" w14:textId="77777777" w:rsidR="00480063" w:rsidRPr="002E6FBD" w:rsidRDefault="00480063" w:rsidP="000A16A2">
            <w:pPr>
              <w:rPr>
                <w:b/>
                <w:bCs/>
                <w:lang w:val="en-US"/>
              </w:rPr>
            </w:pPr>
            <w:r w:rsidRPr="002E6FBD">
              <w:rPr>
                <w:b/>
                <w:bCs/>
                <w:lang w:val="en-US"/>
              </w:rPr>
              <w:t>What to look for</w:t>
            </w:r>
          </w:p>
        </w:tc>
      </w:tr>
      <w:tr w:rsidR="00480063" w:rsidRPr="002E6FBD" w14:paraId="103121DA" w14:textId="77777777" w:rsidTr="000A16A2">
        <w:trPr>
          <w:cantSplit/>
          <w:trHeight w:val="60"/>
        </w:trPr>
        <w:tc>
          <w:tcPr>
            <w:tcW w:w="1701" w:type="dxa"/>
          </w:tcPr>
          <w:p w14:paraId="750DC728" w14:textId="77777777" w:rsidR="00480063" w:rsidRPr="002E6FBD" w:rsidRDefault="00480063" w:rsidP="000A16A2">
            <w:pPr>
              <w:rPr>
                <w:lang w:val="en-US"/>
              </w:rPr>
            </w:pPr>
            <w:r w:rsidRPr="002E6FBD">
              <w:rPr>
                <w:lang w:val="en-US"/>
              </w:rPr>
              <w:t>Demeanour</w:t>
            </w:r>
          </w:p>
        </w:tc>
        <w:tc>
          <w:tcPr>
            <w:tcW w:w="7927" w:type="dxa"/>
          </w:tcPr>
          <w:p w14:paraId="2C9E3667" w14:textId="77777777" w:rsidR="00480063" w:rsidRPr="002E6FBD" w:rsidRDefault="00480063" w:rsidP="000A16A2">
            <w:pPr>
              <w:pStyle w:val="ListBullet"/>
              <w:rPr>
                <w:lang w:val="en-US"/>
              </w:rPr>
            </w:pPr>
            <w:r w:rsidRPr="002E6FBD">
              <w:rPr>
                <w:lang w:val="en-US"/>
              </w:rPr>
              <w:t>Reactive to being approached</w:t>
            </w:r>
          </w:p>
          <w:p w14:paraId="4C99E469" w14:textId="77777777" w:rsidR="00480063" w:rsidRPr="002E6FBD" w:rsidRDefault="00480063" w:rsidP="000A16A2">
            <w:pPr>
              <w:pStyle w:val="ListBullet"/>
              <w:rPr>
                <w:lang w:val="en-US"/>
              </w:rPr>
            </w:pPr>
            <w:r w:rsidRPr="002E6FBD">
              <w:rPr>
                <w:lang w:val="en-US"/>
              </w:rPr>
              <w:t>All limbs and head are pulled tightly into the shell and are not protruding</w:t>
            </w:r>
          </w:p>
          <w:p w14:paraId="46DC6590" w14:textId="77777777" w:rsidR="00480063" w:rsidRPr="002E6FBD" w:rsidRDefault="00480063" w:rsidP="000A16A2">
            <w:pPr>
              <w:pStyle w:val="ListBullet"/>
              <w:rPr>
                <w:lang w:val="en-US"/>
              </w:rPr>
            </w:pPr>
            <w:r w:rsidRPr="002E6FBD">
              <w:rPr>
                <w:lang w:val="en-US"/>
              </w:rPr>
              <w:t>Broadshell and Macquarie River turtles are more likely to have head and limbs protruding from their shell than common long-neck turtles</w:t>
            </w:r>
          </w:p>
        </w:tc>
      </w:tr>
      <w:tr w:rsidR="00480063" w:rsidRPr="002E6FBD" w14:paraId="3C1FA87C" w14:textId="77777777" w:rsidTr="000A16A2">
        <w:trPr>
          <w:cantSplit/>
          <w:trHeight w:val="1740"/>
        </w:trPr>
        <w:tc>
          <w:tcPr>
            <w:tcW w:w="1701" w:type="dxa"/>
          </w:tcPr>
          <w:p w14:paraId="47EC682F" w14:textId="77777777" w:rsidR="00480063" w:rsidRPr="002E6FBD" w:rsidRDefault="00480063" w:rsidP="000A16A2">
            <w:pPr>
              <w:rPr>
                <w:lang w:val="en-US"/>
              </w:rPr>
            </w:pPr>
            <w:r w:rsidRPr="002E6FBD">
              <w:rPr>
                <w:lang w:val="en-US"/>
              </w:rPr>
              <w:t>Shell</w:t>
            </w:r>
          </w:p>
        </w:tc>
        <w:tc>
          <w:tcPr>
            <w:tcW w:w="7927" w:type="dxa"/>
          </w:tcPr>
          <w:p w14:paraId="5365B18F" w14:textId="77777777" w:rsidR="00480063" w:rsidRPr="002E6FBD" w:rsidRDefault="00480063" w:rsidP="000A16A2">
            <w:pPr>
              <w:pStyle w:val="ListBullet"/>
              <w:rPr>
                <w:lang w:val="en-US"/>
              </w:rPr>
            </w:pPr>
            <w:r w:rsidRPr="002E6FBD">
              <w:rPr>
                <w:lang w:val="en-US"/>
              </w:rPr>
              <w:t>Intact</w:t>
            </w:r>
          </w:p>
          <w:p w14:paraId="7F5996A8" w14:textId="77777777" w:rsidR="00480063" w:rsidRPr="002E6FBD" w:rsidRDefault="00480063" w:rsidP="000A16A2">
            <w:pPr>
              <w:pStyle w:val="ListBullet"/>
              <w:rPr>
                <w:lang w:val="en-US"/>
              </w:rPr>
            </w:pPr>
            <w:r w:rsidRPr="002E6FBD">
              <w:rPr>
                <w:lang w:val="en-US"/>
              </w:rPr>
              <w:t>No obvious fractures, missing pieces or bleeding</w:t>
            </w:r>
          </w:p>
          <w:p w14:paraId="2AF5B7D3" w14:textId="77777777" w:rsidR="00480063" w:rsidRPr="002E6FBD" w:rsidRDefault="00480063" w:rsidP="000A16A2">
            <w:pPr>
              <w:pStyle w:val="ListBullet"/>
              <w:rPr>
                <w:lang w:val="en-US"/>
              </w:rPr>
            </w:pPr>
            <w:r w:rsidRPr="002E6FBD">
              <w:rPr>
                <w:lang w:val="en-US"/>
              </w:rPr>
              <w:t>Ensure you check the top of the shell (carapace), bottom of the shell (plastron) and each side (bridge) as well as the edges of the shell</w:t>
            </w:r>
          </w:p>
          <w:p w14:paraId="2F99D8D1" w14:textId="77777777" w:rsidR="00480063" w:rsidRPr="002E6FBD" w:rsidRDefault="00480063" w:rsidP="000A16A2">
            <w:pPr>
              <w:pStyle w:val="ListBullet"/>
              <w:rPr>
                <w:lang w:val="en-US"/>
              </w:rPr>
            </w:pPr>
            <w:r w:rsidRPr="002E6FBD">
              <w:rPr>
                <w:lang w:val="en-US"/>
              </w:rPr>
              <w:t>May be covered in algae</w:t>
            </w:r>
          </w:p>
        </w:tc>
      </w:tr>
      <w:tr w:rsidR="00480063" w:rsidRPr="002E6FBD" w14:paraId="4D21DDF6" w14:textId="77777777" w:rsidTr="000A16A2">
        <w:trPr>
          <w:cantSplit/>
          <w:trHeight w:val="60"/>
        </w:trPr>
        <w:tc>
          <w:tcPr>
            <w:tcW w:w="1701" w:type="dxa"/>
          </w:tcPr>
          <w:p w14:paraId="258F7FBB" w14:textId="77777777" w:rsidR="00480063" w:rsidRPr="002E6FBD" w:rsidRDefault="00480063" w:rsidP="000A16A2">
            <w:pPr>
              <w:rPr>
                <w:lang w:val="en-US"/>
              </w:rPr>
            </w:pPr>
            <w:r w:rsidRPr="002E6FBD">
              <w:rPr>
                <w:lang w:val="en-US"/>
              </w:rPr>
              <w:t>Movement</w:t>
            </w:r>
          </w:p>
        </w:tc>
        <w:tc>
          <w:tcPr>
            <w:tcW w:w="7927" w:type="dxa"/>
          </w:tcPr>
          <w:p w14:paraId="0D23E4E1" w14:textId="77777777" w:rsidR="00480063" w:rsidRPr="002E6FBD" w:rsidRDefault="00480063" w:rsidP="000A16A2">
            <w:pPr>
              <w:pStyle w:val="ListBullet"/>
              <w:rPr>
                <w:lang w:val="en-US"/>
              </w:rPr>
            </w:pPr>
            <w:r w:rsidRPr="002E6FBD">
              <w:rPr>
                <w:lang w:val="en-US"/>
              </w:rPr>
              <w:t>When left alone and observed from a distance turtles will often start walking, allowing movement to be assessed</w:t>
            </w:r>
          </w:p>
          <w:p w14:paraId="35104B34" w14:textId="77777777" w:rsidR="00480063" w:rsidRPr="002E6FBD" w:rsidRDefault="00480063" w:rsidP="000A16A2">
            <w:pPr>
              <w:pStyle w:val="ListBullet"/>
              <w:rPr>
                <w:lang w:val="en-US"/>
              </w:rPr>
            </w:pPr>
            <w:r w:rsidRPr="002E6FBD">
              <w:rPr>
                <w:lang w:val="en-US"/>
              </w:rPr>
              <w:t>Able to use all four legs, none dragging abnormally</w:t>
            </w:r>
          </w:p>
        </w:tc>
      </w:tr>
      <w:tr w:rsidR="00480063" w:rsidRPr="002E6FBD" w14:paraId="1A1EAFF5" w14:textId="77777777" w:rsidTr="000A16A2">
        <w:trPr>
          <w:cantSplit/>
          <w:trHeight w:val="846"/>
        </w:trPr>
        <w:tc>
          <w:tcPr>
            <w:tcW w:w="1701" w:type="dxa"/>
          </w:tcPr>
          <w:p w14:paraId="274CF891" w14:textId="77777777" w:rsidR="00480063" w:rsidRPr="002E6FBD" w:rsidRDefault="00480063" w:rsidP="000A16A2">
            <w:pPr>
              <w:rPr>
                <w:lang w:val="en-US"/>
              </w:rPr>
            </w:pPr>
            <w:r w:rsidRPr="002E6FBD">
              <w:rPr>
                <w:lang w:val="en-US"/>
              </w:rPr>
              <w:t>Skin</w:t>
            </w:r>
          </w:p>
        </w:tc>
        <w:tc>
          <w:tcPr>
            <w:tcW w:w="7927" w:type="dxa"/>
          </w:tcPr>
          <w:p w14:paraId="4EE8901E" w14:textId="77777777" w:rsidR="00480063" w:rsidRPr="002E6FBD" w:rsidRDefault="00480063" w:rsidP="000A16A2">
            <w:pPr>
              <w:pStyle w:val="ListBullet"/>
              <w:rPr>
                <w:lang w:val="en-US"/>
              </w:rPr>
            </w:pPr>
            <w:r w:rsidRPr="002E6FBD">
              <w:rPr>
                <w:lang w:val="en-US"/>
              </w:rPr>
              <w:t>Intact</w:t>
            </w:r>
          </w:p>
          <w:p w14:paraId="4AEDA6A4" w14:textId="77777777" w:rsidR="00480063" w:rsidRPr="002E6FBD" w:rsidRDefault="00480063" w:rsidP="000A16A2">
            <w:pPr>
              <w:pStyle w:val="ListBullet"/>
              <w:rPr>
                <w:lang w:val="en-US"/>
              </w:rPr>
            </w:pPr>
            <w:r w:rsidRPr="002E6FBD">
              <w:rPr>
                <w:lang w:val="en-US"/>
              </w:rPr>
              <w:t>No obvious cuts or bleeding</w:t>
            </w:r>
          </w:p>
        </w:tc>
      </w:tr>
      <w:tr w:rsidR="00480063" w:rsidRPr="002E6FBD" w14:paraId="5FC78DAA" w14:textId="77777777" w:rsidTr="000A16A2">
        <w:trPr>
          <w:cantSplit/>
          <w:trHeight w:val="60"/>
        </w:trPr>
        <w:tc>
          <w:tcPr>
            <w:tcW w:w="1701" w:type="dxa"/>
          </w:tcPr>
          <w:p w14:paraId="2650FD55" w14:textId="77777777" w:rsidR="00480063" w:rsidRPr="002E6FBD" w:rsidRDefault="00480063" w:rsidP="000A16A2">
            <w:pPr>
              <w:rPr>
                <w:lang w:val="en-US"/>
              </w:rPr>
            </w:pPr>
            <w:r w:rsidRPr="002E6FBD">
              <w:rPr>
                <w:lang w:val="en-US"/>
              </w:rPr>
              <w:t>Eyes</w:t>
            </w:r>
          </w:p>
        </w:tc>
        <w:tc>
          <w:tcPr>
            <w:tcW w:w="7927" w:type="dxa"/>
          </w:tcPr>
          <w:p w14:paraId="0C13699E" w14:textId="77777777" w:rsidR="00480063" w:rsidRPr="002E6FBD" w:rsidRDefault="00480063" w:rsidP="000A16A2">
            <w:pPr>
              <w:pStyle w:val="ListBullet"/>
              <w:rPr>
                <w:lang w:val="en-US"/>
              </w:rPr>
            </w:pPr>
            <w:r w:rsidRPr="002E6FBD">
              <w:rPr>
                <w:lang w:val="en-US"/>
              </w:rPr>
              <w:t>Open, bright, not sunken</w:t>
            </w:r>
          </w:p>
        </w:tc>
      </w:tr>
    </w:tbl>
    <w:p w14:paraId="0592A69A" w14:textId="77777777" w:rsidR="00480063" w:rsidRPr="002E6FBD" w:rsidRDefault="00480063" w:rsidP="00480063">
      <w:pPr>
        <w:pStyle w:val="Heading3"/>
        <w:rPr>
          <w:lang w:val="en-GB"/>
        </w:rPr>
      </w:pPr>
      <w:bookmarkStart w:id="17" w:name="_Toc143264873"/>
      <w:bookmarkStart w:id="18" w:name="_Toc143267261"/>
      <w:r w:rsidRPr="002E6FBD">
        <w:rPr>
          <w:lang w:val="en-GB"/>
        </w:rPr>
        <w:lastRenderedPageBreak/>
        <w:t>3.4.2.</w:t>
      </w:r>
      <w:r w:rsidRPr="002E6FBD">
        <w:rPr>
          <w:lang w:val="en-GB"/>
        </w:rPr>
        <w:tab/>
        <w:t>Equipment</w:t>
      </w:r>
      <w:bookmarkEnd w:id="17"/>
      <w:bookmarkEnd w:id="18"/>
      <w:r w:rsidRPr="002E6FBD">
        <w:rPr>
          <w:lang w:val="en-GB"/>
        </w:rPr>
        <w:t xml:space="preserve"> </w:t>
      </w:r>
    </w:p>
    <w:p w14:paraId="660E0E60" w14:textId="77777777" w:rsidR="00480063" w:rsidRPr="002E6FBD" w:rsidRDefault="00480063" w:rsidP="00480063">
      <w:pPr>
        <w:rPr>
          <w:lang w:val="en-US"/>
        </w:rPr>
      </w:pPr>
      <w:r w:rsidRPr="002E6FBD">
        <w:rPr>
          <w:lang w:val="en-US"/>
        </w:rPr>
        <w:t>No particular equipment is required to pick up a turtle that is found on the ground. A turtle in water can be caught with a fishing net.</w:t>
      </w:r>
    </w:p>
    <w:p w14:paraId="444A6E10" w14:textId="77777777" w:rsidR="00480063" w:rsidRPr="002E6FBD" w:rsidRDefault="00480063" w:rsidP="00480063">
      <w:pPr>
        <w:rPr>
          <w:lang w:val="en-US"/>
        </w:rPr>
      </w:pPr>
      <w:r w:rsidRPr="002E6FBD">
        <w:rPr>
          <w:lang w:val="en-US"/>
        </w:rPr>
        <w:t>Turtles should be transported in a solid container, such as a plastic tub with a lid to prevent escape. Tubs should also have some level of ventilation. Container size will vary with the individual but as a guide it should be twice the body length of the turtle. Most individuals should fit within a transport container 40 cm x 30 cm x 20 cm (H). A larger size will likely be required for broad-shelled turtles.</w:t>
      </w:r>
    </w:p>
    <w:p w14:paraId="766D38F2" w14:textId="77777777" w:rsidR="00480063" w:rsidRDefault="00480063" w:rsidP="00480063">
      <w:pPr>
        <w:pStyle w:val="Caption"/>
        <w:rPr>
          <w:lang w:val="en-US"/>
        </w:rPr>
      </w:pPr>
      <w:r w:rsidRPr="002E6FBD">
        <w:rPr>
          <w:lang w:val="en-US"/>
        </w:rPr>
        <w:t>Figure 3.3:</w:t>
      </w:r>
      <w:r w:rsidRPr="002E6FBD">
        <w:rPr>
          <w:b/>
          <w:bCs/>
          <w:lang w:val="en-US"/>
        </w:rPr>
        <w:t xml:space="preserve"> </w:t>
      </w:r>
      <w:r w:rsidRPr="002E6FBD">
        <w:rPr>
          <w:lang w:val="en-US"/>
        </w:rPr>
        <w:t>A Rio basket lined with a damp towel used to transport a turtle. Photo credit: Zoos Victoria</w:t>
      </w:r>
    </w:p>
    <w:p w14:paraId="572E93A6" w14:textId="77777777" w:rsidR="00480063" w:rsidRPr="002E6FBD" w:rsidRDefault="00480063" w:rsidP="00480063">
      <w:pPr>
        <w:rPr>
          <w:lang w:val="en-US"/>
        </w:rPr>
      </w:pPr>
      <w:r>
        <w:rPr>
          <w:noProof/>
          <w:lang w:val="en-US"/>
        </w:rPr>
        <w:drawing>
          <wp:inline distT="0" distB="0" distL="0" distR="0" wp14:anchorId="49A6C7E9" wp14:editId="1E5010E9">
            <wp:extent cx="3429000" cy="4265543"/>
            <wp:effectExtent l="0" t="0" r="0" b="1905"/>
            <wp:docPr id="551701348"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01348" name="Picture 551701348"/>
                    <pic:cNvPicPr/>
                  </pic:nvPicPr>
                  <pic:blipFill>
                    <a:blip r:embed="rId15">
                      <a:extLst>
                        <a:ext uri="{28A0092B-C50C-407E-A947-70E740481C1C}">
                          <a14:useLocalDpi xmlns:a14="http://schemas.microsoft.com/office/drawing/2010/main" val="0"/>
                        </a:ext>
                      </a:extLst>
                    </a:blip>
                    <a:stretch>
                      <a:fillRect/>
                    </a:stretch>
                  </pic:blipFill>
                  <pic:spPr>
                    <a:xfrm>
                      <a:off x="0" y="0"/>
                      <a:ext cx="3443964" cy="4284157"/>
                    </a:xfrm>
                    <a:prstGeom prst="rect">
                      <a:avLst/>
                    </a:prstGeom>
                  </pic:spPr>
                </pic:pic>
              </a:graphicData>
            </a:graphic>
          </wp:inline>
        </w:drawing>
      </w:r>
    </w:p>
    <w:p w14:paraId="30E32B56" w14:textId="77777777" w:rsidR="00480063" w:rsidRPr="002E6FBD" w:rsidRDefault="00480063" w:rsidP="00480063">
      <w:pPr>
        <w:pStyle w:val="Heading3"/>
        <w:rPr>
          <w:lang w:val="en-GB"/>
        </w:rPr>
      </w:pPr>
      <w:bookmarkStart w:id="19" w:name="_Toc143264874"/>
      <w:bookmarkStart w:id="20" w:name="_Toc143267262"/>
      <w:r w:rsidRPr="002E6FBD">
        <w:rPr>
          <w:lang w:val="en-GB"/>
        </w:rPr>
        <w:t>3.4.3.</w:t>
      </w:r>
      <w:r w:rsidRPr="002E6FBD">
        <w:rPr>
          <w:lang w:val="en-GB"/>
        </w:rPr>
        <w:tab/>
        <w:t>Technique</w:t>
      </w:r>
      <w:bookmarkEnd w:id="19"/>
      <w:bookmarkEnd w:id="20"/>
    </w:p>
    <w:p w14:paraId="16024887" w14:textId="77777777" w:rsidR="00480063" w:rsidRPr="002E6FBD" w:rsidRDefault="00480063" w:rsidP="00480063">
      <w:pPr>
        <w:pStyle w:val="BlockText"/>
        <w:rPr>
          <w:lang w:val="en-US"/>
        </w:rPr>
      </w:pPr>
      <w:r w:rsidRPr="002E6FBD">
        <w:rPr>
          <w:lang w:val="en-US"/>
        </w:rPr>
        <w:t xml:space="preserve">It is beyond the scope of these guidelines to outline techniques for every situation that may be encountered. Examples of techniques for some specific situations are outlined in the following section. </w:t>
      </w:r>
    </w:p>
    <w:p w14:paraId="70A5250D" w14:textId="77777777" w:rsidR="00480063" w:rsidRPr="002E6FBD" w:rsidRDefault="00480063" w:rsidP="00480063">
      <w:pPr>
        <w:pStyle w:val="BlockText"/>
        <w:rPr>
          <w:lang w:val="en-US"/>
        </w:rPr>
      </w:pPr>
      <w:r w:rsidRPr="002E6FBD">
        <w:rPr>
          <w:lang w:val="en-US"/>
        </w:rPr>
        <w:t xml:space="preserve">In addition to this information, for further advice please also refer to the recommended reading list, zoological institutions, veterinarians </w:t>
      </w:r>
      <w:r w:rsidRPr="002E6FBD">
        <w:rPr>
          <w:lang w:val="en-US"/>
        </w:rPr>
        <w:lastRenderedPageBreak/>
        <w:t>and/or wildlife experts. Inexperienced rescuers should request assistance where possible.</w:t>
      </w:r>
    </w:p>
    <w:p w14:paraId="0A8B64E7" w14:textId="77777777" w:rsidR="00480063" w:rsidRPr="002E6FBD" w:rsidRDefault="00480063" w:rsidP="00480063">
      <w:pPr>
        <w:pStyle w:val="ListBullet"/>
        <w:rPr>
          <w:lang w:val="en-US"/>
        </w:rPr>
      </w:pPr>
      <w:r w:rsidRPr="002E6FBD">
        <w:rPr>
          <w:lang w:val="en-US"/>
        </w:rPr>
        <w:t xml:space="preserve">A turtle should be held with two hands on either side of the carapace and plastron as shown in Figure 3.4. Raise the animal higher and tilt it to examine the underside. </w:t>
      </w:r>
    </w:p>
    <w:p w14:paraId="20AAAB17" w14:textId="77777777" w:rsidR="00480063" w:rsidRPr="002E6FBD" w:rsidRDefault="00480063" w:rsidP="00480063">
      <w:pPr>
        <w:pStyle w:val="Caption"/>
        <w:rPr>
          <w:lang w:val="en-US"/>
        </w:rPr>
      </w:pPr>
      <w:r w:rsidRPr="002E6FBD">
        <w:rPr>
          <w:lang w:val="en-US"/>
        </w:rPr>
        <w:t>Figure 3.4:</w:t>
      </w:r>
      <w:r w:rsidRPr="002E6FBD">
        <w:rPr>
          <w:b/>
          <w:bCs/>
          <w:lang w:val="en-US"/>
        </w:rPr>
        <w:t xml:space="preserve"> </w:t>
      </w:r>
      <w:r w:rsidRPr="002E6FBD">
        <w:rPr>
          <w:lang w:val="en-US"/>
        </w:rPr>
        <w:t>Restraint of a turtle for examination using both hands. Photo credit: Zoos Victoria</w:t>
      </w:r>
    </w:p>
    <w:p w14:paraId="4E725B89" w14:textId="77777777" w:rsidR="00480063" w:rsidRPr="002E6FBD" w:rsidRDefault="00480063" w:rsidP="00480063">
      <w:pPr>
        <w:rPr>
          <w:lang w:val="en-US"/>
        </w:rPr>
      </w:pPr>
      <w:r>
        <w:rPr>
          <w:noProof/>
          <w:lang w:val="en-US"/>
        </w:rPr>
        <w:drawing>
          <wp:inline distT="0" distB="0" distL="0" distR="0" wp14:anchorId="00A57744" wp14:editId="66DD1D27">
            <wp:extent cx="4395521" cy="4224528"/>
            <wp:effectExtent l="0" t="0" r="0" b="5080"/>
            <wp:docPr id="505353298"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53298" name="Picture 505353298"/>
                    <pic:cNvPicPr/>
                  </pic:nvPicPr>
                  <pic:blipFill>
                    <a:blip r:embed="rId16">
                      <a:extLst>
                        <a:ext uri="{28A0092B-C50C-407E-A947-70E740481C1C}">
                          <a14:useLocalDpi xmlns:a14="http://schemas.microsoft.com/office/drawing/2010/main" val="0"/>
                        </a:ext>
                      </a:extLst>
                    </a:blip>
                    <a:stretch>
                      <a:fillRect/>
                    </a:stretch>
                  </pic:blipFill>
                  <pic:spPr>
                    <a:xfrm>
                      <a:off x="0" y="0"/>
                      <a:ext cx="4399062" cy="4227931"/>
                    </a:xfrm>
                    <a:prstGeom prst="rect">
                      <a:avLst/>
                    </a:prstGeom>
                  </pic:spPr>
                </pic:pic>
              </a:graphicData>
            </a:graphic>
          </wp:inline>
        </w:drawing>
      </w:r>
    </w:p>
    <w:p w14:paraId="142E69DE" w14:textId="77777777" w:rsidR="00480063" w:rsidRPr="002E6FBD" w:rsidRDefault="00480063" w:rsidP="00480063">
      <w:pPr>
        <w:rPr>
          <w:lang w:val="en-US"/>
        </w:rPr>
      </w:pPr>
      <w:r w:rsidRPr="002E6FBD">
        <w:rPr>
          <w:lang w:val="en-US"/>
        </w:rPr>
        <w:t>Turtles may be hit by vehicles when they cross roads to travel to and from water bodies, particularly during nesting time or after rain. After the turtle is picked up, examine it for injuries. If no injuries are present, place it on the side of the road that it was heading toward. Common long</w:t>
      </w:r>
      <w:r w:rsidRPr="002E6FBD">
        <w:rPr>
          <w:rFonts w:ascii="Cambria Math" w:hAnsi="Cambria Math" w:cs="Cambria Math"/>
          <w:lang w:val="en-US"/>
        </w:rPr>
        <w:t>‑</w:t>
      </w:r>
      <w:r w:rsidRPr="002E6FBD">
        <w:rPr>
          <w:lang w:val="en-US"/>
        </w:rPr>
        <w:t>necked and broad-shelled turtles are more likely to cross roads during the day while the weather is sunny.</w:t>
      </w:r>
    </w:p>
    <w:p w14:paraId="53A02DFB" w14:textId="77777777" w:rsidR="00480063" w:rsidRPr="002E6FBD" w:rsidRDefault="00480063" w:rsidP="00480063">
      <w:pPr>
        <w:pStyle w:val="Heading3"/>
        <w:rPr>
          <w:lang w:val="en-GB"/>
        </w:rPr>
      </w:pPr>
      <w:bookmarkStart w:id="21" w:name="_Toc143264875"/>
      <w:bookmarkStart w:id="22" w:name="_Toc143267263"/>
      <w:r w:rsidRPr="002E6FBD">
        <w:rPr>
          <w:lang w:val="en-GB"/>
        </w:rPr>
        <w:t>3.4.4.</w:t>
      </w:r>
      <w:r w:rsidRPr="002E6FBD">
        <w:rPr>
          <w:lang w:val="en-GB"/>
        </w:rPr>
        <w:tab/>
        <w:t>Transport</w:t>
      </w:r>
      <w:bookmarkEnd w:id="21"/>
      <w:bookmarkEnd w:id="22"/>
      <w:r w:rsidRPr="002E6FBD">
        <w:rPr>
          <w:lang w:val="en-GB"/>
        </w:rPr>
        <w:t xml:space="preserve"> </w:t>
      </w:r>
    </w:p>
    <w:p w14:paraId="4310E933" w14:textId="77777777" w:rsidR="00480063" w:rsidRPr="002E6FBD" w:rsidRDefault="00480063" w:rsidP="00480063">
      <w:pPr>
        <w:pStyle w:val="ListBullet"/>
      </w:pPr>
      <w:r w:rsidRPr="002E6FBD">
        <w:t>Transport turtles in a well-ventilated container.</w:t>
      </w:r>
    </w:p>
    <w:p w14:paraId="7ACF1C65" w14:textId="77777777" w:rsidR="00480063" w:rsidRPr="002E6FBD" w:rsidRDefault="00480063" w:rsidP="00480063">
      <w:pPr>
        <w:pStyle w:val="ListBullet"/>
      </w:pPr>
      <w:r w:rsidRPr="002E6FBD">
        <w:t>Secure the container in the vehicle so that it cannot slide or roll over. </w:t>
      </w:r>
    </w:p>
    <w:p w14:paraId="76814AD8" w14:textId="77777777" w:rsidR="00480063" w:rsidRPr="002E6FBD" w:rsidRDefault="00480063" w:rsidP="00480063">
      <w:pPr>
        <w:pStyle w:val="ListBullet"/>
      </w:pPr>
      <w:r w:rsidRPr="002E6FBD">
        <w:t xml:space="preserve">Turtles should not be transported in water. </w:t>
      </w:r>
    </w:p>
    <w:p w14:paraId="59213FEC" w14:textId="77777777" w:rsidR="00480063" w:rsidRPr="002E6FBD" w:rsidRDefault="00480063" w:rsidP="00480063">
      <w:pPr>
        <w:pStyle w:val="ListBullet"/>
      </w:pPr>
      <w:r w:rsidRPr="002E6FBD">
        <w:t xml:space="preserve">A damp towel can be placed on the floor of the enclosure to provide humidity. </w:t>
      </w:r>
    </w:p>
    <w:p w14:paraId="6B9E1986" w14:textId="77777777" w:rsidR="00480063" w:rsidRPr="002E6FBD" w:rsidRDefault="00480063" w:rsidP="00480063">
      <w:pPr>
        <w:pStyle w:val="ListBullet"/>
        <w:rPr>
          <w:lang w:val="en-US"/>
        </w:rPr>
      </w:pPr>
      <w:r w:rsidRPr="002E6FBD">
        <w:t>Turtles</w:t>
      </w:r>
      <w:r w:rsidRPr="002E6FBD">
        <w:rPr>
          <w:lang w:val="en-US"/>
        </w:rPr>
        <w:t xml:space="preserve"> do not require food or water during transit.</w:t>
      </w:r>
    </w:p>
    <w:p w14:paraId="2B460CE3" w14:textId="77777777" w:rsidR="00480063" w:rsidRPr="002E6FBD" w:rsidRDefault="00480063" w:rsidP="00480063">
      <w:pPr>
        <w:pStyle w:val="ListBullet"/>
        <w:rPr>
          <w:lang w:val="en-US"/>
        </w:rPr>
      </w:pPr>
      <w:r w:rsidRPr="002E6FBD">
        <w:rPr>
          <w:lang w:val="en-US"/>
        </w:rPr>
        <w:t>In hot weather, transport the turtle in an air-conditioned vehicle. </w:t>
      </w:r>
    </w:p>
    <w:p w14:paraId="396926D3" w14:textId="77777777" w:rsidR="00480063" w:rsidRPr="002E6FBD" w:rsidRDefault="00480063" w:rsidP="00480063">
      <w:pPr>
        <w:pStyle w:val="Heading2"/>
        <w:rPr>
          <w:lang w:val="en-US"/>
        </w:rPr>
      </w:pPr>
      <w:bookmarkStart w:id="23" w:name="_Toc143264876"/>
      <w:bookmarkStart w:id="24" w:name="_Toc143267264"/>
      <w:r w:rsidRPr="002E6FBD">
        <w:rPr>
          <w:lang w:val="en-US"/>
        </w:rPr>
        <w:lastRenderedPageBreak/>
        <w:t>3.5</w:t>
      </w:r>
      <w:r>
        <w:rPr>
          <w:lang w:val="en-US"/>
        </w:rPr>
        <w:t>.</w:t>
      </w:r>
      <w:r w:rsidRPr="002E6FBD">
        <w:rPr>
          <w:lang w:val="en-US"/>
        </w:rPr>
        <w:tab/>
        <w:t>Monitoring animal health and welfare</w:t>
      </w:r>
      <w:bookmarkEnd w:id="23"/>
      <w:bookmarkEnd w:id="24"/>
      <w:r w:rsidRPr="002E6FBD">
        <w:rPr>
          <w:lang w:val="en-US"/>
        </w:rPr>
        <w:t xml:space="preserve"> </w:t>
      </w:r>
    </w:p>
    <w:p w14:paraId="120335A3" w14:textId="77777777" w:rsidR="00480063" w:rsidRPr="002E6FBD" w:rsidRDefault="00480063" w:rsidP="00480063">
      <w:pPr>
        <w:rPr>
          <w:lang w:val="en-US"/>
        </w:rPr>
      </w:pPr>
      <w:r w:rsidRPr="002E6FBD">
        <w:rPr>
          <w:lang w:val="en-US"/>
        </w:rPr>
        <w:t xml:space="preserve">The goal of wildlife rehabilitation is to address health and welfare concerns quickly and effectively so wildlife can be released back to the wild as soon as possible. Decision-making from the time of capture through to release should be guided by an accurate understanding of the animal’s true state of health and welfare. Careful monitoring throughout the rehabilitation period ensures that significant issues, or deterioration in health condition, are identified immediately and rapidly addressed. </w:t>
      </w:r>
    </w:p>
    <w:p w14:paraId="202D5E8C" w14:textId="77777777" w:rsidR="00480063" w:rsidRPr="002E6FBD" w:rsidRDefault="00480063" w:rsidP="00480063">
      <w:pPr>
        <w:rPr>
          <w:lang w:val="en-US"/>
        </w:rPr>
      </w:pPr>
      <w:r w:rsidRPr="002E6FBD">
        <w:rPr>
          <w:lang w:val="en-US"/>
        </w:rPr>
        <w:t xml:space="preserve">It is preferred that all sick, injured or orphaned wildlife be assessed by a veterinarian to ensure that non-obvious signs of trauma or disease can be assessed and treated as soon as practicable. No medication should be provided prior to this assessment, as this can mask clinical signs and make an accurate health assessment by the veterinarian very difficult. </w:t>
      </w:r>
    </w:p>
    <w:p w14:paraId="0790DA68" w14:textId="77777777" w:rsidR="00480063" w:rsidRPr="002E6FBD" w:rsidRDefault="00480063" w:rsidP="00480063">
      <w:pPr>
        <w:rPr>
          <w:lang w:val="en-US"/>
        </w:rPr>
      </w:pPr>
      <w:r w:rsidRPr="002E6FBD">
        <w:rPr>
          <w:lang w:val="en-US"/>
        </w:rPr>
        <w:t xml:space="preserve">Templates for record-keeping visual and physical observations and daily care can be found in Part A of these guidelines. </w:t>
      </w:r>
    </w:p>
    <w:p w14:paraId="5B178E70" w14:textId="77777777" w:rsidR="00480063" w:rsidRPr="002E6FBD" w:rsidRDefault="00480063" w:rsidP="00480063">
      <w:pPr>
        <w:rPr>
          <w:lang w:val="en-US"/>
        </w:rPr>
      </w:pPr>
      <w:r w:rsidRPr="002E6FBD">
        <w:rPr>
          <w:lang w:val="en-US"/>
        </w:rPr>
        <w:t xml:space="preserve">This section provides guidance on health assessments on arrival and on effective monitoring of the health and welfare of individuals in care through minimising human-animal interactions and stress to the animal to maximise successful release back to the wild. </w:t>
      </w:r>
    </w:p>
    <w:p w14:paraId="31C0438B" w14:textId="77777777" w:rsidR="00480063" w:rsidRPr="002E6FBD" w:rsidRDefault="00480063" w:rsidP="00480063">
      <w:pPr>
        <w:pStyle w:val="Heading3"/>
        <w:rPr>
          <w:lang w:val="en-GB"/>
        </w:rPr>
      </w:pPr>
      <w:bookmarkStart w:id="25" w:name="_Toc143264877"/>
      <w:bookmarkStart w:id="26" w:name="_Toc143267265"/>
      <w:r w:rsidRPr="002E6FBD">
        <w:rPr>
          <w:lang w:val="en-GB"/>
        </w:rPr>
        <w:t>3.5.1.</w:t>
      </w:r>
      <w:r w:rsidRPr="002E6FBD">
        <w:rPr>
          <w:lang w:val="en-GB"/>
        </w:rPr>
        <w:tab/>
        <w:t>Physical examination</w:t>
      </w:r>
      <w:bookmarkEnd w:id="25"/>
      <w:bookmarkEnd w:id="26"/>
    </w:p>
    <w:p w14:paraId="37EBF1B4" w14:textId="77777777" w:rsidR="00480063" w:rsidRPr="002E6FBD" w:rsidRDefault="00480063" w:rsidP="00480063">
      <w:pPr>
        <w:rPr>
          <w:lang w:val="en-US"/>
        </w:rPr>
      </w:pPr>
      <w:r w:rsidRPr="002E6FBD">
        <w:rPr>
          <w:lang w:val="en-US"/>
        </w:rPr>
        <w:t>Once visual observations are complete, and the animal is stable enough to withstand capture and handling, a basic physical examination should be conducted. This can be repeated when required any time the carer has the animal in the hand, such as for an enclosure change. However, if a full physical exam is not conducted, body condition and weight should be assessed every time the animal is in the hand for other reasons. Carers should make sure scales are available and ready to use before capturing the animal. Physical examinations are also required if the carer notices any changes suggestive of deteriorating health or an injury.</w:t>
      </w:r>
    </w:p>
    <w:p w14:paraId="71A467CB" w14:textId="77777777" w:rsidR="00480063" w:rsidRPr="002E6FBD" w:rsidRDefault="00480063" w:rsidP="00480063">
      <w:pPr>
        <w:rPr>
          <w:b/>
          <w:bCs/>
          <w:lang w:val="en-US"/>
        </w:rPr>
      </w:pPr>
      <w:r w:rsidRPr="002E6FBD">
        <w:rPr>
          <w:lang w:val="en-US"/>
        </w:rPr>
        <w:t>Always record the physical examination findings so that you can compare findings as the animal’s rehabilitation progresses. This ensures any health concerns are identified as soon as possible, and the carer can plan release as soon as this is appropriate. A template for recording physical examination findings can be found in the appendices to Part A of these guidelines</w:t>
      </w:r>
      <w:r w:rsidRPr="002E6FBD">
        <w:rPr>
          <w:b/>
          <w:bCs/>
          <w:lang w:val="en-US"/>
        </w:rPr>
        <w:t xml:space="preserve">. </w:t>
      </w:r>
    </w:p>
    <w:p w14:paraId="4B2EDC0B" w14:textId="77777777" w:rsidR="00480063" w:rsidRPr="002E6FBD" w:rsidRDefault="00480063" w:rsidP="00480063">
      <w:pPr>
        <w:rPr>
          <w:lang w:val="en-US"/>
        </w:rPr>
      </w:pPr>
      <w:r w:rsidRPr="002E6FBD">
        <w:rPr>
          <w:lang w:val="en-US"/>
        </w:rPr>
        <w:t xml:space="preserve">Examinations should be conducted in a quiet location, away from any domestic animals. Only one person should handle the animal, while a second person takes notes. All other people should move away, and noise kept to a minimum. Handling should also be kept to a minimum. </w:t>
      </w:r>
    </w:p>
    <w:p w14:paraId="5FBC713A" w14:textId="77777777" w:rsidR="00480063" w:rsidRPr="002E6FBD" w:rsidRDefault="00480063" w:rsidP="00480063">
      <w:pPr>
        <w:pStyle w:val="Heading4"/>
        <w:rPr>
          <w:lang w:val="en-GB"/>
        </w:rPr>
      </w:pPr>
      <w:r w:rsidRPr="002E6FBD">
        <w:rPr>
          <w:lang w:val="en-GB"/>
        </w:rPr>
        <w:lastRenderedPageBreak/>
        <w:t>Species specific considerations:</w:t>
      </w:r>
    </w:p>
    <w:p w14:paraId="5B50B91A" w14:textId="77777777" w:rsidR="00480063" w:rsidRPr="002E6FBD" w:rsidRDefault="00480063" w:rsidP="00480063">
      <w:pPr>
        <w:pStyle w:val="ListBullet"/>
      </w:pPr>
      <w:r w:rsidRPr="002E6FBD">
        <w:rPr>
          <w:lang w:val="en-US"/>
        </w:rPr>
        <w:t xml:space="preserve">Turtles can be examined while conscious. However, healthy turtles (especially common long-neck turtles) will tuck all four limbs and head into their shell. These can be difficult to extract and examine. Excessive force should not be used as this may further injure the limbs or head. </w:t>
      </w:r>
    </w:p>
    <w:p w14:paraId="42D9FE06" w14:textId="77777777" w:rsidR="00480063" w:rsidRPr="002E6FBD" w:rsidRDefault="00480063" w:rsidP="00480063">
      <w:pPr>
        <w:pStyle w:val="ListBullet"/>
      </w:pPr>
      <w:r w:rsidRPr="002E6FBD">
        <w:t xml:space="preserve">Anaesthesia may be required to examine the head and legs and to take x-rays. The normal radiographic (process of taking x-rays) examination of a turtle involves taking three separate views. If your veterinarian is not aware of these, they should contact Zoos Victoria for advice on how to obtain these views. </w:t>
      </w:r>
    </w:p>
    <w:p w14:paraId="3FF31561" w14:textId="77777777" w:rsidR="00480063" w:rsidRPr="002E6FBD" w:rsidRDefault="00480063" w:rsidP="00480063">
      <w:pPr>
        <w:pStyle w:val="Caption"/>
        <w:rPr>
          <w:lang w:val="en-US"/>
        </w:rPr>
      </w:pPr>
      <w:r w:rsidRPr="002E6FBD">
        <w:rPr>
          <w:lang w:val="en-US"/>
        </w:rPr>
        <w:t>Table 3.4:</w:t>
      </w:r>
      <w:r w:rsidRPr="002E6FBD">
        <w:rPr>
          <w:b/>
          <w:bCs/>
          <w:lang w:val="en-US"/>
        </w:rPr>
        <w:t xml:space="preserve"> </w:t>
      </w:r>
      <w:r w:rsidRPr="002E6FBD">
        <w:rPr>
          <w:lang w:val="en-US"/>
        </w:rPr>
        <w:t xml:space="preserve">Physical examination </w:t>
      </w:r>
    </w:p>
    <w:tbl>
      <w:tblPr>
        <w:tblStyle w:val="TableGrid"/>
        <w:tblW w:w="0" w:type="auto"/>
        <w:tblLayout w:type="fixed"/>
        <w:tblLook w:val="0020" w:firstRow="1" w:lastRow="0" w:firstColumn="0" w:lastColumn="0" w:noHBand="0" w:noVBand="0"/>
      </w:tblPr>
      <w:tblGrid>
        <w:gridCol w:w="1701"/>
        <w:gridCol w:w="7934"/>
      </w:tblGrid>
      <w:tr w:rsidR="00480063" w:rsidRPr="002E6FBD" w14:paraId="48DB7B6A" w14:textId="77777777" w:rsidTr="000A16A2">
        <w:trPr>
          <w:cantSplit/>
          <w:trHeight w:val="60"/>
          <w:tblHeader/>
        </w:trPr>
        <w:tc>
          <w:tcPr>
            <w:tcW w:w="1701" w:type="dxa"/>
          </w:tcPr>
          <w:p w14:paraId="6B8804F9" w14:textId="77777777" w:rsidR="00480063" w:rsidRPr="002E6FBD" w:rsidRDefault="00480063" w:rsidP="000A16A2">
            <w:pPr>
              <w:rPr>
                <w:lang w:val="en-GB"/>
              </w:rPr>
            </w:pPr>
          </w:p>
        </w:tc>
        <w:tc>
          <w:tcPr>
            <w:tcW w:w="7934" w:type="dxa"/>
          </w:tcPr>
          <w:p w14:paraId="5C33C362" w14:textId="77777777" w:rsidR="00480063" w:rsidRPr="002E6FBD" w:rsidRDefault="00480063" w:rsidP="000A16A2">
            <w:pPr>
              <w:rPr>
                <w:b/>
                <w:bCs/>
                <w:lang w:val="en-US"/>
              </w:rPr>
            </w:pPr>
            <w:r w:rsidRPr="002E6FBD">
              <w:rPr>
                <w:b/>
                <w:bCs/>
                <w:lang w:val="en-US"/>
              </w:rPr>
              <w:t>What to look for</w:t>
            </w:r>
          </w:p>
        </w:tc>
      </w:tr>
      <w:tr w:rsidR="00480063" w:rsidRPr="002E6FBD" w14:paraId="100A5ECB" w14:textId="77777777" w:rsidTr="000A16A2">
        <w:trPr>
          <w:cantSplit/>
          <w:trHeight w:val="60"/>
        </w:trPr>
        <w:tc>
          <w:tcPr>
            <w:tcW w:w="1701" w:type="dxa"/>
          </w:tcPr>
          <w:p w14:paraId="271A722B" w14:textId="77777777" w:rsidR="00480063" w:rsidRPr="002E6FBD" w:rsidRDefault="00480063" w:rsidP="000A16A2">
            <w:pPr>
              <w:rPr>
                <w:lang w:val="en-US"/>
              </w:rPr>
            </w:pPr>
            <w:r w:rsidRPr="002E6FBD">
              <w:rPr>
                <w:lang w:val="en-US"/>
              </w:rPr>
              <w:t>Body weight</w:t>
            </w:r>
          </w:p>
        </w:tc>
        <w:tc>
          <w:tcPr>
            <w:tcW w:w="7934" w:type="dxa"/>
          </w:tcPr>
          <w:p w14:paraId="3C9A9B3C" w14:textId="77777777" w:rsidR="00480063" w:rsidRPr="002E6FBD" w:rsidRDefault="00480063" w:rsidP="000A16A2">
            <w:pPr>
              <w:pStyle w:val="ListBullet"/>
              <w:rPr>
                <w:lang w:val="en-US"/>
              </w:rPr>
            </w:pPr>
            <w:r w:rsidRPr="002E6FBD">
              <w:rPr>
                <w:lang w:val="en-US"/>
              </w:rPr>
              <w:t>Record body weight on arrival and at least weekly while in care.</w:t>
            </w:r>
          </w:p>
          <w:p w14:paraId="12422ECE" w14:textId="77777777" w:rsidR="00480063" w:rsidRPr="002E6FBD" w:rsidRDefault="00480063" w:rsidP="000A16A2">
            <w:pPr>
              <w:pStyle w:val="ListBullet"/>
              <w:rPr>
                <w:lang w:val="en-US"/>
              </w:rPr>
            </w:pPr>
            <w:r w:rsidRPr="002E6FBD">
              <w:rPr>
                <w:lang w:val="en-US"/>
              </w:rPr>
              <w:t>As a rough guide, a greater than 10% change in body weight is cause for concern, and the carer should seek veterinary advice.</w:t>
            </w:r>
          </w:p>
        </w:tc>
      </w:tr>
      <w:tr w:rsidR="00480063" w:rsidRPr="002E6FBD" w14:paraId="663D2211" w14:textId="77777777" w:rsidTr="000A16A2">
        <w:trPr>
          <w:cantSplit/>
          <w:trHeight w:val="60"/>
        </w:trPr>
        <w:tc>
          <w:tcPr>
            <w:tcW w:w="1701" w:type="dxa"/>
          </w:tcPr>
          <w:p w14:paraId="78E34FEF" w14:textId="77777777" w:rsidR="00480063" w:rsidRPr="002E6FBD" w:rsidRDefault="00480063" w:rsidP="000A16A2">
            <w:pPr>
              <w:rPr>
                <w:lang w:val="en-US"/>
              </w:rPr>
            </w:pPr>
            <w:r w:rsidRPr="002E6FBD">
              <w:rPr>
                <w:lang w:val="en-US"/>
              </w:rPr>
              <w:t>Body condition</w:t>
            </w:r>
          </w:p>
        </w:tc>
        <w:tc>
          <w:tcPr>
            <w:tcW w:w="7934" w:type="dxa"/>
          </w:tcPr>
          <w:p w14:paraId="437E7AE3" w14:textId="77777777" w:rsidR="00480063" w:rsidRPr="002E6FBD" w:rsidRDefault="00480063" w:rsidP="000A16A2">
            <w:pPr>
              <w:pStyle w:val="ListBullet"/>
              <w:rPr>
                <w:lang w:val="en-US"/>
              </w:rPr>
            </w:pPr>
            <w:r w:rsidRPr="002E6FBD">
              <w:rPr>
                <w:lang w:val="en-US"/>
              </w:rPr>
              <w:t>The amount of musculature on the head, neck and limbs will provide an indication of the turtle’s body condition. A turtle whose neck vertebrae are prominent is in poor condition whereas a turtle whose neck vertebrae can just be felt is in good condition.</w:t>
            </w:r>
          </w:p>
        </w:tc>
      </w:tr>
      <w:tr w:rsidR="00480063" w:rsidRPr="002E6FBD" w14:paraId="5A99587E" w14:textId="77777777" w:rsidTr="000A16A2">
        <w:trPr>
          <w:cantSplit/>
          <w:trHeight w:val="60"/>
        </w:trPr>
        <w:tc>
          <w:tcPr>
            <w:tcW w:w="1701" w:type="dxa"/>
          </w:tcPr>
          <w:p w14:paraId="5250CA94" w14:textId="77777777" w:rsidR="00480063" w:rsidRPr="002E6FBD" w:rsidRDefault="00480063" w:rsidP="000A16A2">
            <w:pPr>
              <w:rPr>
                <w:lang w:val="en-US"/>
              </w:rPr>
            </w:pPr>
            <w:r w:rsidRPr="002E6FBD">
              <w:rPr>
                <w:lang w:val="en-US"/>
              </w:rPr>
              <w:t>Hydration status</w:t>
            </w:r>
          </w:p>
        </w:tc>
        <w:tc>
          <w:tcPr>
            <w:tcW w:w="7934" w:type="dxa"/>
          </w:tcPr>
          <w:p w14:paraId="007878E5" w14:textId="77777777" w:rsidR="00480063" w:rsidRPr="002E6FBD" w:rsidRDefault="00480063" w:rsidP="000A16A2">
            <w:pPr>
              <w:pStyle w:val="ListBullet"/>
              <w:rPr>
                <w:lang w:val="en-US"/>
              </w:rPr>
            </w:pPr>
            <w:r w:rsidRPr="002E6FBD">
              <w:rPr>
                <w:lang w:val="en-US"/>
              </w:rPr>
              <w:t>Eyes should be bright, sunken eyes can indicate dehydration.</w:t>
            </w:r>
          </w:p>
          <w:p w14:paraId="28C2969A" w14:textId="77777777" w:rsidR="00480063" w:rsidRPr="002E6FBD" w:rsidRDefault="00480063" w:rsidP="000A16A2">
            <w:pPr>
              <w:pStyle w:val="ListBullet"/>
              <w:rPr>
                <w:lang w:val="en-US"/>
              </w:rPr>
            </w:pPr>
            <w:r w:rsidRPr="002E6FBD">
              <w:rPr>
                <w:lang w:val="en-US"/>
              </w:rPr>
              <w:t>Check skin tenting along the side of the neck. It should fall down within one second.</w:t>
            </w:r>
          </w:p>
          <w:p w14:paraId="4C184845" w14:textId="77777777" w:rsidR="00480063" w:rsidRPr="002E6FBD" w:rsidRDefault="00480063" w:rsidP="000A16A2">
            <w:pPr>
              <w:pStyle w:val="ListBullet"/>
              <w:rPr>
                <w:lang w:val="en-US"/>
              </w:rPr>
            </w:pPr>
            <w:r w:rsidRPr="002E6FBD">
              <w:rPr>
                <w:lang w:val="en-US"/>
              </w:rPr>
              <w:t>Wrinkled skin may indicate dehydration.</w:t>
            </w:r>
          </w:p>
        </w:tc>
      </w:tr>
      <w:tr w:rsidR="00480063" w:rsidRPr="002E6FBD" w14:paraId="1ECAC81E" w14:textId="77777777" w:rsidTr="000A16A2">
        <w:trPr>
          <w:cantSplit/>
          <w:trHeight w:val="60"/>
        </w:trPr>
        <w:tc>
          <w:tcPr>
            <w:tcW w:w="1701" w:type="dxa"/>
          </w:tcPr>
          <w:p w14:paraId="47E4BEA0" w14:textId="77777777" w:rsidR="00480063" w:rsidRPr="002E6FBD" w:rsidRDefault="00480063" w:rsidP="000A16A2">
            <w:pPr>
              <w:rPr>
                <w:lang w:val="en-US"/>
              </w:rPr>
            </w:pPr>
            <w:r w:rsidRPr="002E6FBD">
              <w:rPr>
                <w:lang w:val="en-US"/>
              </w:rPr>
              <w:t>Eyes</w:t>
            </w:r>
          </w:p>
        </w:tc>
        <w:tc>
          <w:tcPr>
            <w:tcW w:w="7934" w:type="dxa"/>
          </w:tcPr>
          <w:p w14:paraId="2D71ECB3" w14:textId="77777777" w:rsidR="00480063" w:rsidRPr="002E6FBD" w:rsidRDefault="00480063" w:rsidP="000A16A2">
            <w:pPr>
              <w:pStyle w:val="ListBullet"/>
              <w:rPr>
                <w:lang w:val="en-US"/>
              </w:rPr>
            </w:pPr>
            <w:r w:rsidRPr="002E6FBD">
              <w:rPr>
                <w:lang w:val="en-US"/>
              </w:rPr>
              <w:t>Open, bright, no excessive mucous or other discharge.</w:t>
            </w:r>
          </w:p>
          <w:p w14:paraId="06924A13" w14:textId="77777777" w:rsidR="00480063" w:rsidRPr="002E6FBD" w:rsidRDefault="00480063" w:rsidP="000A16A2">
            <w:pPr>
              <w:pStyle w:val="ListBullet"/>
              <w:rPr>
                <w:lang w:val="en-US"/>
              </w:rPr>
            </w:pPr>
            <w:r w:rsidRPr="002E6FBD">
              <w:rPr>
                <w:lang w:val="en-US"/>
              </w:rPr>
              <w:t>Basic internal structures of eyes (e.g. pupil, iris) appear symmetrical.</w:t>
            </w:r>
          </w:p>
          <w:p w14:paraId="35307379" w14:textId="77777777" w:rsidR="00480063" w:rsidRPr="002E6FBD" w:rsidRDefault="00480063" w:rsidP="000A16A2">
            <w:pPr>
              <w:pStyle w:val="ListBullet"/>
              <w:rPr>
                <w:lang w:val="en-US"/>
              </w:rPr>
            </w:pPr>
            <w:r w:rsidRPr="002E6FBD">
              <w:rPr>
                <w:lang w:val="en-US"/>
              </w:rPr>
              <w:t>No swelling.</w:t>
            </w:r>
          </w:p>
        </w:tc>
      </w:tr>
      <w:tr w:rsidR="00480063" w:rsidRPr="002E6FBD" w14:paraId="60A0A7FB" w14:textId="77777777" w:rsidTr="000A16A2">
        <w:trPr>
          <w:cantSplit/>
          <w:trHeight w:val="60"/>
        </w:trPr>
        <w:tc>
          <w:tcPr>
            <w:tcW w:w="1701" w:type="dxa"/>
          </w:tcPr>
          <w:p w14:paraId="646BF499" w14:textId="77777777" w:rsidR="00480063" w:rsidRPr="002E6FBD" w:rsidRDefault="00480063" w:rsidP="000A16A2">
            <w:pPr>
              <w:rPr>
                <w:lang w:val="en-US"/>
              </w:rPr>
            </w:pPr>
            <w:r w:rsidRPr="002E6FBD">
              <w:rPr>
                <w:lang w:val="en-US"/>
              </w:rPr>
              <w:t>Nostrils</w:t>
            </w:r>
          </w:p>
        </w:tc>
        <w:tc>
          <w:tcPr>
            <w:tcW w:w="7934" w:type="dxa"/>
          </w:tcPr>
          <w:p w14:paraId="1C937949" w14:textId="77777777" w:rsidR="00480063" w:rsidRPr="002E6FBD" w:rsidRDefault="00480063" w:rsidP="000A16A2">
            <w:pPr>
              <w:pStyle w:val="ListBullet"/>
              <w:rPr>
                <w:lang w:val="en-US"/>
              </w:rPr>
            </w:pPr>
            <w:r w:rsidRPr="002E6FBD">
              <w:rPr>
                <w:lang w:val="en-US"/>
              </w:rPr>
              <w:t>Open, clear, no excessive mucous or other discharge.</w:t>
            </w:r>
          </w:p>
        </w:tc>
      </w:tr>
      <w:tr w:rsidR="00480063" w:rsidRPr="002E6FBD" w14:paraId="0E9B225F" w14:textId="77777777" w:rsidTr="000A16A2">
        <w:trPr>
          <w:cantSplit/>
          <w:trHeight w:val="1163"/>
        </w:trPr>
        <w:tc>
          <w:tcPr>
            <w:tcW w:w="1701" w:type="dxa"/>
          </w:tcPr>
          <w:p w14:paraId="0E592672" w14:textId="77777777" w:rsidR="00480063" w:rsidRPr="002E6FBD" w:rsidRDefault="00480063" w:rsidP="000A16A2">
            <w:pPr>
              <w:rPr>
                <w:lang w:val="en-US"/>
              </w:rPr>
            </w:pPr>
            <w:r w:rsidRPr="002E6FBD">
              <w:rPr>
                <w:lang w:val="en-US"/>
              </w:rPr>
              <w:t>Mouth</w:t>
            </w:r>
          </w:p>
        </w:tc>
        <w:tc>
          <w:tcPr>
            <w:tcW w:w="7934" w:type="dxa"/>
          </w:tcPr>
          <w:p w14:paraId="0D24AA3A" w14:textId="77777777" w:rsidR="00480063" w:rsidRPr="002E6FBD" w:rsidRDefault="00480063" w:rsidP="000A16A2">
            <w:pPr>
              <w:pStyle w:val="ListBullet"/>
              <w:rPr>
                <w:lang w:val="en-US"/>
              </w:rPr>
            </w:pPr>
            <w:r w:rsidRPr="002E6FBD">
              <w:rPr>
                <w:lang w:val="en-US"/>
              </w:rPr>
              <w:t>Yellow or cream lining.</w:t>
            </w:r>
          </w:p>
          <w:p w14:paraId="52A31922" w14:textId="77777777" w:rsidR="00480063" w:rsidRPr="002E6FBD" w:rsidRDefault="00480063" w:rsidP="000A16A2">
            <w:pPr>
              <w:pStyle w:val="ListBullet"/>
              <w:rPr>
                <w:lang w:val="en-US"/>
              </w:rPr>
            </w:pPr>
            <w:r w:rsidRPr="002E6FBD">
              <w:rPr>
                <w:lang w:val="en-US"/>
              </w:rPr>
              <w:t>Jawline is stable and symmetrical, no evidence of fracture.</w:t>
            </w:r>
          </w:p>
          <w:p w14:paraId="560811AE" w14:textId="77777777" w:rsidR="00480063" w:rsidRPr="002E6FBD" w:rsidRDefault="00480063" w:rsidP="000A16A2">
            <w:pPr>
              <w:pStyle w:val="ListBullet"/>
              <w:rPr>
                <w:lang w:val="en-US"/>
              </w:rPr>
            </w:pPr>
            <w:r w:rsidRPr="002E6FBD">
              <w:rPr>
                <w:lang w:val="en-US"/>
              </w:rPr>
              <w:t>No evidence of fishing line.</w:t>
            </w:r>
          </w:p>
        </w:tc>
      </w:tr>
      <w:tr w:rsidR="00480063" w:rsidRPr="002E6FBD" w14:paraId="60E374A8" w14:textId="77777777" w:rsidTr="000A16A2">
        <w:trPr>
          <w:cantSplit/>
          <w:trHeight w:val="60"/>
        </w:trPr>
        <w:tc>
          <w:tcPr>
            <w:tcW w:w="1701" w:type="dxa"/>
          </w:tcPr>
          <w:p w14:paraId="70824809" w14:textId="77777777" w:rsidR="00480063" w:rsidRPr="002E6FBD" w:rsidRDefault="00480063" w:rsidP="000A16A2">
            <w:pPr>
              <w:rPr>
                <w:lang w:val="en-US"/>
              </w:rPr>
            </w:pPr>
            <w:r w:rsidRPr="002E6FBD">
              <w:rPr>
                <w:lang w:val="en-US"/>
              </w:rPr>
              <w:t>Limbs, feet and tail</w:t>
            </w:r>
          </w:p>
        </w:tc>
        <w:tc>
          <w:tcPr>
            <w:tcW w:w="7934" w:type="dxa"/>
          </w:tcPr>
          <w:p w14:paraId="511283F2" w14:textId="77777777" w:rsidR="00480063" w:rsidRPr="002E6FBD" w:rsidRDefault="00480063" w:rsidP="000A16A2">
            <w:pPr>
              <w:pStyle w:val="ListBullet"/>
              <w:rPr>
                <w:lang w:val="en-US"/>
              </w:rPr>
            </w:pPr>
            <w:r w:rsidRPr="002E6FBD">
              <w:rPr>
                <w:lang w:val="en-US"/>
              </w:rPr>
              <w:t>Uses all four legs when it walks or swims.</w:t>
            </w:r>
          </w:p>
          <w:p w14:paraId="4E5CAC5C" w14:textId="77777777" w:rsidR="00480063" w:rsidRPr="002E6FBD" w:rsidRDefault="00480063" w:rsidP="000A16A2">
            <w:pPr>
              <w:pStyle w:val="ListBullet"/>
              <w:rPr>
                <w:lang w:val="en-US"/>
              </w:rPr>
            </w:pPr>
            <w:r w:rsidRPr="002E6FBD">
              <w:rPr>
                <w:lang w:val="en-US"/>
              </w:rPr>
              <w:t>Tail is functioning normally.</w:t>
            </w:r>
          </w:p>
          <w:p w14:paraId="544D3045" w14:textId="77777777" w:rsidR="00480063" w:rsidRPr="002E6FBD" w:rsidRDefault="00480063" w:rsidP="000A16A2">
            <w:pPr>
              <w:pStyle w:val="ListBullet"/>
              <w:rPr>
                <w:lang w:val="en-US"/>
              </w:rPr>
            </w:pPr>
            <w:r w:rsidRPr="002E6FBD">
              <w:rPr>
                <w:lang w:val="en-US"/>
              </w:rPr>
              <w:t>No missing toes or nails.</w:t>
            </w:r>
          </w:p>
          <w:p w14:paraId="3041A1A8" w14:textId="77777777" w:rsidR="00480063" w:rsidRPr="002E6FBD" w:rsidRDefault="00480063" w:rsidP="000A16A2">
            <w:pPr>
              <w:pStyle w:val="ListBullet"/>
              <w:rPr>
                <w:lang w:val="en-US"/>
              </w:rPr>
            </w:pPr>
            <w:r w:rsidRPr="002E6FBD">
              <w:rPr>
                <w:lang w:val="en-US"/>
              </w:rPr>
              <w:t>Feet are free from abrasions or injuries.</w:t>
            </w:r>
          </w:p>
        </w:tc>
      </w:tr>
      <w:tr w:rsidR="00480063" w:rsidRPr="002E6FBD" w14:paraId="55F6E8D9" w14:textId="77777777" w:rsidTr="000A16A2">
        <w:trPr>
          <w:cantSplit/>
          <w:trHeight w:val="60"/>
        </w:trPr>
        <w:tc>
          <w:tcPr>
            <w:tcW w:w="1701" w:type="dxa"/>
          </w:tcPr>
          <w:p w14:paraId="10FF4DF1" w14:textId="77777777" w:rsidR="00480063" w:rsidRPr="002E6FBD" w:rsidRDefault="00480063" w:rsidP="000A16A2">
            <w:pPr>
              <w:rPr>
                <w:lang w:val="en-US"/>
              </w:rPr>
            </w:pPr>
            <w:r w:rsidRPr="002E6FBD">
              <w:rPr>
                <w:lang w:val="en-US"/>
              </w:rPr>
              <w:lastRenderedPageBreak/>
              <w:t>Sex determination</w:t>
            </w:r>
          </w:p>
        </w:tc>
        <w:tc>
          <w:tcPr>
            <w:tcW w:w="7934" w:type="dxa"/>
          </w:tcPr>
          <w:p w14:paraId="2D5DC229" w14:textId="77777777" w:rsidR="00480063" w:rsidRPr="002E6FBD" w:rsidRDefault="00480063" w:rsidP="000A16A2">
            <w:pPr>
              <w:pStyle w:val="ListBullet"/>
              <w:rPr>
                <w:lang w:val="en-US"/>
              </w:rPr>
            </w:pPr>
            <w:r w:rsidRPr="002E6FBD">
              <w:rPr>
                <w:lang w:val="en-US"/>
              </w:rPr>
              <w:t>Turtles can be sexed by looking at the shape of the plastron near the tail. Male turtles have a V-shaped rear end to the plastron, which may also be slightly concave. The tail may appear longer to accommodate the male reproductive organ. Females have a broader U-shaped end to the plastron. The tail may be shorter in length compared to males. See Figure 3.5.</w:t>
            </w:r>
          </w:p>
          <w:p w14:paraId="00EE6DCC" w14:textId="77777777" w:rsidR="00480063" w:rsidRPr="002E6FBD" w:rsidRDefault="00480063" w:rsidP="000A16A2">
            <w:pPr>
              <w:pStyle w:val="ListBullet"/>
              <w:rPr>
                <w:lang w:val="en-US"/>
              </w:rPr>
            </w:pPr>
            <w:r w:rsidRPr="002E6FBD">
              <w:rPr>
                <w:lang w:val="en-US"/>
              </w:rPr>
              <w:t>Awareness of seasons and of female turtles entering care that may be gravid (carrying eggs).</w:t>
            </w:r>
          </w:p>
        </w:tc>
      </w:tr>
    </w:tbl>
    <w:p w14:paraId="7C4FC072" w14:textId="77777777" w:rsidR="00480063" w:rsidRPr="002E6FBD" w:rsidRDefault="00480063" w:rsidP="00480063">
      <w:pPr>
        <w:pStyle w:val="Caption"/>
        <w:rPr>
          <w:lang w:val="en-US"/>
        </w:rPr>
      </w:pPr>
      <w:r w:rsidRPr="002E6FBD">
        <w:rPr>
          <w:lang w:val="en-US"/>
        </w:rPr>
        <w:t>Figure 3.5:</w:t>
      </w:r>
      <w:r w:rsidRPr="002E6FBD">
        <w:rPr>
          <w:b/>
          <w:bCs/>
          <w:lang w:val="en-US"/>
        </w:rPr>
        <w:t xml:space="preserve"> </w:t>
      </w:r>
      <w:r w:rsidRPr="002E6FBD">
        <w:rPr>
          <w:lang w:val="en-US"/>
        </w:rPr>
        <w:t>On the left, a male common long-necked turtle and on the right, a female turtle. The male has a V-shaped appearance to the rear end of the plastron. The appearance of the female is broader and more u-shaped. Photo credit: Zoos Victoria</w:t>
      </w:r>
    </w:p>
    <w:p w14:paraId="1A96C522" w14:textId="77777777" w:rsidR="00480063" w:rsidRPr="002E6FBD" w:rsidRDefault="00480063" w:rsidP="00480063">
      <w:pPr>
        <w:rPr>
          <w:lang w:val="en-US"/>
        </w:rPr>
      </w:pPr>
      <w:r>
        <w:rPr>
          <w:noProof/>
          <w:lang w:val="en-US"/>
        </w:rPr>
        <w:drawing>
          <wp:inline distT="0" distB="0" distL="0" distR="0" wp14:anchorId="4BB45CE0" wp14:editId="615BDE68">
            <wp:extent cx="5731510" cy="3813175"/>
            <wp:effectExtent l="0" t="0" r="0" b="0"/>
            <wp:docPr id="859064439"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64439" name="Picture 859064439"/>
                    <pic:cNvPicPr/>
                  </pic:nvPicPr>
                  <pic:blipFill>
                    <a:blip r:embed="rId17">
                      <a:extLst>
                        <a:ext uri="{28A0092B-C50C-407E-A947-70E740481C1C}">
                          <a14:useLocalDpi xmlns:a14="http://schemas.microsoft.com/office/drawing/2010/main" val="0"/>
                        </a:ext>
                      </a:extLst>
                    </a:blip>
                    <a:stretch>
                      <a:fillRect/>
                    </a:stretch>
                  </pic:blipFill>
                  <pic:spPr>
                    <a:xfrm>
                      <a:off x="0" y="0"/>
                      <a:ext cx="5731510" cy="3813175"/>
                    </a:xfrm>
                    <a:prstGeom prst="rect">
                      <a:avLst/>
                    </a:prstGeom>
                  </pic:spPr>
                </pic:pic>
              </a:graphicData>
            </a:graphic>
          </wp:inline>
        </w:drawing>
      </w:r>
    </w:p>
    <w:p w14:paraId="25157C99" w14:textId="77777777" w:rsidR="00480063" w:rsidRPr="002E6FBD" w:rsidRDefault="00480063" w:rsidP="00480063">
      <w:pPr>
        <w:pStyle w:val="Heading3"/>
        <w:rPr>
          <w:lang w:val="en-GB"/>
        </w:rPr>
      </w:pPr>
      <w:bookmarkStart w:id="27" w:name="_Toc143264878"/>
      <w:bookmarkStart w:id="28" w:name="_Toc143267266"/>
      <w:r w:rsidRPr="002E6FBD">
        <w:rPr>
          <w:lang w:val="en-GB"/>
        </w:rPr>
        <w:t>3.5.2.</w:t>
      </w:r>
      <w:r w:rsidRPr="002E6FBD">
        <w:rPr>
          <w:lang w:val="en-GB"/>
        </w:rPr>
        <w:tab/>
        <w:t>Ongoing monitoring of health and welfare</w:t>
      </w:r>
      <w:bookmarkEnd w:id="27"/>
      <w:bookmarkEnd w:id="28"/>
      <w:r w:rsidRPr="002E6FBD">
        <w:rPr>
          <w:lang w:val="en-GB"/>
        </w:rPr>
        <w:t xml:space="preserve"> </w:t>
      </w:r>
    </w:p>
    <w:p w14:paraId="4459CBDA" w14:textId="77777777" w:rsidR="00480063" w:rsidRPr="002E6FBD" w:rsidRDefault="00480063" w:rsidP="00480063">
      <w:pPr>
        <w:rPr>
          <w:lang w:val="en-US"/>
        </w:rPr>
      </w:pPr>
      <w:r w:rsidRPr="002E6FBD">
        <w:rPr>
          <w:lang w:val="en-US"/>
        </w:rPr>
        <w:t xml:space="preserve">The aim of wildlife rehabilitation is to ensure animals recover and can be released back to the wild as quickly as possible. Careful, daily monitoring is required to ensure that animals are responding as expected to the treatment being provided and so that any deterioration or welfare concerns can be identified and addressed as soon as possible. Rehabilitators should ensure that record-keeping is a priority to maximise positive welfare outcomes. Templates to assist wildlife rehabilitators to record and monitor wildlife health and welfare can be found </w:t>
      </w:r>
      <w:r w:rsidRPr="002E6FBD">
        <w:rPr>
          <w:lang w:val="en-US"/>
        </w:rPr>
        <w:lastRenderedPageBreak/>
        <w:t>in the appendices to Part A of these guidelines. These records will be valuable tools to share with veterinarians to support decision-making.</w:t>
      </w:r>
    </w:p>
    <w:p w14:paraId="43EE54F8" w14:textId="77777777" w:rsidR="00480063" w:rsidRPr="002E6FBD" w:rsidRDefault="00480063" w:rsidP="00480063">
      <w:pPr>
        <w:rPr>
          <w:lang w:val="en-US"/>
        </w:rPr>
      </w:pPr>
      <w:r w:rsidRPr="002E6FBD">
        <w:rPr>
          <w:lang w:val="en-US"/>
        </w:rPr>
        <w:t>The following is recorded daily:</w:t>
      </w:r>
    </w:p>
    <w:p w14:paraId="293E81B7" w14:textId="77777777" w:rsidR="00480063" w:rsidRPr="002E6FBD" w:rsidRDefault="00480063" w:rsidP="00480063">
      <w:pPr>
        <w:pStyle w:val="ListBullet"/>
        <w:rPr>
          <w:lang w:val="en-US"/>
        </w:rPr>
      </w:pPr>
      <w:r w:rsidRPr="002E6FBD">
        <w:rPr>
          <w:lang w:val="en-US"/>
        </w:rPr>
        <w:tab/>
        <w:t xml:space="preserve">demeanour </w:t>
      </w:r>
    </w:p>
    <w:p w14:paraId="5E03183B" w14:textId="77777777" w:rsidR="00480063" w:rsidRPr="002E6FBD" w:rsidRDefault="00480063" w:rsidP="00480063">
      <w:pPr>
        <w:pStyle w:val="ListBullet"/>
        <w:rPr>
          <w:lang w:val="en-US"/>
        </w:rPr>
      </w:pPr>
      <w:r w:rsidRPr="002E6FBD">
        <w:rPr>
          <w:lang w:val="en-US"/>
        </w:rPr>
        <w:tab/>
        <w:t xml:space="preserve">food consumption </w:t>
      </w:r>
    </w:p>
    <w:p w14:paraId="37C5659A" w14:textId="77777777" w:rsidR="00480063" w:rsidRPr="002E6FBD" w:rsidRDefault="00480063" w:rsidP="00480063">
      <w:pPr>
        <w:pStyle w:val="ListBullet"/>
        <w:rPr>
          <w:lang w:val="en-US"/>
        </w:rPr>
      </w:pPr>
      <w:r w:rsidRPr="002E6FBD">
        <w:rPr>
          <w:lang w:val="en-US"/>
        </w:rPr>
        <w:tab/>
        <w:t xml:space="preserve">faecal/urine output </w:t>
      </w:r>
    </w:p>
    <w:p w14:paraId="2AD79A71" w14:textId="77777777" w:rsidR="00480063" w:rsidRPr="002E6FBD" w:rsidRDefault="00480063" w:rsidP="00480063">
      <w:pPr>
        <w:pStyle w:val="ListBullet"/>
        <w:rPr>
          <w:lang w:val="en-US"/>
        </w:rPr>
      </w:pPr>
      <w:r w:rsidRPr="002E6FBD">
        <w:rPr>
          <w:lang w:val="en-US"/>
        </w:rPr>
        <w:tab/>
        <w:t xml:space="preserve">behaviour observed </w:t>
      </w:r>
    </w:p>
    <w:p w14:paraId="2C4C9E32" w14:textId="77777777" w:rsidR="00480063" w:rsidRPr="002E6FBD" w:rsidRDefault="00480063" w:rsidP="00480063">
      <w:pPr>
        <w:pStyle w:val="ListBullet"/>
        <w:rPr>
          <w:lang w:val="en-US"/>
        </w:rPr>
      </w:pPr>
      <w:r w:rsidRPr="002E6FBD">
        <w:rPr>
          <w:lang w:val="en-US"/>
        </w:rPr>
        <w:tab/>
        <w:t>medical treatment provided</w:t>
      </w:r>
    </w:p>
    <w:p w14:paraId="125DA009" w14:textId="77777777" w:rsidR="00480063" w:rsidRPr="002E6FBD" w:rsidRDefault="00480063" w:rsidP="00480063">
      <w:pPr>
        <w:pStyle w:val="ListBullet"/>
        <w:rPr>
          <w:lang w:val="en-US"/>
        </w:rPr>
      </w:pPr>
      <w:r w:rsidRPr="002E6FBD">
        <w:rPr>
          <w:lang w:val="en-US"/>
        </w:rPr>
        <w:tab/>
        <w:t>evidence of overnight activity.</w:t>
      </w:r>
    </w:p>
    <w:p w14:paraId="2CD131C4" w14:textId="77777777" w:rsidR="00480063" w:rsidRPr="002E6FBD" w:rsidRDefault="00480063" w:rsidP="00480063">
      <w:pPr>
        <w:rPr>
          <w:lang w:val="en-US"/>
        </w:rPr>
      </w:pPr>
      <w:r w:rsidRPr="002E6FBD">
        <w:rPr>
          <w:lang w:val="en-US"/>
        </w:rPr>
        <w:t>The following is recorded weekly:</w:t>
      </w:r>
    </w:p>
    <w:p w14:paraId="706F0464" w14:textId="77777777" w:rsidR="00480063" w:rsidRPr="002E6FBD" w:rsidRDefault="00480063" w:rsidP="00480063">
      <w:pPr>
        <w:pStyle w:val="ListBullet"/>
      </w:pPr>
      <w:r w:rsidRPr="002E6FBD">
        <w:rPr>
          <w:lang w:val="en-US"/>
        </w:rPr>
        <w:tab/>
        <w:t xml:space="preserve">weight </w:t>
      </w:r>
    </w:p>
    <w:p w14:paraId="6E086883" w14:textId="77777777" w:rsidR="00480063" w:rsidRPr="002E6FBD" w:rsidRDefault="00480063" w:rsidP="00480063">
      <w:pPr>
        <w:pStyle w:val="ListBullet"/>
      </w:pPr>
      <w:r w:rsidRPr="002E6FBD">
        <w:tab/>
        <w:t>body condition.</w:t>
      </w:r>
    </w:p>
    <w:p w14:paraId="539E50EA" w14:textId="77777777" w:rsidR="00480063" w:rsidRPr="002E6FBD" w:rsidRDefault="00480063" w:rsidP="00480063">
      <w:pPr>
        <w:rPr>
          <w:lang w:val="en-US"/>
        </w:rPr>
      </w:pPr>
      <w:r w:rsidRPr="002E6FBD">
        <w:rPr>
          <w:lang w:val="en-US"/>
        </w:rPr>
        <w:t>Over time, regular monitoring will also help to develop carer skills and knowledge, as regular observations and recording will result in a deep understanding of the expected behaviour and response to treatment for the species in care.</w:t>
      </w:r>
    </w:p>
    <w:p w14:paraId="7B930D6D" w14:textId="77777777" w:rsidR="00480063" w:rsidRPr="002E6FBD" w:rsidRDefault="00480063" w:rsidP="00480063">
      <w:pPr>
        <w:pStyle w:val="Heading4"/>
        <w:rPr>
          <w:lang w:val="en-GB"/>
        </w:rPr>
      </w:pPr>
      <w:r w:rsidRPr="002E6FBD">
        <w:rPr>
          <w:lang w:val="en-GB"/>
        </w:rPr>
        <w:t xml:space="preserve">Species specific considerations: </w:t>
      </w:r>
    </w:p>
    <w:p w14:paraId="5377086E" w14:textId="77777777" w:rsidR="00480063" w:rsidRPr="002E6FBD" w:rsidRDefault="00480063" w:rsidP="00480063">
      <w:pPr>
        <w:pStyle w:val="ListBullet"/>
      </w:pPr>
      <w:r w:rsidRPr="002E6FBD">
        <w:t>The turtle should be observed at least daily.</w:t>
      </w:r>
    </w:p>
    <w:p w14:paraId="188B4B4A" w14:textId="77777777" w:rsidR="00480063" w:rsidRPr="002E6FBD" w:rsidRDefault="00480063" w:rsidP="00480063">
      <w:pPr>
        <w:pStyle w:val="ListBullet"/>
      </w:pPr>
      <w:r w:rsidRPr="002E6FBD">
        <w:t>Note the turtle’s demeanour and behaviour every time food is introduced or taken away, the animal is medicated or the enclosure is cleaned. Pay particular attention to any changes that have occurred since the previous day.</w:t>
      </w:r>
    </w:p>
    <w:p w14:paraId="32D41BDE" w14:textId="77777777" w:rsidR="00480063" w:rsidRPr="002E6FBD" w:rsidRDefault="00480063" w:rsidP="00480063">
      <w:pPr>
        <w:pStyle w:val="ListBullet"/>
      </w:pPr>
      <w:r w:rsidRPr="002E6FBD">
        <w:t>Awareness of seasonal behaviours, such as gravid females, or brumation. Factors that need to be considered when planning care, rehabilitation and release.</w:t>
      </w:r>
    </w:p>
    <w:p w14:paraId="0E3DE027" w14:textId="77777777" w:rsidR="00480063" w:rsidRPr="002E6FBD" w:rsidRDefault="00480063" w:rsidP="00480063">
      <w:pPr>
        <w:pStyle w:val="ListBullet"/>
        <w:rPr>
          <w:lang w:val="en-US"/>
        </w:rPr>
      </w:pPr>
      <w:r w:rsidRPr="002E6FBD">
        <w:t>Note the turtle’s buoyancy and ability to swim. It should be able to swim to the bottom of the tank and back up to the surface. The turtle should sit level in the water and should not list to</w:t>
      </w:r>
      <w:r w:rsidRPr="002E6FBD">
        <w:rPr>
          <w:lang w:val="en-US"/>
        </w:rPr>
        <w:t xml:space="preserve"> either side or float with its tail higher than its head. If the turtle does not sit level, this may indicate a build-up of air within one of its organs and the turtle should be assessed by a veterinarian as soon as possible.</w:t>
      </w:r>
    </w:p>
    <w:p w14:paraId="76CCFD19" w14:textId="77777777" w:rsidR="00480063" w:rsidRPr="002E6FBD" w:rsidRDefault="00480063" w:rsidP="00480063">
      <w:pPr>
        <w:pStyle w:val="Heading3"/>
        <w:rPr>
          <w:lang w:val="en-GB"/>
        </w:rPr>
      </w:pPr>
      <w:bookmarkStart w:id="29" w:name="_Toc143264879"/>
      <w:bookmarkStart w:id="30" w:name="_Toc143267267"/>
      <w:r w:rsidRPr="002E6FBD">
        <w:rPr>
          <w:lang w:val="en-GB"/>
        </w:rPr>
        <w:t>3.5.3.</w:t>
      </w:r>
      <w:r w:rsidRPr="002E6FBD">
        <w:rPr>
          <w:lang w:val="en-GB"/>
        </w:rPr>
        <w:tab/>
        <w:t>Common presenting injuries and clinical signs of emerging health conditions</w:t>
      </w:r>
      <w:bookmarkEnd w:id="29"/>
      <w:bookmarkEnd w:id="30"/>
      <w:r w:rsidRPr="002E6FBD">
        <w:rPr>
          <w:lang w:val="en-GB"/>
        </w:rPr>
        <w:t xml:space="preserve"> </w:t>
      </w:r>
    </w:p>
    <w:p w14:paraId="3116AC7B" w14:textId="77777777" w:rsidR="00480063" w:rsidRPr="002E6FBD" w:rsidRDefault="00480063" w:rsidP="00480063">
      <w:pPr>
        <w:rPr>
          <w:lang w:val="en-US"/>
        </w:rPr>
      </w:pPr>
      <w:r w:rsidRPr="002E6FBD">
        <w:rPr>
          <w:lang w:val="en-US"/>
        </w:rPr>
        <w:t xml:space="preserve">Clear guidance on conditions that may require euthanasia can be found in Part A of these guidelines. </w:t>
      </w:r>
    </w:p>
    <w:p w14:paraId="4DE3C306" w14:textId="77777777" w:rsidR="00480063" w:rsidRPr="002E6FBD" w:rsidRDefault="00480063" w:rsidP="00480063">
      <w:pPr>
        <w:rPr>
          <w:lang w:val="en-US"/>
        </w:rPr>
      </w:pPr>
      <w:r w:rsidRPr="002E6FBD">
        <w:rPr>
          <w:lang w:val="en-US"/>
        </w:rPr>
        <w:t xml:space="preserve">Table 3.5 lists common clinical signs and possible causes of injury/disease. Carers should be aware that these are not exhaustive. Aside from first aid, carers should avoid administering medications prior to the provision of veterinary advice. </w:t>
      </w:r>
    </w:p>
    <w:p w14:paraId="35BD9CF0" w14:textId="77777777" w:rsidR="00480063" w:rsidRPr="002E6FBD" w:rsidRDefault="00480063" w:rsidP="00480063">
      <w:pPr>
        <w:rPr>
          <w:lang w:val="en-US"/>
        </w:rPr>
      </w:pPr>
      <w:r w:rsidRPr="002E6FBD">
        <w:rPr>
          <w:lang w:val="en-US"/>
        </w:rPr>
        <w:lastRenderedPageBreak/>
        <w:t>Unusual clinical signs or mass mortality events – a number of animals dying or found dead at the same time, with similar signs – may indicate an emergency animal disease, an emerging/new infectious disease or an environmental/human related toxicity which needs further investigation. Report these immediately to the Emergency Animal Disease Watch Hotline on 1800 675 888 (24 hours).</w:t>
      </w:r>
    </w:p>
    <w:p w14:paraId="463A8245" w14:textId="77777777" w:rsidR="00480063" w:rsidRPr="002E6FBD" w:rsidRDefault="00480063" w:rsidP="00480063">
      <w:pPr>
        <w:rPr>
          <w:lang w:val="en-US"/>
        </w:rPr>
      </w:pPr>
      <w:r w:rsidRPr="002E6FBD">
        <w:rPr>
          <w:lang w:val="en-US"/>
        </w:rPr>
        <w:t>Table 3.5:</w:t>
      </w:r>
      <w:r w:rsidRPr="002E6FBD">
        <w:rPr>
          <w:b/>
          <w:bCs/>
          <w:lang w:val="en-US"/>
        </w:rPr>
        <w:t xml:space="preserve"> </w:t>
      </w:r>
      <w:r w:rsidRPr="002E6FBD">
        <w:rPr>
          <w:lang w:val="en-US"/>
        </w:rPr>
        <w:t>Common injuries and clinical signs of emerging health conditions seen on presentation or during care</w:t>
      </w:r>
    </w:p>
    <w:tbl>
      <w:tblPr>
        <w:tblStyle w:val="TableGrid"/>
        <w:tblW w:w="9638" w:type="dxa"/>
        <w:tblLayout w:type="fixed"/>
        <w:tblLook w:val="0020" w:firstRow="1" w:lastRow="0" w:firstColumn="0" w:lastColumn="0" w:noHBand="0" w:noVBand="0"/>
      </w:tblPr>
      <w:tblGrid>
        <w:gridCol w:w="1838"/>
        <w:gridCol w:w="1843"/>
        <w:gridCol w:w="5957"/>
      </w:tblGrid>
      <w:tr w:rsidR="00480063" w:rsidRPr="002E6FBD" w14:paraId="1ABD163F" w14:textId="77777777" w:rsidTr="000A16A2">
        <w:trPr>
          <w:cantSplit/>
          <w:trHeight w:val="530"/>
          <w:tblHeader/>
        </w:trPr>
        <w:tc>
          <w:tcPr>
            <w:tcW w:w="1838" w:type="dxa"/>
          </w:tcPr>
          <w:p w14:paraId="4DA47E29" w14:textId="77777777" w:rsidR="00480063" w:rsidRPr="002E6FBD" w:rsidRDefault="00480063" w:rsidP="000A16A2">
            <w:pPr>
              <w:rPr>
                <w:b/>
                <w:bCs/>
                <w:lang w:val="en-US"/>
              </w:rPr>
            </w:pPr>
            <w:r w:rsidRPr="002E6FBD">
              <w:rPr>
                <w:b/>
                <w:bCs/>
                <w:lang w:val="en-US"/>
              </w:rPr>
              <w:t>Injury or clinical signs</w:t>
            </w:r>
          </w:p>
        </w:tc>
        <w:tc>
          <w:tcPr>
            <w:tcW w:w="1843" w:type="dxa"/>
          </w:tcPr>
          <w:p w14:paraId="3A88D6B8" w14:textId="77777777" w:rsidR="00480063" w:rsidRPr="002E6FBD" w:rsidRDefault="00480063" w:rsidP="000A16A2">
            <w:pPr>
              <w:rPr>
                <w:b/>
                <w:bCs/>
                <w:lang w:val="en-US"/>
              </w:rPr>
            </w:pPr>
            <w:r w:rsidRPr="002E6FBD">
              <w:rPr>
                <w:b/>
                <w:bCs/>
                <w:lang w:val="en-US"/>
              </w:rPr>
              <w:t>Possible causes</w:t>
            </w:r>
          </w:p>
        </w:tc>
        <w:tc>
          <w:tcPr>
            <w:tcW w:w="5957" w:type="dxa"/>
          </w:tcPr>
          <w:p w14:paraId="2EA212EF" w14:textId="77777777" w:rsidR="00480063" w:rsidRPr="002E6FBD" w:rsidRDefault="00480063" w:rsidP="000A16A2">
            <w:pPr>
              <w:rPr>
                <w:b/>
                <w:bCs/>
                <w:lang w:val="en-US"/>
              </w:rPr>
            </w:pPr>
            <w:r w:rsidRPr="002E6FBD">
              <w:rPr>
                <w:b/>
                <w:bCs/>
                <w:lang w:val="en-US"/>
              </w:rPr>
              <w:t>Carer observations and response</w:t>
            </w:r>
          </w:p>
        </w:tc>
      </w:tr>
      <w:tr w:rsidR="00480063" w:rsidRPr="002E6FBD" w14:paraId="3D6E78BE" w14:textId="77777777" w:rsidTr="000A16A2">
        <w:trPr>
          <w:cantSplit/>
          <w:trHeight w:val="1196"/>
        </w:trPr>
        <w:tc>
          <w:tcPr>
            <w:tcW w:w="9638" w:type="dxa"/>
            <w:gridSpan w:val="3"/>
          </w:tcPr>
          <w:p w14:paraId="630B23EF" w14:textId="77777777" w:rsidR="00480063" w:rsidRPr="002E6FBD" w:rsidRDefault="00480063" w:rsidP="000A16A2">
            <w:pPr>
              <w:rPr>
                <w:lang w:val="en-US"/>
              </w:rPr>
            </w:pPr>
            <w:r w:rsidRPr="002E6FBD">
              <w:rPr>
                <w:lang w:val="en-US"/>
              </w:rPr>
              <w:t>Note: Do not provide pain relief or other medication, including antibiotics, unless under veterinary guidance and supervision, as these can have severe side effects, particularly in dehydrated/shocked animals. Use of antibiotics when not indicated can contribute to antimicrobial resistance and reduce drug efficacy.</w:t>
            </w:r>
          </w:p>
        </w:tc>
      </w:tr>
      <w:tr w:rsidR="00480063" w:rsidRPr="002E6FBD" w14:paraId="529503CE" w14:textId="77777777" w:rsidTr="000A16A2">
        <w:trPr>
          <w:cantSplit/>
          <w:trHeight w:val="60"/>
        </w:trPr>
        <w:tc>
          <w:tcPr>
            <w:tcW w:w="1838" w:type="dxa"/>
          </w:tcPr>
          <w:p w14:paraId="521AE099" w14:textId="77777777" w:rsidR="00480063" w:rsidRPr="002E6FBD" w:rsidRDefault="00480063" w:rsidP="000A16A2">
            <w:pPr>
              <w:rPr>
                <w:lang w:val="en-US"/>
              </w:rPr>
            </w:pPr>
            <w:r w:rsidRPr="002E6FBD">
              <w:rPr>
                <w:lang w:val="en-US"/>
              </w:rPr>
              <w:lastRenderedPageBreak/>
              <w:t xml:space="preserve">Leg or jaw or shell fracture </w:t>
            </w:r>
          </w:p>
        </w:tc>
        <w:tc>
          <w:tcPr>
            <w:tcW w:w="1843" w:type="dxa"/>
          </w:tcPr>
          <w:p w14:paraId="6C2723AC" w14:textId="77777777" w:rsidR="00480063" w:rsidRPr="002E6FBD" w:rsidRDefault="00480063" w:rsidP="000A16A2">
            <w:pPr>
              <w:rPr>
                <w:lang w:val="en-US"/>
              </w:rPr>
            </w:pPr>
            <w:r w:rsidRPr="002E6FBD">
              <w:rPr>
                <w:lang w:val="en-US"/>
              </w:rPr>
              <w:t>Motor vehicle</w:t>
            </w:r>
          </w:p>
          <w:p w14:paraId="34907260" w14:textId="77777777" w:rsidR="00480063" w:rsidRPr="002E6FBD" w:rsidRDefault="00480063" w:rsidP="000A16A2">
            <w:pPr>
              <w:rPr>
                <w:lang w:val="en-US"/>
              </w:rPr>
            </w:pPr>
            <w:r w:rsidRPr="002E6FBD">
              <w:rPr>
                <w:lang w:val="en-US"/>
              </w:rPr>
              <w:t>Lawn mower</w:t>
            </w:r>
          </w:p>
          <w:p w14:paraId="24808E24" w14:textId="77777777" w:rsidR="00480063" w:rsidRPr="002E6FBD" w:rsidRDefault="00480063" w:rsidP="000A16A2">
            <w:pPr>
              <w:rPr>
                <w:lang w:val="en-US"/>
              </w:rPr>
            </w:pPr>
            <w:r w:rsidRPr="002E6FBD">
              <w:rPr>
                <w:lang w:val="en-US"/>
              </w:rPr>
              <w:t xml:space="preserve">Whipper snipper </w:t>
            </w:r>
          </w:p>
          <w:p w14:paraId="72D9B692" w14:textId="77777777" w:rsidR="00480063" w:rsidRPr="002E6FBD" w:rsidRDefault="00480063" w:rsidP="000A16A2">
            <w:pPr>
              <w:rPr>
                <w:lang w:val="en-US"/>
              </w:rPr>
            </w:pPr>
            <w:r w:rsidRPr="002E6FBD">
              <w:rPr>
                <w:lang w:val="en-US"/>
              </w:rPr>
              <w:t>Predator attack</w:t>
            </w:r>
          </w:p>
        </w:tc>
        <w:tc>
          <w:tcPr>
            <w:tcW w:w="5957" w:type="dxa"/>
          </w:tcPr>
          <w:p w14:paraId="253DE16C" w14:textId="77777777" w:rsidR="00480063" w:rsidRPr="00C04970" w:rsidRDefault="00480063" w:rsidP="000A16A2">
            <w:pPr>
              <w:pStyle w:val="ListBullet"/>
              <w:rPr>
                <w:b/>
                <w:bCs/>
                <w:lang w:val="en-US"/>
              </w:rPr>
            </w:pPr>
            <w:r w:rsidRPr="00C04970">
              <w:rPr>
                <w:b/>
                <w:bCs/>
                <w:lang w:val="en-US"/>
              </w:rPr>
              <w:t>Seek urgent veterinary attention. Do not delay transfer to a veterinarian to apply first aid, other than to stop excessive bleeding. </w:t>
            </w:r>
          </w:p>
          <w:p w14:paraId="51FDB2BE" w14:textId="77777777" w:rsidR="00480063" w:rsidRPr="002E6FBD" w:rsidRDefault="00480063" w:rsidP="000A16A2">
            <w:pPr>
              <w:pStyle w:val="ListBullet"/>
              <w:rPr>
                <w:lang w:val="en-US"/>
              </w:rPr>
            </w:pPr>
            <w:r w:rsidRPr="002E6FBD">
              <w:rPr>
                <w:lang w:val="en-US"/>
              </w:rPr>
              <w:t>Do not attempt to stabilise fractures as this is very painful and risks making the injury worse. Fracture stabilisation, including shell fractures, should only be attempted by a veterinarian following physical examination, x-rays and under general anaesthesia, with adequate pain relief medication. </w:t>
            </w:r>
          </w:p>
          <w:p w14:paraId="0CBEF9F2" w14:textId="77777777" w:rsidR="00480063" w:rsidRPr="002E6FBD" w:rsidRDefault="00480063" w:rsidP="000A16A2">
            <w:pPr>
              <w:pStyle w:val="ListBullet"/>
              <w:rPr>
                <w:lang w:val="en-US"/>
              </w:rPr>
            </w:pPr>
            <w:r w:rsidRPr="002E6FBD">
              <w:rPr>
                <w:lang w:val="en-US"/>
              </w:rPr>
              <w:t>Do not provide pain relief or other medication unless under veterinary guidance and supervision, as these can have severe side effects, particularly in dehydrated/shocked animals. </w:t>
            </w:r>
          </w:p>
          <w:p w14:paraId="15876101" w14:textId="77777777" w:rsidR="00480063" w:rsidRPr="002E6FBD" w:rsidRDefault="00480063" w:rsidP="000A16A2">
            <w:pPr>
              <w:pStyle w:val="ListBullet"/>
              <w:rPr>
                <w:lang w:val="en-US"/>
              </w:rPr>
            </w:pPr>
            <w:r w:rsidRPr="002E6FBD">
              <w:rPr>
                <w:lang w:val="en-US"/>
              </w:rPr>
              <w:t>Move animal to a small transport box to restrict movement. Ensure temperature is appropriate for the species and minimise stress.</w:t>
            </w:r>
          </w:p>
          <w:p w14:paraId="05A11DA9" w14:textId="77777777" w:rsidR="00480063" w:rsidRPr="002E6FBD" w:rsidRDefault="00480063" w:rsidP="000A16A2">
            <w:pPr>
              <w:pStyle w:val="ListBullet"/>
              <w:rPr>
                <w:lang w:val="en-US"/>
              </w:rPr>
            </w:pPr>
            <w:r w:rsidRPr="002E6FBD">
              <w:rPr>
                <w:lang w:val="en-US"/>
              </w:rPr>
              <w:t>Monitor wounds. If the wounds are open then the turtle must not be housed in water until the wounds have healed or water access is approved by a veterinarian.</w:t>
            </w:r>
          </w:p>
          <w:p w14:paraId="10FB9C03" w14:textId="77777777" w:rsidR="00480063" w:rsidRPr="002E6FBD" w:rsidRDefault="00480063" w:rsidP="000A16A2">
            <w:pPr>
              <w:pStyle w:val="ListBullet"/>
              <w:rPr>
                <w:lang w:val="en-US"/>
              </w:rPr>
            </w:pPr>
            <w:r w:rsidRPr="002E6FBD">
              <w:rPr>
                <w:lang w:val="en-US"/>
              </w:rPr>
              <w:t>Turtles should not be dry docked for extended periods of time as they only eat in the water. If the turtle is deemed to need extended periods of dry docking it should be transferred to a wildlife hospital to provide ongoing nutritional, fluid and medical support e.g. Zoos Victoria.</w:t>
            </w:r>
          </w:p>
          <w:p w14:paraId="1F9CDABC" w14:textId="77777777" w:rsidR="00480063" w:rsidRPr="002E6FBD" w:rsidRDefault="00480063" w:rsidP="000A16A2">
            <w:pPr>
              <w:pStyle w:val="ListBullet"/>
              <w:rPr>
                <w:lang w:val="en-US"/>
              </w:rPr>
            </w:pPr>
            <w:r w:rsidRPr="002E6FBD">
              <w:rPr>
                <w:lang w:val="en-US"/>
              </w:rPr>
              <w:t xml:space="preserve">Animals with jaw fractures may require assist feeding and should be transferred to a wildlife hospital. </w:t>
            </w:r>
          </w:p>
          <w:p w14:paraId="5F802840" w14:textId="77777777" w:rsidR="00480063" w:rsidRPr="002E6FBD" w:rsidRDefault="00480063" w:rsidP="000A16A2">
            <w:pPr>
              <w:pStyle w:val="ListBullet"/>
              <w:rPr>
                <w:lang w:val="en-US"/>
              </w:rPr>
            </w:pPr>
            <w:r w:rsidRPr="002E6FBD">
              <w:rPr>
                <w:lang w:val="en-US"/>
              </w:rPr>
              <w:t>The season of presentation and term in care should be noted, as animals should not be released in the cold weather months.</w:t>
            </w:r>
          </w:p>
        </w:tc>
      </w:tr>
      <w:tr w:rsidR="00480063" w:rsidRPr="002E6FBD" w14:paraId="60850226" w14:textId="77777777" w:rsidTr="000A16A2">
        <w:trPr>
          <w:cantSplit/>
          <w:trHeight w:val="60"/>
        </w:trPr>
        <w:tc>
          <w:tcPr>
            <w:tcW w:w="1838" w:type="dxa"/>
          </w:tcPr>
          <w:p w14:paraId="39BFC689" w14:textId="77777777" w:rsidR="00480063" w:rsidRPr="002E6FBD" w:rsidRDefault="00480063" w:rsidP="000A16A2">
            <w:pPr>
              <w:rPr>
                <w:lang w:val="en-US"/>
              </w:rPr>
            </w:pPr>
            <w:r w:rsidRPr="002E6FBD">
              <w:rPr>
                <w:lang w:val="en-US"/>
              </w:rPr>
              <w:lastRenderedPageBreak/>
              <w:t>Head or eye trauma</w:t>
            </w:r>
          </w:p>
        </w:tc>
        <w:tc>
          <w:tcPr>
            <w:tcW w:w="1843" w:type="dxa"/>
          </w:tcPr>
          <w:p w14:paraId="0D30414D" w14:textId="77777777" w:rsidR="00480063" w:rsidRPr="002E6FBD" w:rsidRDefault="00480063" w:rsidP="000A16A2">
            <w:pPr>
              <w:rPr>
                <w:lang w:val="en-US"/>
              </w:rPr>
            </w:pPr>
            <w:r w:rsidRPr="002E6FBD">
              <w:rPr>
                <w:lang w:val="en-US"/>
              </w:rPr>
              <w:t>Motor vehicle</w:t>
            </w:r>
          </w:p>
          <w:p w14:paraId="0F45DE0C" w14:textId="77777777" w:rsidR="00480063" w:rsidRPr="002E6FBD" w:rsidRDefault="00480063" w:rsidP="000A16A2">
            <w:pPr>
              <w:rPr>
                <w:lang w:val="en-US"/>
              </w:rPr>
            </w:pPr>
            <w:r w:rsidRPr="002E6FBD">
              <w:rPr>
                <w:lang w:val="en-US"/>
              </w:rPr>
              <w:t>Lawn mower</w:t>
            </w:r>
          </w:p>
          <w:p w14:paraId="0664393F" w14:textId="77777777" w:rsidR="00480063" w:rsidRPr="002E6FBD" w:rsidRDefault="00480063" w:rsidP="000A16A2">
            <w:pPr>
              <w:rPr>
                <w:lang w:val="en-US"/>
              </w:rPr>
            </w:pPr>
            <w:r w:rsidRPr="002E6FBD">
              <w:rPr>
                <w:lang w:val="en-US"/>
              </w:rPr>
              <w:t xml:space="preserve">Whipper snipper </w:t>
            </w:r>
          </w:p>
          <w:p w14:paraId="4DF4D2EB" w14:textId="77777777" w:rsidR="00480063" w:rsidRPr="002E6FBD" w:rsidRDefault="00480063" w:rsidP="000A16A2">
            <w:pPr>
              <w:rPr>
                <w:lang w:val="en-US"/>
              </w:rPr>
            </w:pPr>
            <w:r w:rsidRPr="002E6FBD">
              <w:rPr>
                <w:lang w:val="en-US"/>
              </w:rPr>
              <w:t>Predator attack</w:t>
            </w:r>
          </w:p>
        </w:tc>
        <w:tc>
          <w:tcPr>
            <w:tcW w:w="5957" w:type="dxa"/>
          </w:tcPr>
          <w:p w14:paraId="444C6194" w14:textId="77777777" w:rsidR="00480063" w:rsidRPr="00C04970" w:rsidRDefault="00480063" w:rsidP="000A16A2">
            <w:pPr>
              <w:pStyle w:val="ListBullet"/>
              <w:rPr>
                <w:b/>
                <w:bCs/>
                <w:lang w:val="en-US"/>
              </w:rPr>
            </w:pPr>
            <w:r w:rsidRPr="00C04970">
              <w:rPr>
                <w:b/>
                <w:bCs/>
                <w:lang w:val="en-US"/>
              </w:rPr>
              <w:t>Seek urgent veterinary attention. Do not delay transfer to a veterinarian to apply first aid, other than to stop excessive bleeding.</w:t>
            </w:r>
          </w:p>
          <w:p w14:paraId="41484D4C" w14:textId="77777777" w:rsidR="00480063" w:rsidRPr="002E6FBD" w:rsidRDefault="00480063" w:rsidP="000A16A2">
            <w:pPr>
              <w:pStyle w:val="ListBullet"/>
              <w:rPr>
                <w:lang w:val="en-US"/>
              </w:rPr>
            </w:pPr>
            <w:r w:rsidRPr="002E6FBD">
              <w:rPr>
                <w:lang w:val="en-US"/>
              </w:rPr>
              <w:t>Do not provide pain relief or other medication unless under veterinary guidance and supervision, as these can have severe side effects, particularly in dehydrated/shocked animals. </w:t>
            </w:r>
          </w:p>
          <w:p w14:paraId="0DCA30FB" w14:textId="77777777" w:rsidR="00480063" w:rsidRPr="002E6FBD" w:rsidRDefault="00480063" w:rsidP="000A16A2">
            <w:pPr>
              <w:pStyle w:val="ListBullet"/>
              <w:rPr>
                <w:lang w:val="en-US"/>
              </w:rPr>
            </w:pPr>
            <w:r w:rsidRPr="002E6FBD">
              <w:rPr>
                <w:lang w:val="en-US"/>
              </w:rPr>
              <w:t>Move animal to a small transport box to restrict movement. Ensure temperature is appropriate for the species and minimise stress.</w:t>
            </w:r>
          </w:p>
          <w:p w14:paraId="20C5D4E4" w14:textId="77777777" w:rsidR="00480063" w:rsidRPr="002E6FBD" w:rsidRDefault="00480063" w:rsidP="000A16A2">
            <w:pPr>
              <w:pStyle w:val="ListBullet"/>
              <w:rPr>
                <w:lang w:val="en-US"/>
              </w:rPr>
            </w:pPr>
            <w:r w:rsidRPr="002E6FBD">
              <w:rPr>
                <w:lang w:val="en-US"/>
              </w:rPr>
              <w:t>Turtles should not be dry docked for extended periods of time as they only eat in the water. If the turtle is deemed to need extended periods of dry docking it should be transferred to a wildlife hospital for ongoing treatment and care.</w:t>
            </w:r>
          </w:p>
        </w:tc>
      </w:tr>
      <w:tr w:rsidR="00480063" w:rsidRPr="002E6FBD" w14:paraId="51E6678E" w14:textId="77777777" w:rsidTr="000A16A2">
        <w:trPr>
          <w:cantSplit/>
          <w:trHeight w:val="60"/>
        </w:trPr>
        <w:tc>
          <w:tcPr>
            <w:tcW w:w="1838" w:type="dxa"/>
          </w:tcPr>
          <w:p w14:paraId="69B0450B" w14:textId="77777777" w:rsidR="00480063" w:rsidRPr="002E6FBD" w:rsidRDefault="00480063" w:rsidP="000A16A2">
            <w:pPr>
              <w:rPr>
                <w:lang w:val="en-US"/>
              </w:rPr>
            </w:pPr>
            <w:r w:rsidRPr="002E6FBD">
              <w:rPr>
                <w:lang w:val="en-US"/>
              </w:rPr>
              <w:t>Bleeding</w:t>
            </w:r>
          </w:p>
        </w:tc>
        <w:tc>
          <w:tcPr>
            <w:tcW w:w="1843" w:type="dxa"/>
          </w:tcPr>
          <w:p w14:paraId="2A559DA6" w14:textId="77777777" w:rsidR="00480063" w:rsidRPr="002E6FBD" w:rsidRDefault="00480063" w:rsidP="000A16A2">
            <w:pPr>
              <w:rPr>
                <w:lang w:val="en-GB"/>
              </w:rPr>
            </w:pPr>
          </w:p>
        </w:tc>
        <w:tc>
          <w:tcPr>
            <w:tcW w:w="5957" w:type="dxa"/>
          </w:tcPr>
          <w:p w14:paraId="318DBD4D" w14:textId="77777777" w:rsidR="00480063" w:rsidRPr="00C04970" w:rsidRDefault="00480063" w:rsidP="000A16A2">
            <w:pPr>
              <w:pStyle w:val="ListBullet"/>
              <w:rPr>
                <w:b/>
                <w:bCs/>
                <w:lang w:val="en-US"/>
              </w:rPr>
            </w:pPr>
            <w:r w:rsidRPr="00C04970">
              <w:rPr>
                <w:b/>
                <w:bCs/>
                <w:lang w:val="en-US"/>
              </w:rPr>
              <w:t>Seek urgent veterinary attention. Do not delay transfer to a veterinarian to apply first aid, other than to stop excessive bleeding.</w:t>
            </w:r>
          </w:p>
          <w:p w14:paraId="25A3FE34" w14:textId="77777777" w:rsidR="00480063" w:rsidRPr="002E6FBD" w:rsidRDefault="00480063" w:rsidP="000A16A2">
            <w:pPr>
              <w:pStyle w:val="ListBullet"/>
              <w:rPr>
                <w:lang w:val="en-US"/>
              </w:rPr>
            </w:pPr>
            <w:r w:rsidRPr="002E6FBD">
              <w:rPr>
                <w:lang w:val="en-US"/>
              </w:rPr>
              <w:t>Do not provide pain relief or other medication unless under veterinary guidance and supervision, as these can have severe side effects, particularly in dehydrated/shocked animals.</w:t>
            </w:r>
          </w:p>
          <w:p w14:paraId="1F5BD275" w14:textId="77777777" w:rsidR="00480063" w:rsidRPr="002E6FBD" w:rsidRDefault="00480063" w:rsidP="000A16A2">
            <w:pPr>
              <w:pStyle w:val="ListBullet"/>
              <w:rPr>
                <w:lang w:val="en-US"/>
              </w:rPr>
            </w:pPr>
            <w:r w:rsidRPr="002E6FBD">
              <w:rPr>
                <w:lang w:val="en-US"/>
              </w:rPr>
              <w:t>Move animal to a small transport box to restrict movement. Ensure temperature is appropriate for the species and minimise stress.</w:t>
            </w:r>
          </w:p>
          <w:p w14:paraId="20A58382" w14:textId="77777777" w:rsidR="00480063" w:rsidRPr="002E6FBD" w:rsidRDefault="00480063" w:rsidP="000A16A2">
            <w:pPr>
              <w:pStyle w:val="ListBullet"/>
              <w:rPr>
                <w:lang w:val="en-US"/>
              </w:rPr>
            </w:pPr>
            <w:r w:rsidRPr="002E6FBD">
              <w:rPr>
                <w:lang w:val="en-US"/>
              </w:rPr>
              <w:t>Monitor wounds. If the wounds are open then the turtle must not be housed in water until the wounds have healed or water access is approved by a veterinarian.</w:t>
            </w:r>
          </w:p>
          <w:p w14:paraId="08B2E420" w14:textId="77777777" w:rsidR="00480063" w:rsidRPr="002E6FBD" w:rsidRDefault="00480063" w:rsidP="000A16A2">
            <w:pPr>
              <w:pStyle w:val="ListBullet"/>
              <w:rPr>
                <w:lang w:val="en-US"/>
              </w:rPr>
            </w:pPr>
            <w:r w:rsidRPr="002E6FBD">
              <w:rPr>
                <w:lang w:val="en-US"/>
              </w:rPr>
              <w:t>Turtles should not be dry docked for extended periods of time as they only eat in the water. If the turtle is deemed to need extended periods of dry docking it should be transferred to a wildlife hospital for ongoing treatment and care.</w:t>
            </w:r>
          </w:p>
        </w:tc>
      </w:tr>
      <w:tr w:rsidR="00480063" w:rsidRPr="002E6FBD" w14:paraId="04DA4566" w14:textId="77777777" w:rsidTr="000A16A2">
        <w:trPr>
          <w:cantSplit/>
          <w:trHeight w:val="60"/>
        </w:trPr>
        <w:tc>
          <w:tcPr>
            <w:tcW w:w="1838" w:type="dxa"/>
          </w:tcPr>
          <w:p w14:paraId="0F1F9AD1" w14:textId="77777777" w:rsidR="00480063" w:rsidRPr="002E6FBD" w:rsidRDefault="00480063" w:rsidP="000A16A2">
            <w:pPr>
              <w:rPr>
                <w:lang w:val="en-US"/>
              </w:rPr>
            </w:pPr>
            <w:r w:rsidRPr="002E6FBD">
              <w:rPr>
                <w:lang w:val="en-US"/>
              </w:rPr>
              <w:lastRenderedPageBreak/>
              <w:t>Flaking skin</w:t>
            </w:r>
          </w:p>
          <w:p w14:paraId="4A82EA70" w14:textId="77777777" w:rsidR="00480063" w:rsidRPr="002E6FBD" w:rsidRDefault="00480063" w:rsidP="000A16A2">
            <w:pPr>
              <w:rPr>
                <w:lang w:val="en-US"/>
              </w:rPr>
            </w:pPr>
            <w:r w:rsidRPr="002E6FBD">
              <w:rPr>
                <w:lang w:val="en-US"/>
              </w:rPr>
              <w:t>Skin ulcers</w:t>
            </w:r>
          </w:p>
          <w:p w14:paraId="1B68B277" w14:textId="77777777" w:rsidR="00480063" w:rsidRPr="002E6FBD" w:rsidRDefault="00480063" w:rsidP="000A16A2">
            <w:pPr>
              <w:rPr>
                <w:lang w:val="en-US"/>
              </w:rPr>
            </w:pPr>
            <w:r w:rsidRPr="002E6FBD">
              <w:rPr>
                <w:lang w:val="en-US"/>
              </w:rPr>
              <w:t xml:space="preserve">Shell that is soft, pitted, eroded, discoloured or slimy </w:t>
            </w:r>
          </w:p>
        </w:tc>
        <w:tc>
          <w:tcPr>
            <w:tcW w:w="1843" w:type="dxa"/>
          </w:tcPr>
          <w:p w14:paraId="1A9348AA" w14:textId="77777777" w:rsidR="00480063" w:rsidRPr="002E6FBD" w:rsidRDefault="00480063" w:rsidP="000A16A2">
            <w:pPr>
              <w:rPr>
                <w:lang w:val="en-US"/>
              </w:rPr>
            </w:pPr>
            <w:r w:rsidRPr="002E6FBD">
              <w:rPr>
                <w:lang w:val="en-US"/>
              </w:rPr>
              <w:t>Shell and skin infections</w:t>
            </w:r>
          </w:p>
          <w:p w14:paraId="1F575589" w14:textId="77777777" w:rsidR="00480063" w:rsidRPr="002E6FBD" w:rsidRDefault="00480063" w:rsidP="000A16A2">
            <w:pPr>
              <w:rPr>
                <w:lang w:val="en-US"/>
              </w:rPr>
            </w:pPr>
            <w:r w:rsidRPr="002E6FBD">
              <w:rPr>
                <w:lang w:val="en-US"/>
              </w:rPr>
              <w:t>Bacterial or fungal infection</w:t>
            </w:r>
          </w:p>
          <w:p w14:paraId="74792FF3" w14:textId="77777777" w:rsidR="00480063" w:rsidRPr="002E6FBD" w:rsidRDefault="00480063" w:rsidP="000A16A2">
            <w:pPr>
              <w:rPr>
                <w:lang w:val="en-US"/>
              </w:rPr>
            </w:pPr>
            <w:r w:rsidRPr="002E6FBD">
              <w:rPr>
                <w:lang w:val="en-US"/>
              </w:rPr>
              <w:t>Poor husbandry</w:t>
            </w:r>
          </w:p>
        </w:tc>
        <w:tc>
          <w:tcPr>
            <w:tcW w:w="5957" w:type="dxa"/>
          </w:tcPr>
          <w:p w14:paraId="68316C8B" w14:textId="77777777" w:rsidR="00480063" w:rsidRPr="002E6FBD" w:rsidRDefault="00480063" w:rsidP="000A16A2">
            <w:pPr>
              <w:pStyle w:val="ListBullet"/>
              <w:rPr>
                <w:b/>
                <w:bCs/>
                <w:lang w:val="en-US"/>
              </w:rPr>
            </w:pPr>
            <w:r w:rsidRPr="002E6FBD">
              <w:rPr>
                <w:b/>
                <w:bCs/>
                <w:lang w:val="en-US"/>
              </w:rPr>
              <w:t>Seek veterinary attention.</w:t>
            </w:r>
          </w:p>
          <w:p w14:paraId="4B1E06A8" w14:textId="77777777" w:rsidR="00480063" w:rsidRPr="002E6FBD" w:rsidRDefault="00480063" w:rsidP="000A16A2">
            <w:pPr>
              <w:pStyle w:val="ListBullet"/>
              <w:rPr>
                <w:lang w:val="en-US"/>
              </w:rPr>
            </w:pPr>
            <w:r w:rsidRPr="002E6FBD">
              <w:rPr>
                <w:lang w:val="en-US"/>
              </w:rPr>
              <w:t>Do not provide pain relief or other medication unless under veterinary guidance and supervision.</w:t>
            </w:r>
          </w:p>
          <w:p w14:paraId="59F24607" w14:textId="77777777" w:rsidR="00480063" w:rsidRPr="002E6FBD" w:rsidRDefault="00480063" w:rsidP="000A16A2">
            <w:pPr>
              <w:pStyle w:val="ListBullet"/>
              <w:rPr>
                <w:lang w:val="en-US"/>
              </w:rPr>
            </w:pPr>
            <w:r w:rsidRPr="002E6FBD">
              <w:rPr>
                <w:lang w:val="en-US"/>
              </w:rPr>
              <w:t>If prescribed a topical agent by a veterinarian do not return the turtle to the water for one hour to permit the treatment time to work before being washed off.</w:t>
            </w:r>
          </w:p>
          <w:p w14:paraId="3E756311" w14:textId="77777777" w:rsidR="00480063" w:rsidRPr="002E6FBD" w:rsidRDefault="00480063" w:rsidP="000A16A2">
            <w:pPr>
              <w:pStyle w:val="ListBullet"/>
              <w:rPr>
                <w:lang w:val="en-US"/>
              </w:rPr>
            </w:pPr>
            <w:r w:rsidRPr="002E6FBD">
              <w:rPr>
                <w:lang w:val="en-US"/>
              </w:rPr>
              <w:t>Fungal or bacterial skin infections can take a long time to heal, requiring treatment for at least three weeks and possibly longer. Consideration of housing requirements and season of presentation should be considered.</w:t>
            </w:r>
          </w:p>
          <w:p w14:paraId="38666BED" w14:textId="77777777" w:rsidR="00480063" w:rsidRPr="002E6FBD" w:rsidRDefault="00480063" w:rsidP="000A16A2">
            <w:pPr>
              <w:pStyle w:val="ListBullet"/>
              <w:rPr>
                <w:lang w:val="en-US"/>
              </w:rPr>
            </w:pPr>
            <w:r w:rsidRPr="002E6FBD">
              <w:rPr>
                <w:lang w:val="en-US"/>
              </w:rPr>
              <w:t xml:space="preserve">While under treatment, change water as frequently as possible, preferably complete daily water changes to ensure clean water and reduce the risk of further infection. Ensure the new water temperature is within 2-3°C of the tank water or temperature shock may result – particularly in smaller/younger individuals. </w:t>
            </w:r>
          </w:p>
          <w:p w14:paraId="4C473A64" w14:textId="77777777" w:rsidR="00480063" w:rsidRPr="002E6FBD" w:rsidRDefault="00480063" w:rsidP="000A16A2">
            <w:pPr>
              <w:pStyle w:val="ListBullet"/>
              <w:rPr>
                <w:lang w:val="en-US"/>
              </w:rPr>
            </w:pPr>
            <w:r w:rsidRPr="002E6FBD">
              <w:rPr>
                <w:lang w:val="en-US"/>
              </w:rPr>
              <w:t xml:space="preserve">Clean the tank filter monthly by rinsing it in tank water. A larger filter unit may be required. </w:t>
            </w:r>
          </w:p>
          <w:p w14:paraId="6397D941" w14:textId="77777777" w:rsidR="00480063" w:rsidRPr="002E6FBD" w:rsidRDefault="00480063" w:rsidP="000A16A2">
            <w:pPr>
              <w:pStyle w:val="ListBullet"/>
              <w:rPr>
                <w:lang w:val="en-US"/>
              </w:rPr>
            </w:pPr>
            <w:r w:rsidRPr="002E6FBD">
              <w:rPr>
                <w:lang w:val="en-US"/>
              </w:rPr>
              <w:t>Remove abrasive furniture from the enclosure as this may be causing lesions.</w:t>
            </w:r>
          </w:p>
          <w:p w14:paraId="53768507" w14:textId="77777777" w:rsidR="00480063" w:rsidRPr="002E6FBD" w:rsidRDefault="00480063" w:rsidP="000A16A2">
            <w:pPr>
              <w:pStyle w:val="ListBullet"/>
              <w:rPr>
                <w:lang w:val="en-US"/>
              </w:rPr>
            </w:pPr>
            <w:r w:rsidRPr="002E6FBD">
              <w:rPr>
                <w:lang w:val="en-US"/>
              </w:rPr>
              <w:t xml:space="preserve">Ensure husbandry and feeding practices are correct for the species, including preferred optimal temperature zone (POTZ), seek advice from wildlife experts. </w:t>
            </w:r>
          </w:p>
        </w:tc>
      </w:tr>
      <w:tr w:rsidR="00480063" w:rsidRPr="002E6FBD" w14:paraId="25A820D9" w14:textId="77777777" w:rsidTr="000A16A2">
        <w:trPr>
          <w:cantSplit/>
          <w:trHeight w:val="60"/>
        </w:trPr>
        <w:tc>
          <w:tcPr>
            <w:tcW w:w="1838" w:type="dxa"/>
          </w:tcPr>
          <w:p w14:paraId="44A50417" w14:textId="77777777" w:rsidR="00480063" w:rsidRPr="002E6FBD" w:rsidRDefault="00480063" w:rsidP="000A16A2">
            <w:pPr>
              <w:rPr>
                <w:lang w:val="en-US"/>
              </w:rPr>
            </w:pPr>
            <w:r w:rsidRPr="002E6FBD">
              <w:rPr>
                <w:lang w:val="en-US"/>
              </w:rPr>
              <w:lastRenderedPageBreak/>
              <w:t>Fishing line wrapped around the turtle’s legs or protruding from its mouth</w:t>
            </w:r>
          </w:p>
        </w:tc>
        <w:tc>
          <w:tcPr>
            <w:tcW w:w="1843" w:type="dxa"/>
          </w:tcPr>
          <w:p w14:paraId="099ABC60" w14:textId="77777777" w:rsidR="00480063" w:rsidRPr="002E6FBD" w:rsidRDefault="00480063" w:rsidP="000A16A2">
            <w:pPr>
              <w:rPr>
                <w:lang w:val="en-US"/>
              </w:rPr>
            </w:pPr>
            <w:r w:rsidRPr="002E6FBD">
              <w:rPr>
                <w:lang w:val="en-US"/>
              </w:rPr>
              <w:t>Fishing line entanglement and ingestion, including ingestion of hooks and lures</w:t>
            </w:r>
          </w:p>
        </w:tc>
        <w:tc>
          <w:tcPr>
            <w:tcW w:w="5957" w:type="dxa"/>
          </w:tcPr>
          <w:p w14:paraId="1039766F" w14:textId="77777777" w:rsidR="00480063" w:rsidRPr="002E6FBD" w:rsidRDefault="00480063" w:rsidP="000A16A2">
            <w:pPr>
              <w:pStyle w:val="ListBullet"/>
              <w:rPr>
                <w:b/>
                <w:bCs/>
                <w:lang w:val="en-US"/>
              </w:rPr>
            </w:pPr>
            <w:r w:rsidRPr="002E6FBD">
              <w:rPr>
                <w:b/>
                <w:bCs/>
                <w:lang w:val="en-US"/>
              </w:rPr>
              <w:t>Seek veterinary attention.</w:t>
            </w:r>
          </w:p>
          <w:p w14:paraId="078145B6" w14:textId="77777777" w:rsidR="00480063" w:rsidRPr="002E6FBD" w:rsidRDefault="00480063" w:rsidP="000A16A2">
            <w:pPr>
              <w:pStyle w:val="ListBullet"/>
              <w:rPr>
                <w:lang w:val="en-US"/>
              </w:rPr>
            </w:pPr>
            <w:r w:rsidRPr="002E6FBD">
              <w:rPr>
                <w:lang w:val="en-US"/>
              </w:rPr>
              <w:t>All animals impacted by fishing line should be taken to a veterinarian for X-ray to ensure no hooks have been ingested.</w:t>
            </w:r>
          </w:p>
          <w:p w14:paraId="055C123D" w14:textId="77777777" w:rsidR="00480063" w:rsidRPr="002E6FBD" w:rsidRDefault="00480063" w:rsidP="000A16A2">
            <w:pPr>
              <w:pStyle w:val="ListBullet"/>
              <w:rPr>
                <w:lang w:val="en-US"/>
              </w:rPr>
            </w:pPr>
            <w:r w:rsidRPr="002E6FBD">
              <w:rPr>
                <w:lang w:val="en-US"/>
              </w:rPr>
              <w:t>If fishing line is coming from the turtle’s mouth, seek urgent veterinary attention. The animal will require X-rays to locate the hook, and possible surgical removal of the hook.</w:t>
            </w:r>
          </w:p>
          <w:p w14:paraId="38346DB3" w14:textId="77777777" w:rsidR="00480063" w:rsidRPr="002E6FBD" w:rsidRDefault="00480063" w:rsidP="000A16A2">
            <w:pPr>
              <w:pStyle w:val="ListBullet"/>
              <w:rPr>
                <w:lang w:val="en-US"/>
              </w:rPr>
            </w:pPr>
            <w:r w:rsidRPr="002E6FBD">
              <w:rPr>
                <w:lang w:val="en-US"/>
              </w:rPr>
              <w:t>Do not cut the fishing line if it is coming out of the turtle’s mouth as it facilitates handling of the hook to locate and remove it. A piece of tape can be added to the line and stuck to the shell, to ensure it doesn’t move during transport.</w:t>
            </w:r>
          </w:p>
          <w:p w14:paraId="4E614711" w14:textId="77777777" w:rsidR="00480063" w:rsidRPr="002E6FBD" w:rsidRDefault="00480063" w:rsidP="000A16A2">
            <w:pPr>
              <w:pStyle w:val="ListBullet"/>
              <w:rPr>
                <w:lang w:val="en-US"/>
              </w:rPr>
            </w:pPr>
            <w:r w:rsidRPr="002E6FBD">
              <w:rPr>
                <w:lang w:val="en-US"/>
              </w:rPr>
              <w:t>Simple entanglements involving limbs can be removed by cutting the line. Ensure this line is not connecting with a line that has been ingested, as this line may be connected to a hook that has been swallowed.</w:t>
            </w:r>
          </w:p>
          <w:p w14:paraId="04F02541" w14:textId="77777777" w:rsidR="00480063" w:rsidRPr="002E6FBD" w:rsidRDefault="00480063" w:rsidP="000A16A2">
            <w:pPr>
              <w:pStyle w:val="ListBullet"/>
              <w:rPr>
                <w:lang w:val="en-US"/>
              </w:rPr>
            </w:pPr>
            <w:r w:rsidRPr="002E6FBD">
              <w:rPr>
                <w:lang w:val="en-US"/>
              </w:rPr>
              <w:t>If the limb is severely swollen, has cutting injuries or limb function is abnormal, the turtle should receive a veterinary examination, despite the entanglement being removed.</w:t>
            </w:r>
          </w:p>
          <w:p w14:paraId="0BD1EC6F" w14:textId="77777777" w:rsidR="00480063" w:rsidRPr="002E6FBD" w:rsidRDefault="00480063" w:rsidP="000A16A2">
            <w:pPr>
              <w:pStyle w:val="ListBullet"/>
              <w:rPr>
                <w:lang w:val="en-US"/>
              </w:rPr>
            </w:pPr>
            <w:r w:rsidRPr="002E6FBD">
              <w:rPr>
                <w:lang w:val="en-US"/>
              </w:rPr>
              <w:t xml:space="preserve">Monitor the turtle’s faeces for the presence of hooks and/or fishing line. </w:t>
            </w:r>
          </w:p>
          <w:p w14:paraId="0F680C2F" w14:textId="77777777" w:rsidR="00480063" w:rsidRPr="002E6FBD" w:rsidRDefault="00480063" w:rsidP="000A16A2">
            <w:pPr>
              <w:pStyle w:val="ListBullet"/>
              <w:rPr>
                <w:lang w:val="en-US"/>
              </w:rPr>
            </w:pPr>
            <w:r w:rsidRPr="002E6FBD">
              <w:rPr>
                <w:lang w:val="en-US"/>
              </w:rPr>
              <w:t>If during recovery, the turtle is deemed to need extended periods of dry docking it should be transferred to a wildlife hospital for ongoing treatment and care.</w:t>
            </w:r>
          </w:p>
        </w:tc>
      </w:tr>
      <w:tr w:rsidR="00480063" w:rsidRPr="002E6FBD" w14:paraId="2E2777AB" w14:textId="77777777" w:rsidTr="000A16A2">
        <w:trPr>
          <w:cantSplit/>
          <w:trHeight w:val="60"/>
        </w:trPr>
        <w:tc>
          <w:tcPr>
            <w:tcW w:w="1838" w:type="dxa"/>
          </w:tcPr>
          <w:p w14:paraId="3E00DA08" w14:textId="77777777" w:rsidR="00480063" w:rsidRPr="002E6FBD" w:rsidRDefault="00480063" w:rsidP="000A16A2">
            <w:pPr>
              <w:rPr>
                <w:lang w:val="en-US"/>
              </w:rPr>
            </w:pPr>
            <w:r w:rsidRPr="002E6FBD">
              <w:rPr>
                <w:lang w:val="en-US"/>
              </w:rPr>
              <w:lastRenderedPageBreak/>
              <w:t>Inappetence anorexia</w:t>
            </w:r>
          </w:p>
        </w:tc>
        <w:tc>
          <w:tcPr>
            <w:tcW w:w="1843" w:type="dxa"/>
          </w:tcPr>
          <w:p w14:paraId="41B93D66" w14:textId="77777777" w:rsidR="00480063" w:rsidRPr="002E6FBD" w:rsidRDefault="00480063" w:rsidP="000A16A2">
            <w:pPr>
              <w:rPr>
                <w:lang w:val="en-US"/>
              </w:rPr>
            </w:pPr>
            <w:r w:rsidRPr="002E6FBD">
              <w:rPr>
                <w:lang w:val="en-US"/>
              </w:rPr>
              <w:t>Not feeding because food is not offered in the water</w:t>
            </w:r>
          </w:p>
          <w:p w14:paraId="7A753962" w14:textId="77777777" w:rsidR="00480063" w:rsidRPr="002E6FBD" w:rsidRDefault="00480063" w:rsidP="000A16A2">
            <w:pPr>
              <w:rPr>
                <w:lang w:val="en-US"/>
              </w:rPr>
            </w:pPr>
            <w:r w:rsidRPr="002E6FBD">
              <w:rPr>
                <w:lang w:val="en-US"/>
              </w:rPr>
              <w:t>The water/air temperature is too low</w:t>
            </w:r>
          </w:p>
          <w:p w14:paraId="7E2761CE" w14:textId="77777777" w:rsidR="00480063" w:rsidRPr="002E6FBD" w:rsidRDefault="00480063" w:rsidP="000A16A2">
            <w:pPr>
              <w:rPr>
                <w:lang w:val="en-US"/>
              </w:rPr>
            </w:pPr>
            <w:r w:rsidRPr="002E6FBD">
              <w:rPr>
                <w:lang w:val="en-US"/>
              </w:rPr>
              <w:t>Poor husbandry</w:t>
            </w:r>
          </w:p>
          <w:p w14:paraId="47E009C1" w14:textId="77777777" w:rsidR="00480063" w:rsidRPr="002E6FBD" w:rsidRDefault="00480063" w:rsidP="000A16A2">
            <w:pPr>
              <w:rPr>
                <w:lang w:val="en-US"/>
              </w:rPr>
            </w:pPr>
            <w:r w:rsidRPr="002E6FBD">
              <w:rPr>
                <w:lang w:val="en-US"/>
              </w:rPr>
              <w:t>Turtle is sick and/or debilitated</w:t>
            </w:r>
          </w:p>
        </w:tc>
        <w:tc>
          <w:tcPr>
            <w:tcW w:w="5957" w:type="dxa"/>
          </w:tcPr>
          <w:p w14:paraId="78E31CEF" w14:textId="77777777" w:rsidR="00480063" w:rsidRPr="002E6FBD" w:rsidRDefault="00480063" w:rsidP="000A16A2">
            <w:pPr>
              <w:pStyle w:val="ListBullet"/>
              <w:rPr>
                <w:b/>
                <w:bCs/>
                <w:lang w:val="en-US"/>
              </w:rPr>
            </w:pPr>
            <w:r w:rsidRPr="002E6FBD">
              <w:rPr>
                <w:b/>
                <w:bCs/>
                <w:lang w:val="en-US"/>
              </w:rPr>
              <w:t>Seek veterinary assessment to ensure the animal is not sick or injured.</w:t>
            </w:r>
          </w:p>
          <w:p w14:paraId="3BD9E546" w14:textId="77777777" w:rsidR="00480063" w:rsidRPr="002E6FBD" w:rsidRDefault="00480063" w:rsidP="000A16A2">
            <w:pPr>
              <w:pStyle w:val="ListBullet"/>
              <w:rPr>
                <w:lang w:val="en-US"/>
              </w:rPr>
            </w:pPr>
            <w:r w:rsidRPr="002E6FBD">
              <w:rPr>
                <w:lang w:val="en-US"/>
              </w:rPr>
              <w:t>Seek husbandry advice from a reptile or turtle expert.</w:t>
            </w:r>
          </w:p>
          <w:p w14:paraId="313D905D" w14:textId="77777777" w:rsidR="00480063" w:rsidRPr="002E6FBD" w:rsidRDefault="00480063" w:rsidP="000A16A2">
            <w:pPr>
              <w:pStyle w:val="ListBullet"/>
              <w:rPr>
                <w:lang w:val="en-US"/>
              </w:rPr>
            </w:pPr>
            <w:r w:rsidRPr="002E6FBD">
              <w:rPr>
                <w:lang w:val="en-US"/>
              </w:rPr>
              <w:t>Ensure husbandry and feeding practices are correct for the species, including POTZ.</w:t>
            </w:r>
          </w:p>
          <w:p w14:paraId="21D802C6" w14:textId="77777777" w:rsidR="00480063" w:rsidRPr="002E6FBD" w:rsidRDefault="00480063" w:rsidP="000A16A2">
            <w:pPr>
              <w:pStyle w:val="ListBullet"/>
              <w:rPr>
                <w:lang w:val="en-US"/>
              </w:rPr>
            </w:pPr>
            <w:r w:rsidRPr="002E6FBD">
              <w:rPr>
                <w:lang w:val="en-US"/>
              </w:rPr>
              <w:t xml:space="preserve">Check the water temperature daily with a thermometer. </w:t>
            </w:r>
          </w:p>
          <w:p w14:paraId="76EF283D" w14:textId="77777777" w:rsidR="00480063" w:rsidRPr="002E6FBD" w:rsidRDefault="00480063" w:rsidP="000A16A2">
            <w:pPr>
              <w:pStyle w:val="ListBullet"/>
              <w:rPr>
                <w:lang w:val="en-US"/>
              </w:rPr>
            </w:pPr>
            <w:r w:rsidRPr="002E6FBD">
              <w:rPr>
                <w:lang w:val="en-US"/>
              </w:rPr>
              <w:t xml:space="preserve">Turtles usually only feed in water. However, if the turtle is reluctant to eat, try feeding it on land. </w:t>
            </w:r>
          </w:p>
          <w:p w14:paraId="4FE7A2D9" w14:textId="77777777" w:rsidR="00480063" w:rsidRPr="002E6FBD" w:rsidRDefault="00480063" w:rsidP="000A16A2">
            <w:pPr>
              <w:pStyle w:val="ListBullet"/>
              <w:rPr>
                <w:lang w:val="en-US"/>
              </w:rPr>
            </w:pPr>
            <w:r w:rsidRPr="002E6FBD">
              <w:rPr>
                <w:lang w:val="en-US"/>
              </w:rPr>
              <w:t xml:space="preserve">Offer a variety of foods: Ox heart, turkey mince, insects (crickets/cockroaches), or feeder fish (frozen or fresh – no saltwater species). Thaw fish in the fridge and not in running water to minimise nutrient loss. It is illegal to feed live fish. </w:t>
            </w:r>
          </w:p>
          <w:p w14:paraId="045F2DE3" w14:textId="77777777" w:rsidR="00480063" w:rsidRPr="002E6FBD" w:rsidRDefault="00480063" w:rsidP="000A16A2">
            <w:pPr>
              <w:pStyle w:val="ListBullet"/>
              <w:rPr>
                <w:lang w:val="en-US"/>
              </w:rPr>
            </w:pPr>
            <w:r w:rsidRPr="002E6FBD">
              <w:rPr>
                <w:lang w:val="en-US"/>
              </w:rPr>
              <w:t>Remove uneaten food after 8-12 hours to prevent contamination and fouling of the water.</w:t>
            </w:r>
          </w:p>
          <w:p w14:paraId="527002C7" w14:textId="77777777" w:rsidR="00480063" w:rsidRPr="002E6FBD" w:rsidRDefault="00480063" w:rsidP="000A16A2">
            <w:pPr>
              <w:pStyle w:val="ListBullet"/>
              <w:rPr>
                <w:lang w:val="en-US"/>
              </w:rPr>
            </w:pPr>
            <w:r w:rsidRPr="002E6FBD">
              <w:rPr>
                <w:lang w:val="en-US"/>
              </w:rPr>
              <w:t>If the turtle continues to refuse food seek further veterinary attention.</w:t>
            </w:r>
          </w:p>
        </w:tc>
      </w:tr>
      <w:tr w:rsidR="00480063" w:rsidRPr="002E6FBD" w14:paraId="71DE4A98" w14:textId="77777777" w:rsidTr="000A16A2">
        <w:trPr>
          <w:cantSplit/>
          <w:trHeight w:val="60"/>
        </w:trPr>
        <w:tc>
          <w:tcPr>
            <w:tcW w:w="1838" w:type="dxa"/>
          </w:tcPr>
          <w:p w14:paraId="3B2699C3" w14:textId="77777777" w:rsidR="00480063" w:rsidRPr="002E6FBD" w:rsidRDefault="00480063" w:rsidP="000A16A2">
            <w:pPr>
              <w:rPr>
                <w:lang w:val="en-US"/>
              </w:rPr>
            </w:pPr>
            <w:r w:rsidRPr="002E6FBD">
              <w:rPr>
                <w:lang w:val="en-US"/>
              </w:rPr>
              <w:t>Reduced activity</w:t>
            </w:r>
          </w:p>
          <w:p w14:paraId="52E5A1FC" w14:textId="77777777" w:rsidR="00480063" w:rsidRPr="002E6FBD" w:rsidRDefault="00480063" w:rsidP="000A16A2">
            <w:pPr>
              <w:rPr>
                <w:lang w:val="en-US"/>
              </w:rPr>
            </w:pPr>
            <w:r w:rsidRPr="002E6FBD">
              <w:rPr>
                <w:lang w:val="en-US"/>
              </w:rPr>
              <w:t xml:space="preserve">Inappetence </w:t>
            </w:r>
          </w:p>
        </w:tc>
        <w:tc>
          <w:tcPr>
            <w:tcW w:w="1843" w:type="dxa"/>
          </w:tcPr>
          <w:p w14:paraId="4E8419B6" w14:textId="77777777" w:rsidR="00480063" w:rsidRPr="002E6FBD" w:rsidRDefault="00480063" w:rsidP="000A16A2">
            <w:pPr>
              <w:rPr>
                <w:lang w:val="en-US"/>
              </w:rPr>
            </w:pPr>
            <w:r w:rsidRPr="002E6FBD">
              <w:rPr>
                <w:lang w:val="en-US"/>
              </w:rPr>
              <w:t>Sick or injured</w:t>
            </w:r>
          </w:p>
          <w:p w14:paraId="3CDB3ACD" w14:textId="77777777" w:rsidR="00480063" w:rsidRPr="002E6FBD" w:rsidRDefault="00480063" w:rsidP="000A16A2">
            <w:pPr>
              <w:rPr>
                <w:lang w:val="en-US"/>
              </w:rPr>
            </w:pPr>
            <w:r w:rsidRPr="002E6FBD">
              <w:rPr>
                <w:lang w:val="en-US"/>
              </w:rPr>
              <w:t>Brumation (normally occurs over the cooler winter months)</w:t>
            </w:r>
          </w:p>
        </w:tc>
        <w:tc>
          <w:tcPr>
            <w:tcW w:w="5957" w:type="dxa"/>
          </w:tcPr>
          <w:p w14:paraId="416BA297" w14:textId="77777777" w:rsidR="00480063" w:rsidRPr="002E6FBD" w:rsidRDefault="00480063" w:rsidP="000A16A2">
            <w:pPr>
              <w:pStyle w:val="ListBullet"/>
              <w:rPr>
                <w:b/>
                <w:bCs/>
                <w:lang w:val="en-US"/>
              </w:rPr>
            </w:pPr>
            <w:r w:rsidRPr="002E6FBD">
              <w:rPr>
                <w:b/>
                <w:bCs/>
                <w:lang w:val="en-US"/>
              </w:rPr>
              <w:t>Seek veterinary assessment to ensure the animal is not sick or injured.</w:t>
            </w:r>
          </w:p>
          <w:p w14:paraId="594945B5" w14:textId="77777777" w:rsidR="00480063" w:rsidRPr="002E6FBD" w:rsidRDefault="00480063" w:rsidP="000A16A2">
            <w:pPr>
              <w:pStyle w:val="ListBullet"/>
              <w:rPr>
                <w:lang w:val="en-US"/>
              </w:rPr>
            </w:pPr>
            <w:r w:rsidRPr="002E6FBD">
              <w:rPr>
                <w:lang w:val="en-US"/>
              </w:rPr>
              <w:t xml:space="preserve">Turtles in care should not be released during the cooler months of the year because they will be in a state of dormancy in the wild (brumation). </w:t>
            </w:r>
          </w:p>
          <w:p w14:paraId="6B041C33" w14:textId="77777777" w:rsidR="00480063" w:rsidRPr="002E6FBD" w:rsidRDefault="00480063" w:rsidP="000A16A2">
            <w:pPr>
              <w:pStyle w:val="ListBullet"/>
              <w:rPr>
                <w:lang w:val="en-US"/>
              </w:rPr>
            </w:pPr>
            <w:r w:rsidRPr="002E6FBD">
              <w:rPr>
                <w:lang w:val="en-US"/>
              </w:rPr>
              <w:t>The turtle can be maintained in its tank over the winter months and released once the outside temperature reaches 20°C on a consistent basis.</w:t>
            </w:r>
          </w:p>
          <w:p w14:paraId="17BABC80" w14:textId="77777777" w:rsidR="00480063" w:rsidRPr="002E6FBD" w:rsidRDefault="00480063" w:rsidP="000A16A2">
            <w:pPr>
              <w:pStyle w:val="ListBullet"/>
              <w:rPr>
                <w:lang w:val="en-US"/>
              </w:rPr>
            </w:pPr>
            <w:r w:rsidRPr="002E6FBD">
              <w:rPr>
                <w:lang w:val="en-US"/>
              </w:rPr>
              <w:t>If housing for extended periods, ensure husbandry practices are correct for the species. Poor husbandry can have detrimental effects to the animal.</w:t>
            </w:r>
          </w:p>
        </w:tc>
      </w:tr>
      <w:tr w:rsidR="00480063" w:rsidRPr="002E6FBD" w14:paraId="15292DED" w14:textId="77777777" w:rsidTr="000A16A2">
        <w:trPr>
          <w:cantSplit/>
          <w:trHeight w:val="60"/>
        </w:trPr>
        <w:tc>
          <w:tcPr>
            <w:tcW w:w="1838" w:type="dxa"/>
          </w:tcPr>
          <w:p w14:paraId="77E0B016" w14:textId="77777777" w:rsidR="00480063" w:rsidRPr="002E6FBD" w:rsidRDefault="00480063" w:rsidP="000A16A2">
            <w:pPr>
              <w:rPr>
                <w:lang w:val="en-US"/>
              </w:rPr>
            </w:pPr>
            <w:r w:rsidRPr="002E6FBD">
              <w:rPr>
                <w:lang w:val="en-US"/>
              </w:rPr>
              <w:lastRenderedPageBreak/>
              <w:t>Soft shell</w:t>
            </w:r>
          </w:p>
        </w:tc>
        <w:tc>
          <w:tcPr>
            <w:tcW w:w="1843" w:type="dxa"/>
          </w:tcPr>
          <w:p w14:paraId="01D03A66" w14:textId="77777777" w:rsidR="00480063" w:rsidRPr="002E6FBD" w:rsidRDefault="00480063" w:rsidP="000A16A2">
            <w:pPr>
              <w:rPr>
                <w:lang w:val="en-US"/>
              </w:rPr>
            </w:pPr>
            <w:r w:rsidRPr="002E6FBD">
              <w:rPr>
                <w:lang w:val="en-US"/>
              </w:rPr>
              <w:t>Sick or injured</w:t>
            </w:r>
          </w:p>
          <w:p w14:paraId="2C5D1F04" w14:textId="77777777" w:rsidR="00480063" w:rsidRPr="002E6FBD" w:rsidRDefault="00480063" w:rsidP="000A16A2">
            <w:pPr>
              <w:rPr>
                <w:lang w:val="en-US"/>
              </w:rPr>
            </w:pPr>
            <w:r w:rsidRPr="002E6FBD">
              <w:rPr>
                <w:lang w:val="en-US"/>
              </w:rPr>
              <w:t>Bacterial or fungal infection</w:t>
            </w:r>
          </w:p>
          <w:p w14:paraId="0B7BACA2" w14:textId="77777777" w:rsidR="00480063" w:rsidRPr="002E6FBD" w:rsidRDefault="00480063" w:rsidP="000A16A2">
            <w:pPr>
              <w:rPr>
                <w:lang w:val="en-US"/>
              </w:rPr>
            </w:pPr>
            <w:r w:rsidRPr="002E6FBD">
              <w:rPr>
                <w:lang w:val="en-US"/>
              </w:rPr>
              <w:t>Poor husbandry</w:t>
            </w:r>
          </w:p>
          <w:p w14:paraId="229A749B" w14:textId="77777777" w:rsidR="00480063" w:rsidRPr="002E6FBD" w:rsidRDefault="00480063" w:rsidP="000A16A2">
            <w:pPr>
              <w:rPr>
                <w:lang w:val="en-US"/>
              </w:rPr>
            </w:pPr>
            <w:r w:rsidRPr="002E6FBD">
              <w:rPr>
                <w:lang w:val="en-US"/>
              </w:rPr>
              <w:t>Poor nutrition</w:t>
            </w:r>
          </w:p>
          <w:p w14:paraId="1A78292A" w14:textId="77777777" w:rsidR="00480063" w:rsidRPr="002E6FBD" w:rsidRDefault="00480063" w:rsidP="000A16A2">
            <w:pPr>
              <w:rPr>
                <w:lang w:val="en-US"/>
              </w:rPr>
            </w:pPr>
            <w:r w:rsidRPr="002E6FBD">
              <w:rPr>
                <w:lang w:val="en-US"/>
              </w:rPr>
              <w:t>Metabolic bone disease</w:t>
            </w:r>
          </w:p>
        </w:tc>
        <w:tc>
          <w:tcPr>
            <w:tcW w:w="5957" w:type="dxa"/>
          </w:tcPr>
          <w:p w14:paraId="0ECFF558" w14:textId="77777777" w:rsidR="00480063" w:rsidRPr="002E6FBD" w:rsidRDefault="00480063" w:rsidP="000A16A2">
            <w:pPr>
              <w:pStyle w:val="ListBullet"/>
              <w:rPr>
                <w:b/>
                <w:bCs/>
                <w:lang w:val="en-US"/>
              </w:rPr>
            </w:pPr>
            <w:r w:rsidRPr="002E6FBD">
              <w:rPr>
                <w:b/>
                <w:bCs/>
                <w:lang w:val="en-US"/>
              </w:rPr>
              <w:t>Seek veterinary attention.</w:t>
            </w:r>
          </w:p>
          <w:p w14:paraId="5B03F693" w14:textId="77777777" w:rsidR="00480063" w:rsidRPr="002E6FBD" w:rsidRDefault="00480063" w:rsidP="000A16A2">
            <w:pPr>
              <w:pStyle w:val="ListBullet"/>
              <w:rPr>
                <w:lang w:val="en-US"/>
              </w:rPr>
            </w:pPr>
            <w:r w:rsidRPr="002E6FBD">
              <w:rPr>
                <w:lang w:val="en-US"/>
              </w:rPr>
              <w:t>Ensure husbandry practices are correct for the species. Turtles must be provided with the correct UV light. Seek advice from reptile or turtle experts.</w:t>
            </w:r>
          </w:p>
          <w:p w14:paraId="42175BCA" w14:textId="77777777" w:rsidR="00480063" w:rsidRPr="002E6FBD" w:rsidRDefault="00480063" w:rsidP="000A16A2">
            <w:pPr>
              <w:pStyle w:val="ListBullet"/>
              <w:rPr>
                <w:lang w:val="en-US"/>
              </w:rPr>
            </w:pPr>
            <w:r w:rsidRPr="002E6FBD">
              <w:rPr>
                <w:lang w:val="en-US"/>
              </w:rPr>
              <w:t>Ensure good nutrition. Provide a diet that contains natural foods, such as whole fish. Any insects that are offered should be gut loaded with quality foods, such as Vetafarm Herpagrub or Wombaroo Insect Booster. Oral calcium (Calcium Sandoz or Vetafarm Calcivet) may also be given under the guidance of a veterinarian.</w:t>
            </w:r>
          </w:p>
        </w:tc>
      </w:tr>
    </w:tbl>
    <w:p w14:paraId="67D392E5" w14:textId="77777777" w:rsidR="00480063" w:rsidRPr="002E6FBD" w:rsidRDefault="00480063" w:rsidP="00480063">
      <w:pPr>
        <w:pStyle w:val="Caption"/>
        <w:rPr>
          <w:lang w:val="en-US"/>
        </w:rPr>
      </w:pPr>
      <w:r w:rsidRPr="002E6FBD">
        <w:rPr>
          <w:lang w:val="en-US"/>
        </w:rPr>
        <w:t>Figure 3.6:</w:t>
      </w:r>
      <w:r w:rsidRPr="002E6FBD">
        <w:rPr>
          <w:b/>
          <w:bCs/>
          <w:lang w:val="en-US"/>
        </w:rPr>
        <w:t xml:space="preserve"> </w:t>
      </w:r>
      <w:r w:rsidRPr="002E6FBD">
        <w:rPr>
          <w:lang w:val="en-US"/>
        </w:rPr>
        <w:t>a. A turtle with a piece of shell missing from the edge of the carapace. This is an old injury which does not penetrate the body cavity and needs no treatment. b. a turtle with fresh abrasions and a fracture through the plastron, which may or may not require repair, depending on its degree of stability. Photo credit: Zoos Victoria</w:t>
      </w:r>
    </w:p>
    <w:p w14:paraId="3AB74511" w14:textId="77777777" w:rsidR="00480063" w:rsidRPr="002E6FBD" w:rsidRDefault="00480063" w:rsidP="00480063">
      <w:pPr>
        <w:rPr>
          <w:lang w:val="en-US"/>
        </w:rPr>
      </w:pPr>
      <w:r>
        <w:rPr>
          <w:noProof/>
          <w:lang w:val="en-US"/>
        </w:rPr>
        <w:drawing>
          <wp:inline distT="0" distB="0" distL="0" distR="0" wp14:anchorId="1C701E3D" wp14:editId="1444D790">
            <wp:extent cx="5731510" cy="1900555"/>
            <wp:effectExtent l="0" t="0" r="0" b="4445"/>
            <wp:docPr id="1769300229" name="Picture 219" descr="A close-up of a tur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00229" name="Picture 219" descr="A close-up of a turt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900555"/>
                    </a:xfrm>
                    <a:prstGeom prst="rect">
                      <a:avLst/>
                    </a:prstGeom>
                  </pic:spPr>
                </pic:pic>
              </a:graphicData>
            </a:graphic>
          </wp:inline>
        </w:drawing>
      </w:r>
    </w:p>
    <w:p w14:paraId="23E169E8" w14:textId="77777777" w:rsidR="00480063" w:rsidRPr="002E6FBD" w:rsidRDefault="00480063" w:rsidP="00480063">
      <w:pPr>
        <w:pStyle w:val="Caption"/>
        <w:rPr>
          <w:lang w:val="en-US"/>
        </w:rPr>
      </w:pPr>
      <w:r w:rsidRPr="002E6FBD">
        <w:rPr>
          <w:lang w:val="en-US"/>
        </w:rPr>
        <w:lastRenderedPageBreak/>
        <w:t>Figure 3.7:</w:t>
      </w:r>
      <w:r w:rsidRPr="002E6FBD">
        <w:rPr>
          <w:b/>
          <w:bCs/>
          <w:lang w:val="en-US"/>
        </w:rPr>
        <w:t xml:space="preserve"> </w:t>
      </w:r>
      <w:r w:rsidRPr="002E6FBD">
        <w:rPr>
          <w:lang w:val="en-US"/>
        </w:rPr>
        <w:t>A turtle with shallow shell erosions and missing pieces of shell, possibly inflicted by a dog. The injuries are old and do not require treatment. Photo credit: Zoos Victoria</w:t>
      </w:r>
    </w:p>
    <w:p w14:paraId="19A89CC2" w14:textId="77777777" w:rsidR="00480063" w:rsidRPr="002E6FBD" w:rsidRDefault="00480063" w:rsidP="00480063">
      <w:pPr>
        <w:rPr>
          <w:lang w:val="en-US"/>
        </w:rPr>
      </w:pPr>
      <w:r>
        <w:rPr>
          <w:noProof/>
          <w:lang w:val="en-US"/>
        </w:rPr>
        <w:drawing>
          <wp:inline distT="0" distB="0" distL="0" distR="0" wp14:anchorId="300E7B24" wp14:editId="3696E706">
            <wp:extent cx="5731510" cy="3272790"/>
            <wp:effectExtent l="0" t="0" r="0" b="3810"/>
            <wp:docPr id="572353643" name="Picture 220" descr="A turtle in a h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53643" name="Picture 220" descr="A turtle in a hand&#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731510" cy="3272790"/>
                    </a:xfrm>
                    <a:prstGeom prst="rect">
                      <a:avLst/>
                    </a:prstGeom>
                  </pic:spPr>
                </pic:pic>
              </a:graphicData>
            </a:graphic>
          </wp:inline>
        </w:drawing>
      </w:r>
    </w:p>
    <w:p w14:paraId="74929025" w14:textId="77777777" w:rsidR="00480063" w:rsidRPr="002E6FBD" w:rsidRDefault="00480063" w:rsidP="00480063">
      <w:pPr>
        <w:pStyle w:val="Caption"/>
        <w:rPr>
          <w:lang w:val="en-US"/>
        </w:rPr>
      </w:pPr>
      <w:r w:rsidRPr="002E6FBD">
        <w:rPr>
          <w:lang w:val="en-US"/>
        </w:rPr>
        <w:t>Figure 3.8:</w:t>
      </w:r>
      <w:r w:rsidRPr="002E6FBD">
        <w:rPr>
          <w:b/>
          <w:bCs/>
          <w:lang w:val="en-US"/>
        </w:rPr>
        <w:t xml:space="preserve"> </w:t>
      </w:r>
      <w:r w:rsidRPr="002E6FBD">
        <w:rPr>
          <w:lang w:val="en-US"/>
        </w:rPr>
        <w:t>A Macquarie River turtle with a severely infected shell. Note the brown slimy area on the plastron on the turtle on the left and the red ulcerated area on the plastron on the turtle on the right. Photo credit: Zoos Victoria</w:t>
      </w:r>
    </w:p>
    <w:p w14:paraId="35B0DB32" w14:textId="77777777" w:rsidR="00480063" w:rsidRPr="002E6FBD" w:rsidRDefault="00480063" w:rsidP="00480063">
      <w:pPr>
        <w:rPr>
          <w:lang w:val="en-US"/>
        </w:rPr>
      </w:pPr>
      <w:r>
        <w:rPr>
          <w:noProof/>
          <w:lang w:val="en-US"/>
        </w:rPr>
        <w:drawing>
          <wp:inline distT="0" distB="0" distL="0" distR="0" wp14:anchorId="5629ADF1" wp14:editId="1802CB73">
            <wp:extent cx="5731510" cy="3489960"/>
            <wp:effectExtent l="0" t="0" r="0" b="2540"/>
            <wp:docPr id="709927216" name="Picture 221" descr="A turtle with a wound on its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27216" name="Picture 221" descr="A turtle with a wound on its back&#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3489960"/>
                    </a:xfrm>
                    <a:prstGeom prst="rect">
                      <a:avLst/>
                    </a:prstGeom>
                  </pic:spPr>
                </pic:pic>
              </a:graphicData>
            </a:graphic>
          </wp:inline>
        </w:drawing>
      </w:r>
    </w:p>
    <w:p w14:paraId="5CD5DB76" w14:textId="77777777" w:rsidR="00480063" w:rsidRPr="002E6FBD" w:rsidRDefault="00480063" w:rsidP="00480063">
      <w:pPr>
        <w:pStyle w:val="Heading3"/>
        <w:rPr>
          <w:lang w:val="en-GB"/>
        </w:rPr>
      </w:pPr>
      <w:bookmarkStart w:id="31" w:name="_Toc143264880"/>
      <w:bookmarkStart w:id="32" w:name="_Toc143267268"/>
      <w:r w:rsidRPr="002E6FBD">
        <w:rPr>
          <w:lang w:val="en-GB"/>
        </w:rPr>
        <w:lastRenderedPageBreak/>
        <w:t>3.5.4.</w:t>
      </w:r>
      <w:r w:rsidRPr="002E6FBD">
        <w:rPr>
          <w:lang w:val="en-GB"/>
        </w:rPr>
        <w:tab/>
        <w:t>Administering treatment</w:t>
      </w:r>
      <w:bookmarkEnd w:id="31"/>
      <w:bookmarkEnd w:id="32"/>
      <w:r w:rsidRPr="002E6FBD">
        <w:rPr>
          <w:lang w:val="en-GB"/>
        </w:rPr>
        <w:t xml:space="preserve"> </w:t>
      </w:r>
    </w:p>
    <w:p w14:paraId="135136F4" w14:textId="77777777" w:rsidR="00480063" w:rsidRPr="002E6FBD" w:rsidRDefault="00480063" w:rsidP="00480063">
      <w:pPr>
        <w:pStyle w:val="ListBullet"/>
        <w:rPr>
          <w:lang w:val="en-US"/>
        </w:rPr>
      </w:pPr>
      <w:r w:rsidRPr="002E6FBD">
        <w:rPr>
          <w:lang w:val="en-US"/>
        </w:rPr>
        <w:t xml:space="preserve">Due to the turtle’s ability to retract its head and hold its mouth tightly shut, it is usually not possible to administer oral medication without risking causing damage to the turtle’s mouth. </w:t>
      </w:r>
    </w:p>
    <w:p w14:paraId="2DB5F680" w14:textId="77777777" w:rsidR="00480063" w:rsidRPr="002E6FBD" w:rsidRDefault="00480063" w:rsidP="00480063">
      <w:pPr>
        <w:pStyle w:val="ListBullet"/>
        <w:rPr>
          <w:lang w:val="en-US"/>
        </w:rPr>
      </w:pPr>
      <w:r w:rsidRPr="002E6FBD">
        <w:rPr>
          <w:lang w:val="en-US"/>
        </w:rPr>
        <w:t>To combat fungal and/or bacterial infections, the veterinarian may recommend an iodine soak. Iodine is diluted in water to produce a solution; the veterinarian will provide guidance on the correct concentration to use. The turtle is not submerged in this solution but placed in a shallow bath that covers the plastron and legs, but keeps the head exposed.</w:t>
      </w:r>
    </w:p>
    <w:p w14:paraId="38BE4765" w14:textId="77777777" w:rsidR="00480063" w:rsidRPr="002E6FBD" w:rsidRDefault="00480063" w:rsidP="00480063">
      <w:pPr>
        <w:pStyle w:val="ListBullet"/>
        <w:rPr>
          <w:lang w:val="en-US"/>
        </w:rPr>
      </w:pPr>
      <w:r w:rsidRPr="002E6FBD">
        <w:rPr>
          <w:lang w:val="en-US"/>
        </w:rPr>
        <w:t xml:space="preserve">For carapace lesions the veterinarian may recommend application of an iodine ointment. The turtle is dry docked for up to an hour and the ointment applied to the affected area. The turtle is then returned to its tank. </w:t>
      </w:r>
    </w:p>
    <w:p w14:paraId="76C5BEB0" w14:textId="77777777" w:rsidR="00480063" w:rsidRPr="002E6FBD" w:rsidRDefault="00480063" w:rsidP="00480063">
      <w:pPr>
        <w:pStyle w:val="ListBullet"/>
        <w:rPr>
          <w:lang w:val="en-US"/>
        </w:rPr>
      </w:pPr>
      <w:r w:rsidRPr="002E6FBD">
        <w:rPr>
          <w:lang w:val="en-US"/>
        </w:rPr>
        <w:t>If the veterinarian prescribes a course of injections, the injection site should be recorded and rotated at each treatment, so as not to repeatedly inject in the same limb each time.</w:t>
      </w:r>
    </w:p>
    <w:p w14:paraId="1B314D57" w14:textId="77777777" w:rsidR="00480063" w:rsidRPr="002E6FBD" w:rsidRDefault="00480063" w:rsidP="00480063">
      <w:pPr>
        <w:pStyle w:val="Heading2"/>
        <w:rPr>
          <w:lang w:val="en-US"/>
        </w:rPr>
      </w:pPr>
      <w:bookmarkStart w:id="33" w:name="_Toc143264881"/>
      <w:bookmarkStart w:id="34" w:name="_Toc143267269"/>
      <w:r w:rsidRPr="002E6FBD">
        <w:rPr>
          <w:lang w:val="en-US"/>
        </w:rPr>
        <w:t>3.6</w:t>
      </w:r>
      <w:r>
        <w:rPr>
          <w:lang w:val="en-US"/>
        </w:rPr>
        <w:t>.</w:t>
      </w:r>
      <w:r w:rsidRPr="002E6FBD">
        <w:rPr>
          <w:lang w:val="en-US"/>
        </w:rPr>
        <w:tab/>
        <w:t>Housing</w:t>
      </w:r>
      <w:bookmarkEnd w:id="33"/>
      <w:bookmarkEnd w:id="34"/>
    </w:p>
    <w:p w14:paraId="4D70CF8E" w14:textId="77777777" w:rsidR="00480063" w:rsidRPr="002E6FBD" w:rsidRDefault="00480063" w:rsidP="00480063">
      <w:pPr>
        <w:rPr>
          <w:lang w:val="en-US"/>
        </w:rPr>
      </w:pPr>
      <w:r w:rsidRPr="002E6FBD">
        <w:rPr>
          <w:lang w:val="en-US"/>
        </w:rPr>
        <w:t>Below are several key considerations when housing turtles in care.</w:t>
      </w:r>
    </w:p>
    <w:p w14:paraId="7BD76954" w14:textId="77777777" w:rsidR="00480063" w:rsidRPr="002E6FBD" w:rsidRDefault="00480063" w:rsidP="00480063">
      <w:pPr>
        <w:pStyle w:val="Heading3"/>
        <w:rPr>
          <w:lang w:val="en-GB"/>
        </w:rPr>
      </w:pPr>
      <w:bookmarkStart w:id="35" w:name="_Toc143264882"/>
      <w:bookmarkStart w:id="36" w:name="_Toc143267270"/>
      <w:r w:rsidRPr="002E6FBD">
        <w:rPr>
          <w:lang w:val="en-GB"/>
        </w:rPr>
        <w:t>3.6.1.</w:t>
      </w:r>
      <w:r w:rsidRPr="002E6FBD">
        <w:rPr>
          <w:lang w:val="en-GB"/>
        </w:rPr>
        <w:tab/>
        <w:t>General housing information for turtles</w:t>
      </w:r>
      <w:bookmarkEnd w:id="35"/>
      <w:bookmarkEnd w:id="36"/>
    </w:p>
    <w:p w14:paraId="11F0A731" w14:textId="77777777" w:rsidR="00480063" w:rsidRPr="002E6FBD" w:rsidRDefault="00480063" w:rsidP="00480063">
      <w:pPr>
        <w:rPr>
          <w:lang w:val="en-US"/>
        </w:rPr>
      </w:pPr>
      <w:r w:rsidRPr="002E6FBD">
        <w:rPr>
          <w:lang w:val="en-US"/>
        </w:rPr>
        <w:t xml:space="preserve">There are no national standards regarding enclosure size for turtles during rehabilitation. Each state has a different set of guidelines which contain a variety of recommended enclosure sizes. The dimensions recommended in this chapter are suggestions based on Zoos Victoria enclosure sizes. There is no ‘one size fits all’ and it is important to continually assess the welfare of the turtle and tailor enclosures and enclosure size to suit the requirements of the turtle. </w:t>
      </w:r>
    </w:p>
    <w:p w14:paraId="584AB706" w14:textId="77777777" w:rsidR="00480063" w:rsidRPr="002E6FBD" w:rsidRDefault="00480063" w:rsidP="00480063">
      <w:pPr>
        <w:pStyle w:val="Caption"/>
        <w:rPr>
          <w:lang w:val="en-US"/>
        </w:rPr>
      </w:pPr>
      <w:r w:rsidRPr="00C04970">
        <w:rPr>
          <w:lang w:val="en-US"/>
        </w:rPr>
        <w:t>Table 3.6:</w:t>
      </w:r>
      <w:r w:rsidRPr="002E6FBD">
        <w:rPr>
          <w:b/>
          <w:bCs/>
          <w:lang w:val="en-US"/>
        </w:rPr>
        <w:t xml:space="preserve"> </w:t>
      </w:r>
      <w:r w:rsidRPr="002E6FBD">
        <w:rPr>
          <w:lang w:val="en-US"/>
        </w:rPr>
        <w:t>Key aspects of housing for turtles during rehabilitation</w:t>
      </w:r>
    </w:p>
    <w:tbl>
      <w:tblPr>
        <w:tblStyle w:val="TableGrid"/>
        <w:tblW w:w="0" w:type="auto"/>
        <w:tblLayout w:type="fixed"/>
        <w:tblLook w:val="0020" w:firstRow="1" w:lastRow="0" w:firstColumn="0" w:lastColumn="0" w:noHBand="0" w:noVBand="0"/>
      </w:tblPr>
      <w:tblGrid>
        <w:gridCol w:w="2608"/>
        <w:gridCol w:w="7030"/>
      </w:tblGrid>
      <w:tr w:rsidR="00480063" w:rsidRPr="002E6FBD" w14:paraId="1F8A6504" w14:textId="77777777" w:rsidTr="000A16A2">
        <w:trPr>
          <w:cantSplit/>
          <w:trHeight w:val="60"/>
          <w:tblHeader/>
        </w:trPr>
        <w:tc>
          <w:tcPr>
            <w:tcW w:w="2608" w:type="dxa"/>
          </w:tcPr>
          <w:p w14:paraId="455C522C" w14:textId="77777777" w:rsidR="00480063" w:rsidRPr="002E6FBD" w:rsidRDefault="00480063" w:rsidP="000A16A2">
            <w:pPr>
              <w:rPr>
                <w:b/>
                <w:bCs/>
                <w:lang w:val="en-US"/>
              </w:rPr>
            </w:pPr>
            <w:r w:rsidRPr="002E6FBD">
              <w:rPr>
                <w:b/>
                <w:bCs/>
                <w:lang w:val="en-US"/>
              </w:rPr>
              <w:t>Term</w:t>
            </w:r>
          </w:p>
        </w:tc>
        <w:tc>
          <w:tcPr>
            <w:tcW w:w="7030" w:type="dxa"/>
          </w:tcPr>
          <w:p w14:paraId="01C93888" w14:textId="77777777" w:rsidR="00480063" w:rsidRPr="002E6FBD" w:rsidRDefault="00480063" w:rsidP="000A16A2">
            <w:pPr>
              <w:rPr>
                <w:b/>
                <w:bCs/>
                <w:lang w:val="en-US"/>
              </w:rPr>
            </w:pPr>
            <w:r w:rsidRPr="002E6FBD">
              <w:rPr>
                <w:b/>
                <w:bCs/>
                <w:lang w:val="en-US"/>
              </w:rPr>
              <w:t>Parameter</w:t>
            </w:r>
          </w:p>
        </w:tc>
      </w:tr>
      <w:tr w:rsidR="00480063" w:rsidRPr="002E6FBD" w14:paraId="5EA7774D" w14:textId="77777777" w:rsidTr="000A16A2">
        <w:trPr>
          <w:cantSplit/>
          <w:trHeight w:val="60"/>
        </w:trPr>
        <w:tc>
          <w:tcPr>
            <w:tcW w:w="2608" w:type="dxa"/>
          </w:tcPr>
          <w:p w14:paraId="1B52195C" w14:textId="77777777" w:rsidR="00480063" w:rsidRPr="002E6FBD" w:rsidRDefault="00480063" w:rsidP="000A16A2">
            <w:pPr>
              <w:rPr>
                <w:lang w:val="en-US"/>
              </w:rPr>
            </w:pPr>
            <w:r w:rsidRPr="002E6FBD">
              <w:rPr>
                <w:lang w:val="en-US"/>
              </w:rPr>
              <w:t>UV light</w:t>
            </w:r>
          </w:p>
        </w:tc>
        <w:tc>
          <w:tcPr>
            <w:tcW w:w="7030" w:type="dxa"/>
          </w:tcPr>
          <w:p w14:paraId="37A38CCE" w14:textId="77777777" w:rsidR="00480063" w:rsidRPr="002E6FBD" w:rsidRDefault="00480063" w:rsidP="000A16A2">
            <w:pPr>
              <w:pStyle w:val="ListBullet"/>
              <w:rPr>
                <w:lang w:val="en-US"/>
              </w:rPr>
            </w:pPr>
            <w:r w:rsidRPr="002E6FBD">
              <w:rPr>
                <w:lang w:val="en-US"/>
              </w:rPr>
              <w:t xml:space="preserve">UV lights, placed approximately 30 cm above the turtle, can be used on a 12-hour light/dark cycle. </w:t>
            </w:r>
          </w:p>
          <w:p w14:paraId="185D7F06" w14:textId="77777777" w:rsidR="00480063" w:rsidRPr="002E6FBD" w:rsidRDefault="00480063" w:rsidP="000A16A2">
            <w:pPr>
              <w:pStyle w:val="ListBullet"/>
              <w:rPr>
                <w:lang w:val="en-US"/>
              </w:rPr>
            </w:pPr>
            <w:r w:rsidRPr="002E6FBD">
              <w:rPr>
                <w:lang w:val="en-US"/>
              </w:rPr>
              <w:t xml:space="preserve">If possible, provide access to natural dappled sunlight for 5–10 hours each week. </w:t>
            </w:r>
          </w:p>
          <w:p w14:paraId="55DEC7E5" w14:textId="77777777" w:rsidR="00480063" w:rsidRPr="002E6FBD" w:rsidRDefault="00480063" w:rsidP="000A16A2">
            <w:pPr>
              <w:pStyle w:val="ListBullet"/>
              <w:rPr>
                <w:lang w:val="en-US"/>
              </w:rPr>
            </w:pPr>
            <w:r w:rsidRPr="002E6FBD">
              <w:rPr>
                <w:lang w:val="en-US"/>
              </w:rPr>
              <w:t>Do not leave the turtle unattended in full sunshine.</w:t>
            </w:r>
          </w:p>
        </w:tc>
      </w:tr>
      <w:tr w:rsidR="00480063" w:rsidRPr="002E6FBD" w14:paraId="64521D34" w14:textId="77777777" w:rsidTr="000A16A2">
        <w:trPr>
          <w:cantSplit/>
          <w:trHeight w:val="60"/>
        </w:trPr>
        <w:tc>
          <w:tcPr>
            <w:tcW w:w="2608" w:type="dxa"/>
          </w:tcPr>
          <w:p w14:paraId="5998C061" w14:textId="77777777" w:rsidR="00480063" w:rsidRPr="002E6FBD" w:rsidRDefault="00480063" w:rsidP="000A16A2">
            <w:pPr>
              <w:rPr>
                <w:lang w:val="en-US"/>
              </w:rPr>
            </w:pPr>
            <w:r w:rsidRPr="002E6FBD">
              <w:rPr>
                <w:lang w:val="en-US"/>
              </w:rPr>
              <w:t>Preferred optimal temperature zone (POTZ)</w:t>
            </w:r>
          </w:p>
        </w:tc>
        <w:tc>
          <w:tcPr>
            <w:tcW w:w="7030" w:type="dxa"/>
          </w:tcPr>
          <w:p w14:paraId="5419294C" w14:textId="77777777" w:rsidR="00480063" w:rsidRPr="002E6FBD" w:rsidRDefault="00480063" w:rsidP="000A16A2">
            <w:pPr>
              <w:pStyle w:val="ListBullet"/>
              <w:rPr>
                <w:lang w:val="en-US"/>
              </w:rPr>
            </w:pPr>
            <w:r w:rsidRPr="002E6FBD">
              <w:rPr>
                <w:lang w:val="en-US"/>
              </w:rPr>
              <w:t>20–26°C.</w:t>
            </w:r>
          </w:p>
        </w:tc>
      </w:tr>
      <w:tr w:rsidR="00480063" w:rsidRPr="002E6FBD" w14:paraId="589CD1A7" w14:textId="77777777" w:rsidTr="000A16A2">
        <w:trPr>
          <w:cantSplit/>
          <w:trHeight w:val="60"/>
        </w:trPr>
        <w:tc>
          <w:tcPr>
            <w:tcW w:w="2608" w:type="dxa"/>
          </w:tcPr>
          <w:p w14:paraId="3D373081" w14:textId="77777777" w:rsidR="00480063" w:rsidRPr="002E6FBD" w:rsidRDefault="00480063" w:rsidP="000A16A2">
            <w:pPr>
              <w:rPr>
                <w:lang w:val="en-US"/>
              </w:rPr>
            </w:pPr>
            <w:r w:rsidRPr="002E6FBD">
              <w:rPr>
                <w:lang w:val="en-US"/>
              </w:rPr>
              <w:lastRenderedPageBreak/>
              <w:t>Water temperature</w:t>
            </w:r>
          </w:p>
        </w:tc>
        <w:tc>
          <w:tcPr>
            <w:tcW w:w="7030" w:type="dxa"/>
          </w:tcPr>
          <w:p w14:paraId="094C8BD3" w14:textId="77777777" w:rsidR="00480063" w:rsidRPr="002E6FBD" w:rsidRDefault="00480063" w:rsidP="000A16A2">
            <w:pPr>
              <w:pStyle w:val="ListBullet"/>
              <w:rPr>
                <w:lang w:val="en-US"/>
              </w:rPr>
            </w:pPr>
            <w:r w:rsidRPr="002E6FBD">
              <w:rPr>
                <w:lang w:val="en-US"/>
              </w:rPr>
              <w:t>The water in the tank does not require any additional heating if an appropriate basking lamp and site are provided.</w:t>
            </w:r>
          </w:p>
        </w:tc>
      </w:tr>
      <w:tr w:rsidR="00480063" w:rsidRPr="002E6FBD" w14:paraId="57216AC3" w14:textId="77777777" w:rsidTr="000A16A2">
        <w:trPr>
          <w:cantSplit/>
          <w:trHeight w:val="60"/>
        </w:trPr>
        <w:tc>
          <w:tcPr>
            <w:tcW w:w="2608" w:type="dxa"/>
          </w:tcPr>
          <w:p w14:paraId="1323CFC2" w14:textId="77777777" w:rsidR="00480063" w:rsidRPr="002E6FBD" w:rsidRDefault="00480063" w:rsidP="000A16A2">
            <w:pPr>
              <w:rPr>
                <w:lang w:val="en-US"/>
              </w:rPr>
            </w:pPr>
            <w:r w:rsidRPr="002E6FBD">
              <w:rPr>
                <w:lang w:val="en-US"/>
              </w:rPr>
              <w:t>Water quality</w:t>
            </w:r>
          </w:p>
        </w:tc>
        <w:tc>
          <w:tcPr>
            <w:tcW w:w="7030" w:type="dxa"/>
          </w:tcPr>
          <w:p w14:paraId="5FE60204" w14:textId="77777777" w:rsidR="00480063" w:rsidRPr="002E6FBD" w:rsidRDefault="00480063" w:rsidP="000A16A2">
            <w:pPr>
              <w:pStyle w:val="ListBullet"/>
              <w:rPr>
                <w:lang w:val="en-US"/>
              </w:rPr>
            </w:pPr>
            <w:r w:rsidRPr="002E6FBD">
              <w:rPr>
                <w:lang w:val="en-US"/>
              </w:rPr>
              <w:t xml:space="preserve">Water parameters should be measured weekly. </w:t>
            </w:r>
          </w:p>
          <w:p w14:paraId="15E84AAB" w14:textId="77777777" w:rsidR="00480063" w:rsidRPr="002E6FBD" w:rsidRDefault="00480063" w:rsidP="000A16A2">
            <w:pPr>
              <w:pStyle w:val="ListBullet"/>
              <w:rPr>
                <w:lang w:val="en-US"/>
              </w:rPr>
            </w:pPr>
            <w:r w:rsidRPr="002E6FBD">
              <w:rPr>
                <w:lang w:val="en-US"/>
              </w:rPr>
              <w:t xml:space="preserve">pH should be 7. </w:t>
            </w:r>
          </w:p>
          <w:p w14:paraId="0B85353A" w14:textId="77777777" w:rsidR="00480063" w:rsidRPr="002E6FBD" w:rsidRDefault="00480063" w:rsidP="000A16A2">
            <w:pPr>
              <w:pStyle w:val="ListBullet"/>
              <w:rPr>
                <w:lang w:val="en-US"/>
              </w:rPr>
            </w:pPr>
            <w:r w:rsidRPr="002E6FBD">
              <w:rPr>
                <w:lang w:val="en-US"/>
              </w:rPr>
              <w:t xml:space="preserve">Ammonia, nitrite and nitrate levels should be within the ranges that support fish, i.e. ammonia less than 0.02 ppm, nitrite less than 0.1 ppm and nitrate less than 50 ppm. </w:t>
            </w:r>
          </w:p>
          <w:p w14:paraId="1057A0E7" w14:textId="77777777" w:rsidR="00480063" w:rsidRPr="002E6FBD" w:rsidRDefault="00480063" w:rsidP="000A16A2">
            <w:pPr>
              <w:pStyle w:val="ListBullet"/>
              <w:rPr>
                <w:lang w:val="en-US"/>
              </w:rPr>
            </w:pPr>
            <w:r w:rsidRPr="002E6FBD">
              <w:rPr>
                <w:lang w:val="en-US"/>
              </w:rPr>
              <w:t>A water hardness of 180–200 ppm is preferred by turtles.</w:t>
            </w:r>
          </w:p>
          <w:p w14:paraId="0CC4858E" w14:textId="77777777" w:rsidR="00480063" w:rsidRPr="002E6FBD" w:rsidRDefault="00480063" w:rsidP="000A16A2">
            <w:pPr>
              <w:pStyle w:val="ListBullet"/>
              <w:rPr>
                <w:lang w:val="en-US"/>
              </w:rPr>
            </w:pPr>
            <w:r w:rsidRPr="002E6FBD">
              <w:rPr>
                <w:lang w:val="en-US"/>
              </w:rPr>
              <w:t>Approximately 25% of the water should be changed weekly.</w:t>
            </w:r>
          </w:p>
          <w:p w14:paraId="6A443E93" w14:textId="77777777" w:rsidR="00480063" w:rsidRPr="002E6FBD" w:rsidRDefault="00480063" w:rsidP="000A16A2">
            <w:pPr>
              <w:pStyle w:val="ListBullet"/>
              <w:rPr>
                <w:lang w:val="en-US"/>
              </w:rPr>
            </w:pPr>
            <w:r w:rsidRPr="002E6FBD">
              <w:rPr>
                <w:lang w:val="en-US"/>
              </w:rPr>
              <w:t>Uneaten food and faeces should be removed daily.</w:t>
            </w:r>
          </w:p>
        </w:tc>
      </w:tr>
      <w:tr w:rsidR="00480063" w:rsidRPr="002E6FBD" w14:paraId="44045A02" w14:textId="77777777" w:rsidTr="000A16A2">
        <w:trPr>
          <w:cantSplit/>
          <w:trHeight w:val="60"/>
        </w:trPr>
        <w:tc>
          <w:tcPr>
            <w:tcW w:w="2608" w:type="dxa"/>
          </w:tcPr>
          <w:p w14:paraId="3809A11E" w14:textId="77777777" w:rsidR="00480063" w:rsidRPr="002E6FBD" w:rsidRDefault="00480063" w:rsidP="000A16A2">
            <w:pPr>
              <w:rPr>
                <w:lang w:val="en-US"/>
              </w:rPr>
            </w:pPr>
            <w:r w:rsidRPr="002E6FBD">
              <w:rPr>
                <w:lang w:val="en-US"/>
              </w:rPr>
              <w:t>Dry dock area</w:t>
            </w:r>
          </w:p>
        </w:tc>
        <w:tc>
          <w:tcPr>
            <w:tcW w:w="7030" w:type="dxa"/>
          </w:tcPr>
          <w:p w14:paraId="6476D36A" w14:textId="77777777" w:rsidR="00480063" w:rsidRPr="002E6FBD" w:rsidRDefault="00480063" w:rsidP="000A16A2">
            <w:pPr>
              <w:pStyle w:val="ListBullet"/>
              <w:rPr>
                <w:lang w:val="en-US"/>
              </w:rPr>
            </w:pPr>
            <w:r w:rsidRPr="002E6FBD">
              <w:rPr>
                <w:lang w:val="en-US"/>
              </w:rPr>
              <w:t xml:space="preserve">The turtle requires access to a dry area, which consists of a ramp leading up to a platform above the water’s surface. </w:t>
            </w:r>
          </w:p>
          <w:p w14:paraId="3D996957" w14:textId="77777777" w:rsidR="00480063" w:rsidRPr="002E6FBD" w:rsidRDefault="00480063" w:rsidP="000A16A2">
            <w:pPr>
              <w:pStyle w:val="ListBullet"/>
              <w:rPr>
                <w:lang w:val="en-US"/>
              </w:rPr>
            </w:pPr>
            <w:r w:rsidRPr="002E6FBD">
              <w:rPr>
                <w:lang w:val="en-US"/>
              </w:rPr>
              <w:t xml:space="preserve">Turtle ramps can be purchased from pet shops or homemade using a sheet of plastic covered by Astroturf or other non-abrasive material. </w:t>
            </w:r>
          </w:p>
          <w:p w14:paraId="416B14A8" w14:textId="77777777" w:rsidR="00480063" w:rsidRPr="002E6FBD" w:rsidRDefault="00480063" w:rsidP="000A16A2">
            <w:pPr>
              <w:pStyle w:val="ListBullet"/>
              <w:rPr>
                <w:lang w:val="en-US"/>
              </w:rPr>
            </w:pPr>
            <w:r w:rsidRPr="002E6FBD">
              <w:rPr>
                <w:lang w:val="en-US"/>
              </w:rPr>
              <w:t>Basking spot and UV lamps are best situated over the dry dock area.</w:t>
            </w:r>
          </w:p>
        </w:tc>
      </w:tr>
      <w:tr w:rsidR="00480063" w:rsidRPr="002E6FBD" w14:paraId="0DDA3E73" w14:textId="77777777" w:rsidTr="000A16A2">
        <w:trPr>
          <w:cantSplit/>
          <w:trHeight w:val="60"/>
        </w:trPr>
        <w:tc>
          <w:tcPr>
            <w:tcW w:w="2608" w:type="dxa"/>
          </w:tcPr>
          <w:p w14:paraId="75FDC48F" w14:textId="77777777" w:rsidR="00480063" w:rsidRPr="002E6FBD" w:rsidRDefault="00480063" w:rsidP="000A16A2">
            <w:pPr>
              <w:rPr>
                <w:lang w:val="en-US"/>
              </w:rPr>
            </w:pPr>
            <w:r w:rsidRPr="002E6FBD">
              <w:rPr>
                <w:lang w:val="en-US"/>
              </w:rPr>
              <w:t>Basking lights and ‘hot spot’</w:t>
            </w:r>
          </w:p>
        </w:tc>
        <w:tc>
          <w:tcPr>
            <w:tcW w:w="7030" w:type="dxa"/>
          </w:tcPr>
          <w:p w14:paraId="236A86E1" w14:textId="77777777" w:rsidR="00480063" w:rsidRPr="002E6FBD" w:rsidRDefault="00480063" w:rsidP="000A16A2">
            <w:pPr>
              <w:pStyle w:val="ListBullet"/>
              <w:rPr>
                <w:lang w:val="en-US"/>
              </w:rPr>
            </w:pPr>
            <w:r w:rsidRPr="002E6FBD">
              <w:rPr>
                <w:lang w:val="en-US"/>
              </w:rPr>
              <w:t xml:space="preserve">Access to radiant heat is required. </w:t>
            </w:r>
          </w:p>
          <w:p w14:paraId="48C532FD" w14:textId="77777777" w:rsidR="00480063" w:rsidRPr="002E6FBD" w:rsidRDefault="00480063" w:rsidP="000A16A2">
            <w:pPr>
              <w:pStyle w:val="ListBullet"/>
              <w:rPr>
                <w:lang w:val="en-US"/>
              </w:rPr>
            </w:pPr>
            <w:r w:rsidRPr="002E6FBD">
              <w:rPr>
                <w:lang w:val="en-US"/>
              </w:rPr>
              <w:t xml:space="preserve">The turtle should have a basking spot set at 26–30°C. </w:t>
            </w:r>
          </w:p>
          <w:p w14:paraId="5041F82A" w14:textId="77777777" w:rsidR="00480063" w:rsidRPr="002E6FBD" w:rsidRDefault="00480063" w:rsidP="000A16A2">
            <w:pPr>
              <w:pStyle w:val="ListBullet"/>
              <w:rPr>
                <w:lang w:val="en-US"/>
              </w:rPr>
            </w:pPr>
            <w:r w:rsidRPr="002E6FBD">
              <w:rPr>
                <w:lang w:val="en-US"/>
              </w:rPr>
              <w:t xml:space="preserve">The turtle must be able to move away from the heat source. </w:t>
            </w:r>
          </w:p>
        </w:tc>
      </w:tr>
    </w:tbl>
    <w:p w14:paraId="089A776E" w14:textId="77777777" w:rsidR="00480063" w:rsidRPr="002E6FBD" w:rsidRDefault="00480063" w:rsidP="00480063">
      <w:pPr>
        <w:pStyle w:val="Heading3"/>
        <w:rPr>
          <w:lang w:val="en-GB"/>
        </w:rPr>
      </w:pPr>
      <w:bookmarkStart w:id="37" w:name="_Toc143264883"/>
      <w:bookmarkStart w:id="38" w:name="_Toc143267271"/>
      <w:r w:rsidRPr="002E6FBD">
        <w:rPr>
          <w:lang w:val="en-GB"/>
        </w:rPr>
        <w:t>3.6.2.</w:t>
      </w:r>
      <w:r w:rsidRPr="002E6FBD">
        <w:rPr>
          <w:lang w:val="en-GB"/>
        </w:rPr>
        <w:tab/>
        <w:t>Enclosure hygiene and biosecurity</w:t>
      </w:r>
      <w:bookmarkEnd w:id="37"/>
      <w:bookmarkEnd w:id="38"/>
      <w:r w:rsidRPr="002E6FBD">
        <w:rPr>
          <w:lang w:val="en-GB"/>
        </w:rPr>
        <w:t xml:space="preserve"> </w:t>
      </w:r>
    </w:p>
    <w:p w14:paraId="28E46C89" w14:textId="77777777" w:rsidR="00480063" w:rsidRPr="002E6FBD" w:rsidRDefault="00480063" w:rsidP="00480063">
      <w:pPr>
        <w:rPr>
          <w:lang w:val="en-US"/>
        </w:rPr>
      </w:pPr>
      <w:r w:rsidRPr="002E6FBD">
        <w:rPr>
          <w:lang w:val="en-US"/>
        </w:rPr>
        <w:t xml:space="preserve">General information about hygiene and biosecurity can be found in Part A of these guidelines. New diseases emerge frequently and sick and injured animals in care are often more susceptible to picking up pathogens from the environment. It is important to maintain the highest levels of hygiene and biosecurity to avoid inadvertently transferring diseases between animals and from humans, and to protect the wild population where the animal will eventually return to. </w:t>
      </w:r>
    </w:p>
    <w:p w14:paraId="5E2498BD" w14:textId="77777777" w:rsidR="00480063" w:rsidRPr="002E6FBD" w:rsidRDefault="00480063" w:rsidP="00480063">
      <w:pPr>
        <w:pStyle w:val="Heading4"/>
        <w:rPr>
          <w:lang w:val="en-GB"/>
        </w:rPr>
      </w:pPr>
      <w:r w:rsidRPr="002E6FBD">
        <w:rPr>
          <w:lang w:val="en-GB"/>
        </w:rPr>
        <w:t>Species specific considerations:</w:t>
      </w:r>
    </w:p>
    <w:p w14:paraId="3D0463C0" w14:textId="77777777" w:rsidR="00480063" w:rsidRPr="002E6FBD" w:rsidRDefault="00480063" w:rsidP="00480063">
      <w:pPr>
        <w:pStyle w:val="ListBullet"/>
        <w:rPr>
          <w:lang w:val="en-US"/>
        </w:rPr>
      </w:pPr>
      <w:r w:rsidRPr="002E6FBD">
        <w:rPr>
          <w:lang w:val="en-US"/>
        </w:rPr>
        <w:t>Wash hands with soap and water after handling turtles to minimise the risk of infection with zoonotic disease agents such as </w:t>
      </w:r>
      <w:r w:rsidRPr="002E6FBD">
        <w:rPr>
          <w:i/>
          <w:iCs/>
          <w:lang w:val="en-US"/>
        </w:rPr>
        <w:t>Salmonella</w:t>
      </w:r>
      <w:r w:rsidRPr="002E6FBD">
        <w:rPr>
          <w:lang w:val="en-US"/>
        </w:rPr>
        <w:t>.</w:t>
      </w:r>
    </w:p>
    <w:p w14:paraId="6C739576" w14:textId="77777777" w:rsidR="00480063" w:rsidRPr="002E6FBD" w:rsidRDefault="00480063" w:rsidP="00480063">
      <w:pPr>
        <w:pStyle w:val="ListBullet"/>
        <w:rPr>
          <w:lang w:val="en-US"/>
        </w:rPr>
      </w:pPr>
      <w:r w:rsidRPr="002E6FBD">
        <w:rPr>
          <w:lang w:val="en-US"/>
        </w:rPr>
        <w:t>Ideally examination gloves should be worn and changed between handling each animal.</w:t>
      </w:r>
    </w:p>
    <w:p w14:paraId="2939D278" w14:textId="77777777" w:rsidR="00480063" w:rsidRPr="002E6FBD" w:rsidRDefault="00480063" w:rsidP="00480063">
      <w:pPr>
        <w:pStyle w:val="ListBullet"/>
        <w:rPr>
          <w:lang w:val="en-US"/>
        </w:rPr>
      </w:pPr>
      <w:r w:rsidRPr="002E6FBD">
        <w:rPr>
          <w:lang w:val="en-US"/>
        </w:rPr>
        <w:t>Left-over food and faecal matter should be removed daily to keep the water clean and prevent a build-up of ammonia.</w:t>
      </w:r>
    </w:p>
    <w:p w14:paraId="2A4C1026" w14:textId="77777777" w:rsidR="00480063" w:rsidRPr="002E6FBD" w:rsidRDefault="00480063" w:rsidP="00480063">
      <w:pPr>
        <w:pStyle w:val="ListBullet"/>
        <w:rPr>
          <w:lang w:val="en-US"/>
        </w:rPr>
      </w:pPr>
      <w:r w:rsidRPr="002E6FBD">
        <w:rPr>
          <w:lang w:val="en-US"/>
        </w:rPr>
        <w:lastRenderedPageBreak/>
        <w:t>Enclosures used to house sick/injured turtles, must be cleaned and disinfected between inhabitants. Tanks should be completely drained and any furniture made of unsealed wood should be discarded as it cannot be effectively disinfected.</w:t>
      </w:r>
    </w:p>
    <w:p w14:paraId="43145161" w14:textId="77777777" w:rsidR="00480063" w:rsidRPr="002E6FBD" w:rsidRDefault="00480063" w:rsidP="00480063">
      <w:pPr>
        <w:pStyle w:val="ListBullet"/>
        <w:rPr>
          <w:lang w:val="en-US"/>
        </w:rPr>
      </w:pPr>
      <w:r w:rsidRPr="002E6FBD">
        <w:rPr>
          <w:lang w:val="en-US"/>
        </w:rPr>
        <w:t>Tanks and plastic furniture should be cleaned with hot soapy water and then disinfected with products such as F10 SC or bleach used at appropriate concentrations and contact times. If using bleach, it must be thoroughly rinsed before returning the turtle to the enclosure.</w:t>
      </w:r>
    </w:p>
    <w:p w14:paraId="7D82CC54" w14:textId="77777777" w:rsidR="00480063" w:rsidRPr="002E6FBD" w:rsidRDefault="00480063" w:rsidP="00480063">
      <w:pPr>
        <w:pStyle w:val="Heading3"/>
        <w:rPr>
          <w:lang w:val="en-GB"/>
        </w:rPr>
      </w:pPr>
      <w:bookmarkStart w:id="39" w:name="_Toc143264884"/>
      <w:bookmarkStart w:id="40" w:name="_Toc143267272"/>
      <w:r w:rsidRPr="002E6FBD">
        <w:rPr>
          <w:lang w:val="en-GB"/>
        </w:rPr>
        <w:t>3.6.3.</w:t>
      </w:r>
      <w:r w:rsidRPr="002E6FBD">
        <w:rPr>
          <w:lang w:val="en-GB"/>
        </w:rPr>
        <w:tab/>
        <w:t>Housing types</w:t>
      </w:r>
      <w:bookmarkEnd w:id="39"/>
      <w:bookmarkEnd w:id="40"/>
      <w:r w:rsidRPr="002E6FBD">
        <w:rPr>
          <w:lang w:val="en-GB"/>
        </w:rPr>
        <w:t xml:space="preserve"> </w:t>
      </w:r>
    </w:p>
    <w:p w14:paraId="1DE5A768" w14:textId="77777777" w:rsidR="00480063" w:rsidRPr="002E6FBD" w:rsidRDefault="00480063" w:rsidP="00480063">
      <w:pPr>
        <w:rPr>
          <w:lang w:val="en-US"/>
        </w:rPr>
      </w:pPr>
      <w:r w:rsidRPr="002E6FBD">
        <w:rPr>
          <w:lang w:val="en-US"/>
        </w:rPr>
        <w:t xml:space="preserve">Different set ups are required for animals at different stages of treatment and care. </w:t>
      </w:r>
      <w:r w:rsidRPr="002E6FBD">
        <w:rPr>
          <w:lang w:val="en-US"/>
        </w:rPr>
        <w:br/>
        <w:t>Table 3.7 describes the housing type, suggested dimensions and requirements at each stage of care.</w:t>
      </w:r>
    </w:p>
    <w:p w14:paraId="0E54020C" w14:textId="77777777" w:rsidR="00480063" w:rsidRPr="00C04970" w:rsidRDefault="00480063" w:rsidP="00480063">
      <w:pPr>
        <w:pStyle w:val="Caption"/>
      </w:pPr>
      <w:r w:rsidRPr="00C04970">
        <w:rPr>
          <w:lang w:val="en-US"/>
        </w:rPr>
        <w:t>Table 3.7:</w:t>
      </w:r>
      <w:r w:rsidRPr="002E6FBD">
        <w:rPr>
          <w:b/>
          <w:bCs/>
          <w:lang w:val="en-US"/>
        </w:rPr>
        <w:t xml:space="preserve"> </w:t>
      </w:r>
      <w:r w:rsidRPr="002E6FBD">
        <w:rPr>
          <w:lang w:val="en-US"/>
        </w:rPr>
        <w:t>Rehabilitation housing for adult turtles.</w:t>
      </w:r>
    </w:p>
    <w:tbl>
      <w:tblPr>
        <w:tblStyle w:val="TableGrid"/>
        <w:tblW w:w="9630" w:type="dxa"/>
        <w:tblLayout w:type="fixed"/>
        <w:tblLook w:val="0020" w:firstRow="1" w:lastRow="0" w:firstColumn="0" w:lastColumn="0" w:noHBand="0" w:noVBand="0"/>
      </w:tblPr>
      <w:tblGrid>
        <w:gridCol w:w="2211"/>
        <w:gridCol w:w="2211"/>
        <w:gridCol w:w="5208"/>
      </w:tblGrid>
      <w:tr w:rsidR="00480063" w:rsidRPr="002E6FBD" w14:paraId="5AEE2A93" w14:textId="77777777" w:rsidTr="000A16A2">
        <w:trPr>
          <w:cantSplit/>
          <w:trHeight w:val="60"/>
          <w:tblHeader/>
        </w:trPr>
        <w:tc>
          <w:tcPr>
            <w:tcW w:w="9630" w:type="dxa"/>
            <w:gridSpan w:val="3"/>
          </w:tcPr>
          <w:p w14:paraId="47DF41DA" w14:textId="77777777" w:rsidR="00480063" w:rsidRPr="002E6FBD" w:rsidRDefault="00480063" w:rsidP="000A16A2">
            <w:pPr>
              <w:rPr>
                <w:b/>
                <w:bCs/>
                <w:lang w:val="en-US"/>
              </w:rPr>
            </w:pPr>
            <w:r w:rsidRPr="002E6FBD">
              <w:rPr>
                <w:b/>
                <w:bCs/>
                <w:lang w:val="en-US"/>
              </w:rPr>
              <w:t>Intensive care housing</w:t>
            </w:r>
          </w:p>
        </w:tc>
      </w:tr>
      <w:tr w:rsidR="00480063" w:rsidRPr="002E6FBD" w14:paraId="3DB27EFB" w14:textId="77777777" w:rsidTr="000A16A2">
        <w:trPr>
          <w:cantSplit/>
          <w:trHeight w:val="60"/>
          <w:tblHeader/>
        </w:trPr>
        <w:tc>
          <w:tcPr>
            <w:tcW w:w="2211" w:type="dxa"/>
          </w:tcPr>
          <w:p w14:paraId="7DE43632" w14:textId="77777777" w:rsidR="00480063" w:rsidRPr="002E6FBD" w:rsidRDefault="00480063" w:rsidP="000A16A2">
            <w:pPr>
              <w:rPr>
                <w:b/>
                <w:bCs/>
                <w:lang w:val="en-US"/>
              </w:rPr>
            </w:pPr>
            <w:r w:rsidRPr="002E6FBD">
              <w:rPr>
                <w:b/>
                <w:bCs/>
                <w:lang w:val="en-US"/>
              </w:rPr>
              <w:t>Indications for use</w:t>
            </w:r>
          </w:p>
        </w:tc>
        <w:tc>
          <w:tcPr>
            <w:tcW w:w="2211" w:type="dxa"/>
          </w:tcPr>
          <w:p w14:paraId="3700127A" w14:textId="77777777" w:rsidR="00480063" w:rsidRPr="002E6FBD" w:rsidRDefault="00480063" w:rsidP="000A16A2">
            <w:pPr>
              <w:rPr>
                <w:b/>
                <w:bCs/>
                <w:lang w:val="en-US"/>
              </w:rPr>
            </w:pPr>
            <w:r w:rsidRPr="002E6FBD">
              <w:rPr>
                <w:b/>
                <w:bCs/>
                <w:lang w:val="en-US"/>
              </w:rPr>
              <w:t>Suggested min. dimensions</w:t>
            </w:r>
          </w:p>
        </w:tc>
        <w:tc>
          <w:tcPr>
            <w:tcW w:w="5208" w:type="dxa"/>
          </w:tcPr>
          <w:p w14:paraId="18D1A4F8" w14:textId="77777777" w:rsidR="00480063" w:rsidRPr="002E6FBD" w:rsidRDefault="00480063" w:rsidP="000A16A2">
            <w:pPr>
              <w:rPr>
                <w:b/>
                <w:bCs/>
                <w:lang w:val="en-US"/>
              </w:rPr>
            </w:pPr>
            <w:r w:rsidRPr="002E6FBD">
              <w:rPr>
                <w:b/>
                <w:bCs/>
                <w:lang w:val="en-US"/>
              </w:rPr>
              <w:t>Suggested requirements</w:t>
            </w:r>
          </w:p>
        </w:tc>
      </w:tr>
      <w:tr w:rsidR="00480063" w:rsidRPr="002E6FBD" w14:paraId="79427A2A" w14:textId="77777777" w:rsidTr="000A16A2">
        <w:trPr>
          <w:cantSplit/>
          <w:trHeight w:val="60"/>
        </w:trPr>
        <w:tc>
          <w:tcPr>
            <w:tcW w:w="2211" w:type="dxa"/>
          </w:tcPr>
          <w:p w14:paraId="03BE4891" w14:textId="77777777" w:rsidR="00480063" w:rsidRPr="002E6FBD" w:rsidRDefault="00480063" w:rsidP="000A16A2">
            <w:pPr>
              <w:rPr>
                <w:lang w:val="en-US"/>
              </w:rPr>
            </w:pPr>
            <w:r w:rsidRPr="002E6FBD">
              <w:rPr>
                <w:lang w:val="en-US"/>
              </w:rPr>
              <w:t>These turtles may need restricted access to water. Fluids may need to be given by a veterinarian to prevent dehydration. This stage is suitable for a maximum of one week. Turtles should only be housed in this way by rehabilitators with extensive turtle care and husbandry experience.</w:t>
            </w:r>
          </w:p>
        </w:tc>
        <w:tc>
          <w:tcPr>
            <w:tcW w:w="2211" w:type="dxa"/>
          </w:tcPr>
          <w:p w14:paraId="35F28CF0" w14:textId="77777777" w:rsidR="00480063" w:rsidRPr="002E6FBD" w:rsidRDefault="00480063" w:rsidP="000A16A2">
            <w:pPr>
              <w:rPr>
                <w:lang w:val="en-US"/>
              </w:rPr>
            </w:pPr>
            <w:r w:rsidRPr="002E6FBD">
              <w:rPr>
                <w:lang w:val="en-US"/>
              </w:rPr>
              <w:t xml:space="preserve">Large enough to turn around </w:t>
            </w:r>
          </w:p>
          <w:p w14:paraId="351597BF" w14:textId="77777777" w:rsidR="00480063" w:rsidRPr="002E6FBD" w:rsidRDefault="00480063" w:rsidP="000A16A2">
            <w:pPr>
              <w:rPr>
                <w:lang w:val="en-US"/>
              </w:rPr>
            </w:pPr>
            <w:r w:rsidRPr="002E6FBD">
              <w:rPr>
                <w:lang w:val="en-US"/>
              </w:rPr>
              <w:t>Carapace length &lt;10 cm: 0.4 x 0.3 m (0.12 m</w:t>
            </w:r>
            <w:r w:rsidRPr="002E6FBD">
              <w:rPr>
                <w:vertAlign w:val="superscript"/>
                <w:lang w:val="en-US"/>
              </w:rPr>
              <w:t>2</w:t>
            </w:r>
            <w:r w:rsidRPr="002E6FBD">
              <w:rPr>
                <w:lang w:val="en-US"/>
              </w:rPr>
              <w:t>) Carapace length &gt;10 cm: 1.0 x 0.6 m (0.6 m</w:t>
            </w:r>
            <w:r w:rsidRPr="002E6FBD">
              <w:rPr>
                <w:vertAlign w:val="superscript"/>
                <w:lang w:val="en-US"/>
              </w:rPr>
              <w:t>2</w:t>
            </w:r>
            <w:r w:rsidRPr="002E6FBD">
              <w:rPr>
                <w:lang w:val="en-US"/>
              </w:rPr>
              <w:t>)</w:t>
            </w:r>
          </w:p>
        </w:tc>
        <w:tc>
          <w:tcPr>
            <w:tcW w:w="5208" w:type="dxa"/>
          </w:tcPr>
          <w:p w14:paraId="186B5BF2" w14:textId="77777777" w:rsidR="00480063" w:rsidRPr="002E6FBD" w:rsidRDefault="00480063" w:rsidP="000A16A2">
            <w:pPr>
              <w:rPr>
                <w:lang w:val="en-US"/>
              </w:rPr>
            </w:pPr>
            <w:r w:rsidRPr="002E6FBD">
              <w:rPr>
                <w:lang w:val="en-US"/>
              </w:rPr>
              <w:t>ENCLOSURE CONSTRUCTION</w:t>
            </w:r>
          </w:p>
          <w:p w14:paraId="69B3196B" w14:textId="77777777" w:rsidR="00480063" w:rsidRPr="002E6FBD" w:rsidRDefault="00480063" w:rsidP="000A16A2">
            <w:pPr>
              <w:pStyle w:val="ListBullet"/>
              <w:rPr>
                <w:lang w:val="en-US"/>
              </w:rPr>
            </w:pPr>
            <w:r w:rsidRPr="002E6FBD">
              <w:rPr>
                <w:lang w:val="en-US"/>
              </w:rPr>
              <w:t xml:space="preserve">A Kimani incubator or other type of intensive care unit or, alternatively, a plastic tub with damp towels on the floor can be used for short-term housing for less than one week. </w:t>
            </w:r>
          </w:p>
          <w:p w14:paraId="16E31B27" w14:textId="77777777" w:rsidR="00480063" w:rsidRPr="002E6FBD" w:rsidRDefault="00480063" w:rsidP="000A16A2">
            <w:pPr>
              <w:rPr>
                <w:lang w:val="en-US"/>
              </w:rPr>
            </w:pPr>
            <w:r w:rsidRPr="002E6FBD">
              <w:rPr>
                <w:lang w:val="en-US"/>
              </w:rPr>
              <w:t xml:space="preserve">ENCLOSURE FURNISHING </w:t>
            </w:r>
          </w:p>
          <w:p w14:paraId="2195759F" w14:textId="77777777" w:rsidR="00480063" w:rsidRPr="002E6FBD" w:rsidRDefault="00480063" w:rsidP="000A16A2">
            <w:pPr>
              <w:pStyle w:val="ListBullet"/>
              <w:rPr>
                <w:lang w:val="en-US"/>
              </w:rPr>
            </w:pPr>
            <w:r w:rsidRPr="002E6FBD">
              <w:rPr>
                <w:lang w:val="en-US"/>
              </w:rPr>
              <w:t>The wet towels are replaced daily to prevent them from becoming mouldy.</w:t>
            </w:r>
          </w:p>
          <w:p w14:paraId="7DCE0F0D" w14:textId="77777777" w:rsidR="00480063" w:rsidRPr="002E6FBD" w:rsidRDefault="00480063" w:rsidP="000A16A2">
            <w:pPr>
              <w:rPr>
                <w:lang w:val="en-US"/>
              </w:rPr>
            </w:pPr>
            <w:r w:rsidRPr="002E6FBD">
              <w:rPr>
                <w:lang w:val="en-US"/>
              </w:rPr>
              <w:t>ENVIRONMENTAL VARIABLES</w:t>
            </w:r>
          </w:p>
          <w:p w14:paraId="65247210" w14:textId="77777777" w:rsidR="00480063" w:rsidRPr="002E6FBD" w:rsidRDefault="00480063" w:rsidP="000A16A2">
            <w:pPr>
              <w:pStyle w:val="ListBullet"/>
              <w:rPr>
                <w:lang w:val="en-US"/>
              </w:rPr>
            </w:pPr>
            <w:r w:rsidRPr="002E6FBD">
              <w:rPr>
                <w:lang w:val="en-US"/>
              </w:rPr>
              <w:t>Temperature should be between 20–26°C</w:t>
            </w:r>
          </w:p>
          <w:p w14:paraId="4238B1E5" w14:textId="77777777" w:rsidR="00480063" w:rsidRPr="002E6FBD" w:rsidRDefault="00480063" w:rsidP="000A16A2">
            <w:pPr>
              <w:rPr>
                <w:lang w:val="en-US"/>
              </w:rPr>
            </w:pPr>
            <w:r w:rsidRPr="002E6FBD">
              <w:rPr>
                <w:lang w:val="en-US"/>
              </w:rPr>
              <w:t xml:space="preserve">PROVISION OF FOOD/WATER </w:t>
            </w:r>
          </w:p>
          <w:p w14:paraId="140D6F1E" w14:textId="77777777" w:rsidR="00480063" w:rsidRPr="002E6FBD" w:rsidRDefault="00480063" w:rsidP="000A16A2">
            <w:pPr>
              <w:pStyle w:val="ListBullet"/>
              <w:rPr>
                <w:lang w:val="en-US"/>
              </w:rPr>
            </w:pPr>
            <w:r w:rsidRPr="002E6FBD">
              <w:rPr>
                <w:lang w:val="en-US"/>
              </w:rPr>
              <w:t>The turtle is not fed in the intensive care unit.</w:t>
            </w:r>
          </w:p>
          <w:p w14:paraId="626C8BF7" w14:textId="77777777" w:rsidR="00480063" w:rsidRPr="002E6FBD" w:rsidRDefault="00480063" w:rsidP="000A16A2">
            <w:pPr>
              <w:pStyle w:val="ListBullet"/>
              <w:rPr>
                <w:lang w:val="en-US"/>
              </w:rPr>
            </w:pPr>
            <w:r w:rsidRPr="002E6FBD">
              <w:rPr>
                <w:lang w:val="en-US"/>
              </w:rPr>
              <w:t>If feeding is required the turtle is placed in a shallow tub of water. This method can be utilised if the carapace is damaged as it will remain out of the water.</w:t>
            </w:r>
          </w:p>
        </w:tc>
      </w:tr>
    </w:tbl>
    <w:p w14:paraId="06558BA2" w14:textId="77777777" w:rsidR="00480063" w:rsidRDefault="00480063" w:rsidP="00480063">
      <w:pPr>
        <w:pStyle w:val="Caption"/>
        <w:rPr>
          <w:lang w:val="en-US"/>
        </w:rPr>
      </w:pPr>
    </w:p>
    <w:tbl>
      <w:tblPr>
        <w:tblStyle w:val="TableGrid"/>
        <w:tblW w:w="9630" w:type="dxa"/>
        <w:tblLayout w:type="fixed"/>
        <w:tblLook w:val="0020" w:firstRow="1" w:lastRow="0" w:firstColumn="0" w:lastColumn="0" w:noHBand="0" w:noVBand="0"/>
      </w:tblPr>
      <w:tblGrid>
        <w:gridCol w:w="2211"/>
        <w:gridCol w:w="2211"/>
        <w:gridCol w:w="5208"/>
      </w:tblGrid>
      <w:tr w:rsidR="00480063" w:rsidRPr="002E6FBD" w14:paraId="47E3BA6A" w14:textId="77777777" w:rsidTr="000A16A2">
        <w:trPr>
          <w:cantSplit/>
          <w:trHeight w:val="60"/>
          <w:tblHeader/>
        </w:trPr>
        <w:tc>
          <w:tcPr>
            <w:tcW w:w="9630" w:type="dxa"/>
            <w:gridSpan w:val="3"/>
          </w:tcPr>
          <w:p w14:paraId="1ADA6865" w14:textId="77777777" w:rsidR="00480063" w:rsidRPr="002E6FBD" w:rsidRDefault="00480063" w:rsidP="000A16A2">
            <w:pPr>
              <w:rPr>
                <w:b/>
                <w:bCs/>
                <w:lang w:val="en-US"/>
              </w:rPr>
            </w:pPr>
            <w:r w:rsidRPr="002E6FBD">
              <w:rPr>
                <w:b/>
                <w:bCs/>
                <w:lang w:val="en-US"/>
              </w:rPr>
              <w:t xml:space="preserve">Intermediate housing (treatment/cage rest) </w:t>
            </w:r>
          </w:p>
        </w:tc>
      </w:tr>
      <w:tr w:rsidR="00480063" w:rsidRPr="002E6FBD" w14:paraId="0B88E6EB" w14:textId="77777777" w:rsidTr="000A16A2">
        <w:trPr>
          <w:cantSplit/>
          <w:trHeight w:val="60"/>
          <w:tblHeader/>
        </w:trPr>
        <w:tc>
          <w:tcPr>
            <w:tcW w:w="2211" w:type="dxa"/>
          </w:tcPr>
          <w:p w14:paraId="0673588A" w14:textId="77777777" w:rsidR="00480063" w:rsidRPr="002E6FBD" w:rsidRDefault="00480063" w:rsidP="000A16A2">
            <w:pPr>
              <w:rPr>
                <w:b/>
                <w:bCs/>
                <w:lang w:val="en-US"/>
              </w:rPr>
            </w:pPr>
            <w:r w:rsidRPr="002E6FBD">
              <w:rPr>
                <w:b/>
                <w:bCs/>
                <w:lang w:val="en-US"/>
              </w:rPr>
              <w:t>Indications for use</w:t>
            </w:r>
          </w:p>
        </w:tc>
        <w:tc>
          <w:tcPr>
            <w:tcW w:w="2211" w:type="dxa"/>
          </w:tcPr>
          <w:p w14:paraId="12186C6B" w14:textId="77777777" w:rsidR="00480063" w:rsidRPr="002E6FBD" w:rsidRDefault="00480063" w:rsidP="000A16A2">
            <w:pPr>
              <w:rPr>
                <w:b/>
                <w:bCs/>
                <w:lang w:val="en-US"/>
              </w:rPr>
            </w:pPr>
            <w:r w:rsidRPr="002E6FBD">
              <w:rPr>
                <w:b/>
                <w:bCs/>
                <w:lang w:val="en-US"/>
              </w:rPr>
              <w:t>Suggested min. dimensions</w:t>
            </w:r>
          </w:p>
        </w:tc>
        <w:tc>
          <w:tcPr>
            <w:tcW w:w="5208" w:type="dxa"/>
          </w:tcPr>
          <w:p w14:paraId="4E0406E2" w14:textId="77777777" w:rsidR="00480063" w:rsidRPr="002E6FBD" w:rsidRDefault="00480063" w:rsidP="000A16A2">
            <w:pPr>
              <w:rPr>
                <w:b/>
                <w:bCs/>
                <w:lang w:val="en-US"/>
              </w:rPr>
            </w:pPr>
            <w:r w:rsidRPr="002E6FBD">
              <w:rPr>
                <w:b/>
                <w:bCs/>
                <w:lang w:val="en-US"/>
              </w:rPr>
              <w:t>Suggested requirements</w:t>
            </w:r>
          </w:p>
        </w:tc>
      </w:tr>
      <w:tr w:rsidR="00480063" w:rsidRPr="002E6FBD" w14:paraId="77E56FE8" w14:textId="77777777" w:rsidTr="000A16A2">
        <w:trPr>
          <w:cantSplit/>
          <w:trHeight w:val="60"/>
        </w:trPr>
        <w:tc>
          <w:tcPr>
            <w:tcW w:w="2211" w:type="dxa"/>
          </w:tcPr>
          <w:p w14:paraId="1E0F7E8B" w14:textId="77777777" w:rsidR="00480063" w:rsidRPr="002E6FBD" w:rsidRDefault="00480063" w:rsidP="000A16A2">
            <w:pPr>
              <w:rPr>
                <w:lang w:val="en-US"/>
              </w:rPr>
            </w:pPr>
            <w:r w:rsidRPr="002E6FBD">
              <w:rPr>
                <w:lang w:val="en-US"/>
              </w:rPr>
              <w:t>Provision of daily medication, close monitoring once animal is stabilised and no longer requires intensive care.</w:t>
            </w:r>
          </w:p>
          <w:p w14:paraId="537664AD" w14:textId="77777777" w:rsidR="00480063" w:rsidRPr="002E6FBD" w:rsidRDefault="00480063" w:rsidP="000A16A2">
            <w:pPr>
              <w:rPr>
                <w:lang w:val="en-US"/>
              </w:rPr>
            </w:pPr>
            <w:r w:rsidRPr="002E6FBD">
              <w:rPr>
                <w:lang w:val="en-US"/>
              </w:rPr>
              <w:t>The intermediate housing is the enclosure that a turtle spends the majority of its time in while in care. It can also function as the pre-release enclosure. See Figure 3.9.</w:t>
            </w:r>
          </w:p>
        </w:tc>
        <w:tc>
          <w:tcPr>
            <w:tcW w:w="2211" w:type="dxa"/>
          </w:tcPr>
          <w:p w14:paraId="000113F3" w14:textId="77777777" w:rsidR="00480063" w:rsidRPr="002E6FBD" w:rsidRDefault="00480063" w:rsidP="000A16A2">
            <w:pPr>
              <w:rPr>
                <w:lang w:val="en-US"/>
              </w:rPr>
            </w:pPr>
            <w:r w:rsidRPr="002E6FBD">
              <w:rPr>
                <w:lang w:val="en-US"/>
              </w:rPr>
              <w:t xml:space="preserve">Tank dimensions: </w:t>
            </w:r>
          </w:p>
          <w:p w14:paraId="4466EF40" w14:textId="77777777" w:rsidR="00480063" w:rsidRPr="002E6FBD" w:rsidRDefault="00480063" w:rsidP="000A16A2">
            <w:pPr>
              <w:rPr>
                <w:lang w:val="en-US"/>
              </w:rPr>
            </w:pPr>
            <w:r w:rsidRPr="002E6FBD">
              <w:rPr>
                <w:lang w:val="en-US"/>
              </w:rPr>
              <w:t>Carapace length &lt;10 cm: 1.0 x 0.6 m (0.6 m</w:t>
            </w:r>
            <w:r w:rsidRPr="002E6FBD">
              <w:rPr>
                <w:vertAlign w:val="superscript"/>
                <w:lang w:val="en-US"/>
              </w:rPr>
              <w:t>2</w:t>
            </w:r>
            <w:r w:rsidRPr="002E6FBD">
              <w:rPr>
                <w:lang w:val="en-US"/>
              </w:rPr>
              <w:t xml:space="preserve">) </w:t>
            </w:r>
          </w:p>
          <w:p w14:paraId="3BF536E7" w14:textId="77777777" w:rsidR="00480063" w:rsidRPr="002E6FBD" w:rsidRDefault="00480063" w:rsidP="000A16A2">
            <w:pPr>
              <w:rPr>
                <w:lang w:val="en-US"/>
              </w:rPr>
            </w:pPr>
            <w:r w:rsidRPr="002E6FBD">
              <w:rPr>
                <w:lang w:val="en-US"/>
              </w:rPr>
              <w:t>Carapace length &gt;10 cm: 2.0 x 1.0 m (2.0 m</w:t>
            </w:r>
            <w:r w:rsidRPr="002E6FBD">
              <w:rPr>
                <w:vertAlign w:val="superscript"/>
                <w:lang w:val="en-US"/>
              </w:rPr>
              <w:t>2</w:t>
            </w:r>
            <w:r w:rsidRPr="002E6FBD">
              <w:rPr>
                <w:lang w:val="en-US"/>
              </w:rPr>
              <w:t>)</w:t>
            </w:r>
          </w:p>
          <w:p w14:paraId="49481CA6" w14:textId="77777777" w:rsidR="00480063" w:rsidRPr="002E6FBD" w:rsidRDefault="00480063" w:rsidP="000A16A2">
            <w:pPr>
              <w:rPr>
                <w:lang w:val="en-US"/>
              </w:rPr>
            </w:pPr>
            <w:r w:rsidRPr="002E6FBD">
              <w:rPr>
                <w:lang w:val="en-US"/>
              </w:rPr>
              <w:t>Land area = 3 x carapace length</w:t>
            </w:r>
            <w:r w:rsidRPr="002E6FBD">
              <w:rPr>
                <w:vertAlign w:val="superscript"/>
                <w:lang w:val="en-US"/>
              </w:rPr>
              <w:t>2</w:t>
            </w:r>
            <w:r w:rsidRPr="002E6FBD">
              <w:rPr>
                <w:lang w:val="en-US"/>
              </w:rPr>
              <w:t xml:space="preserve"> </w:t>
            </w:r>
          </w:p>
          <w:p w14:paraId="6E7FF93F" w14:textId="77777777" w:rsidR="00480063" w:rsidRPr="002E6FBD" w:rsidRDefault="00480063" w:rsidP="000A16A2">
            <w:pPr>
              <w:rPr>
                <w:lang w:val="en-US"/>
              </w:rPr>
            </w:pPr>
            <w:r w:rsidRPr="002E6FBD">
              <w:rPr>
                <w:lang w:val="en-US"/>
              </w:rPr>
              <w:t>Add 50% for each additional turtle</w:t>
            </w:r>
          </w:p>
          <w:p w14:paraId="3E89EA23" w14:textId="77777777" w:rsidR="00480063" w:rsidRPr="002E6FBD" w:rsidRDefault="00480063" w:rsidP="000A16A2">
            <w:pPr>
              <w:rPr>
                <w:lang w:val="en-US"/>
              </w:rPr>
            </w:pPr>
            <w:r w:rsidRPr="002E6FBD">
              <w:rPr>
                <w:lang w:val="en-US"/>
              </w:rPr>
              <w:t>Minimum depth (deep enough for the turtle to swim freely):</w:t>
            </w:r>
          </w:p>
          <w:p w14:paraId="4BE80B1E" w14:textId="77777777" w:rsidR="00480063" w:rsidRPr="002E6FBD" w:rsidRDefault="00480063" w:rsidP="000A16A2">
            <w:pPr>
              <w:rPr>
                <w:lang w:val="en-US"/>
              </w:rPr>
            </w:pPr>
            <w:r w:rsidRPr="002E6FBD">
              <w:rPr>
                <w:lang w:val="en-US"/>
              </w:rPr>
              <w:t xml:space="preserve">Carapace length &lt;10 cm: 0.3 m Carapace length &gt;10 cm: 0.5 m </w:t>
            </w:r>
          </w:p>
        </w:tc>
        <w:tc>
          <w:tcPr>
            <w:tcW w:w="5208" w:type="dxa"/>
          </w:tcPr>
          <w:p w14:paraId="1FFF65E7" w14:textId="77777777" w:rsidR="00480063" w:rsidRPr="002E6FBD" w:rsidRDefault="00480063" w:rsidP="000A16A2">
            <w:pPr>
              <w:rPr>
                <w:lang w:val="en-US"/>
              </w:rPr>
            </w:pPr>
            <w:r w:rsidRPr="002E6FBD">
              <w:rPr>
                <w:lang w:val="en-US"/>
              </w:rPr>
              <w:t>ENCLOSURE CONSTRUCTION</w:t>
            </w:r>
          </w:p>
          <w:p w14:paraId="23F506E4" w14:textId="77777777" w:rsidR="00480063" w:rsidRPr="002E6FBD" w:rsidRDefault="00480063" w:rsidP="000A16A2">
            <w:pPr>
              <w:pStyle w:val="ListBullet"/>
              <w:rPr>
                <w:lang w:val="en-US"/>
              </w:rPr>
            </w:pPr>
            <w:r w:rsidRPr="002E6FBD">
              <w:rPr>
                <w:lang w:val="en-US"/>
              </w:rPr>
              <w:t>Glass fish tank.</w:t>
            </w:r>
          </w:p>
          <w:p w14:paraId="0A16269B" w14:textId="77777777" w:rsidR="00480063" w:rsidRPr="002E6FBD" w:rsidRDefault="00480063" w:rsidP="000A16A2">
            <w:pPr>
              <w:rPr>
                <w:lang w:val="en-US"/>
              </w:rPr>
            </w:pPr>
            <w:r w:rsidRPr="002E6FBD">
              <w:rPr>
                <w:lang w:val="en-US"/>
              </w:rPr>
              <w:t xml:space="preserve">ENCLOSURE FURNISHING </w:t>
            </w:r>
          </w:p>
          <w:p w14:paraId="0ED3D09E" w14:textId="77777777" w:rsidR="00480063" w:rsidRPr="002E6FBD" w:rsidRDefault="00480063" w:rsidP="000A16A2">
            <w:pPr>
              <w:pStyle w:val="ListBullet"/>
              <w:rPr>
                <w:lang w:val="en-US"/>
              </w:rPr>
            </w:pPr>
            <w:r w:rsidRPr="002E6FBD">
              <w:rPr>
                <w:lang w:val="en-US"/>
              </w:rPr>
              <w:t>Basking platform with ramp.</w:t>
            </w:r>
          </w:p>
          <w:p w14:paraId="6EF6FBBC" w14:textId="77777777" w:rsidR="00480063" w:rsidRPr="002E6FBD" w:rsidRDefault="00480063" w:rsidP="000A16A2">
            <w:pPr>
              <w:pStyle w:val="ListBullet"/>
              <w:rPr>
                <w:lang w:val="en-US"/>
              </w:rPr>
            </w:pPr>
            <w:r w:rsidRPr="002E6FBD">
              <w:rPr>
                <w:lang w:val="en-US"/>
              </w:rPr>
              <w:t>UV light.</w:t>
            </w:r>
          </w:p>
          <w:p w14:paraId="1424604C" w14:textId="77777777" w:rsidR="00480063" w:rsidRPr="002E6FBD" w:rsidRDefault="00480063" w:rsidP="000A16A2">
            <w:pPr>
              <w:pStyle w:val="ListBullet"/>
              <w:rPr>
                <w:lang w:val="en-US"/>
              </w:rPr>
            </w:pPr>
            <w:r w:rsidRPr="002E6FBD">
              <w:rPr>
                <w:lang w:val="en-US"/>
              </w:rPr>
              <w:t>Basking/heat lamp.</w:t>
            </w:r>
          </w:p>
          <w:p w14:paraId="528F06F8" w14:textId="77777777" w:rsidR="00480063" w:rsidRPr="002E6FBD" w:rsidRDefault="00480063" w:rsidP="000A16A2">
            <w:pPr>
              <w:pStyle w:val="ListBullet"/>
              <w:rPr>
                <w:lang w:val="en-US"/>
              </w:rPr>
            </w:pPr>
            <w:r w:rsidRPr="002E6FBD">
              <w:rPr>
                <w:lang w:val="en-US"/>
              </w:rPr>
              <w:t>A hide on the bottom of the tank made of PVC pipe or similar.</w:t>
            </w:r>
          </w:p>
          <w:p w14:paraId="540B3D3F" w14:textId="77777777" w:rsidR="00480063" w:rsidRPr="002E6FBD" w:rsidRDefault="00480063" w:rsidP="000A16A2">
            <w:pPr>
              <w:rPr>
                <w:lang w:val="en-US"/>
              </w:rPr>
            </w:pPr>
            <w:r w:rsidRPr="002E6FBD">
              <w:rPr>
                <w:lang w:val="en-US"/>
              </w:rPr>
              <w:t>ENVIRONMENTAL VARIABLES</w:t>
            </w:r>
          </w:p>
          <w:p w14:paraId="4E397BF8" w14:textId="77777777" w:rsidR="00480063" w:rsidRPr="002E6FBD" w:rsidRDefault="00480063" w:rsidP="000A16A2">
            <w:pPr>
              <w:pStyle w:val="ListBullet"/>
              <w:rPr>
                <w:lang w:val="en-US"/>
              </w:rPr>
            </w:pPr>
            <w:r w:rsidRPr="002E6FBD">
              <w:rPr>
                <w:lang w:val="en-US"/>
              </w:rPr>
              <w:t>Basking spot 26–30°C.</w:t>
            </w:r>
          </w:p>
          <w:p w14:paraId="0E55AA05" w14:textId="77777777" w:rsidR="00480063" w:rsidRPr="002E6FBD" w:rsidRDefault="00480063" w:rsidP="000A16A2">
            <w:pPr>
              <w:pStyle w:val="ListBullet"/>
              <w:rPr>
                <w:lang w:val="en-US"/>
              </w:rPr>
            </w:pPr>
            <w:r w:rsidRPr="002E6FBD">
              <w:rPr>
                <w:lang w:val="en-US"/>
              </w:rPr>
              <w:t>Water temperature 20–26°C.</w:t>
            </w:r>
          </w:p>
          <w:p w14:paraId="07683BE4" w14:textId="77777777" w:rsidR="00480063" w:rsidRPr="002E6FBD" w:rsidRDefault="00480063" w:rsidP="000A16A2">
            <w:pPr>
              <w:rPr>
                <w:lang w:val="en-US"/>
              </w:rPr>
            </w:pPr>
            <w:r w:rsidRPr="002E6FBD">
              <w:rPr>
                <w:lang w:val="en-US"/>
              </w:rPr>
              <w:t xml:space="preserve">PROVISION OF FOOD/WATER </w:t>
            </w:r>
          </w:p>
          <w:p w14:paraId="44CE448A" w14:textId="77777777" w:rsidR="00480063" w:rsidRPr="002E6FBD" w:rsidRDefault="00480063" w:rsidP="000A16A2">
            <w:pPr>
              <w:pStyle w:val="ListBullet"/>
              <w:rPr>
                <w:lang w:val="en-US"/>
              </w:rPr>
            </w:pPr>
            <w:r w:rsidRPr="002E6FBD">
              <w:rPr>
                <w:lang w:val="en-US"/>
              </w:rPr>
              <w:t>The turtle can be placed in a smaller tank/tub containing water and food to avoid fouling the main tank.</w:t>
            </w:r>
          </w:p>
          <w:p w14:paraId="38282A24" w14:textId="77777777" w:rsidR="00480063" w:rsidRPr="002E6FBD" w:rsidRDefault="00480063" w:rsidP="000A16A2">
            <w:pPr>
              <w:pStyle w:val="ListBullet"/>
              <w:rPr>
                <w:lang w:val="en-US"/>
              </w:rPr>
            </w:pPr>
            <w:r w:rsidRPr="002E6FBD">
              <w:rPr>
                <w:lang w:val="en-US"/>
              </w:rPr>
              <w:t>This tub is emptied and cleaned after the turtle is returned to the main tank.</w:t>
            </w:r>
          </w:p>
        </w:tc>
      </w:tr>
    </w:tbl>
    <w:p w14:paraId="38030667" w14:textId="77777777" w:rsidR="00480063" w:rsidRPr="00C04970" w:rsidRDefault="00480063" w:rsidP="00480063">
      <w:pPr>
        <w:rPr>
          <w:lang w:val="en-US"/>
        </w:rPr>
      </w:pPr>
    </w:p>
    <w:tbl>
      <w:tblPr>
        <w:tblStyle w:val="TableGrid"/>
        <w:tblW w:w="9630" w:type="dxa"/>
        <w:tblLayout w:type="fixed"/>
        <w:tblLook w:val="0020" w:firstRow="1" w:lastRow="0" w:firstColumn="0" w:lastColumn="0" w:noHBand="0" w:noVBand="0"/>
      </w:tblPr>
      <w:tblGrid>
        <w:gridCol w:w="2211"/>
        <w:gridCol w:w="2211"/>
        <w:gridCol w:w="5208"/>
      </w:tblGrid>
      <w:tr w:rsidR="00480063" w:rsidRPr="002E6FBD" w14:paraId="53691A08" w14:textId="77777777" w:rsidTr="000A16A2">
        <w:trPr>
          <w:cantSplit/>
          <w:trHeight w:val="540"/>
          <w:tblHeader/>
        </w:trPr>
        <w:tc>
          <w:tcPr>
            <w:tcW w:w="9630" w:type="dxa"/>
            <w:gridSpan w:val="3"/>
          </w:tcPr>
          <w:p w14:paraId="67195F47" w14:textId="77777777" w:rsidR="00480063" w:rsidRPr="002E6FBD" w:rsidRDefault="00480063" w:rsidP="000A16A2">
            <w:pPr>
              <w:rPr>
                <w:b/>
                <w:bCs/>
                <w:lang w:val="en-US"/>
              </w:rPr>
            </w:pPr>
            <w:r w:rsidRPr="002E6FBD">
              <w:rPr>
                <w:b/>
                <w:bCs/>
                <w:lang w:val="en-US"/>
              </w:rPr>
              <w:lastRenderedPageBreak/>
              <w:t xml:space="preserve">Pre-release </w:t>
            </w:r>
          </w:p>
        </w:tc>
      </w:tr>
      <w:tr w:rsidR="00480063" w:rsidRPr="002E6FBD" w14:paraId="548C4A0B" w14:textId="77777777" w:rsidTr="000A16A2">
        <w:trPr>
          <w:cantSplit/>
          <w:trHeight w:val="60"/>
          <w:tblHeader/>
        </w:trPr>
        <w:tc>
          <w:tcPr>
            <w:tcW w:w="2211" w:type="dxa"/>
          </w:tcPr>
          <w:p w14:paraId="02188CB0" w14:textId="77777777" w:rsidR="00480063" w:rsidRPr="002E6FBD" w:rsidRDefault="00480063" w:rsidP="000A16A2">
            <w:pPr>
              <w:rPr>
                <w:b/>
                <w:bCs/>
                <w:lang w:val="en-US"/>
              </w:rPr>
            </w:pPr>
            <w:r w:rsidRPr="002E6FBD">
              <w:rPr>
                <w:b/>
                <w:bCs/>
                <w:lang w:val="en-US"/>
              </w:rPr>
              <w:t>Indications for use</w:t>
            </w:r>
          </w:p>
        </w:tc>
        <w:tc>
          <w:tcPr>
            <w:tcW w:w="2211" w:type="dxa"/>
          </w:tcPr>
          <w:p w14:paraId="02D9DF02" w14:textId="77777777" w:rsidR="00480063" w:rsidRPr="002E6FBD" w:rsidRDefault="00480063" w:rsidP="000A16A2">
            <w:pPr>
              <w:rPr>
                <w:b/>
                <w:bCs/>
                <w:lang w:val="en-US"/>
              </w:rPr>
            </w:pPr>
            <w:r w:rsidRPr="002E6FBD">
              <w:rPr>
                <w:b/>
                <w:bCs/>
                <w:lang w:val="en-US"/>
              </w:rPr>
              <w:t>Suggested min. dimensions</w:t>
            </w:r>
          </w:p>
        </w:tc>
        <w:tc>
          <w:tcPr>
            <w:tcW w:w="5208" w:type="dxa"/>
          </w:tcPr>
          <w:p w14:paraId="7B4D0380" w14:textId="77777777" w:rsidR="00480063" w:rsidRPr="002E6FBD" w:rsidRDefault="00480063" w:rsidP="000A16A2">
            <w:pPr>
              <w:rPr>
                <w:b/>
                <w:bCs/>
                <w:lang w:val="en-US"/>
              </w:rPr>
            </w:pPr>
            <w:r w:rsidRPr="002E6FBD">
              <w:rPr>
                <w:b/>
                <w:bCs/>
                <w:lang w:val="en-US"/>
              </w:rPr>
              <w:t>Suggested requirements</w:t>
            </w:r>
          </w:p>
        </w:tc>
      </w:tr>
      <w:tr w:rsidR="00480063" w:rsidRPr="002E6FBD" w14:paraId="12B3D283" w14:textId="77777777" w:rsidTr="000A16A2">
        <w:trPr>
          <w:cantSplit/>
          <w:trHeight w:val="8415"/>
        </w:trPr>
        <w:tc>
          <w:tcPr>
            <w:tcW w:w="2211" w:type="dxa"/>
          </w:tcPr>
          <w:p w14:paraId="250166A2" w14:textId="77777777" w:rsidR="00480063" w:rsidRPr="002E6FBD" w:rsidRDefault="00480063" w:rsidP="000A16A2">
            <w:pPr>
              <w:rPr>
                <w:lang w:val="en-US"/>
              </w:rPr>
            </w:pPr>
            <w:r w:rsidRPr="002E6FBD">
              <w:rPr>
                <w:lang w:val="en-US"/>
              </w:rPr>
              <w:t>No longer require regular handling/medication.</w:t>
            </w:r>
          </w:p>
          <w:p w14:paraId="41CB1823" w14:textId="77777777" w:rsidR="00480063" w:rsidRPr="002E6FBD" w:rsidRDefault="00480063" w:rsidP="000A16A2">
            <w:pPr>
              <w:rPr>
                <w:lang w:val="en-US"/>
              </w:rPr>
            </w:pPr>
            <w:r w:rsidRPr="002E6FBD">
              <w:rPr>
                <w:lang w:val="en-US"/>
              </w:rPr>
              <w:t>Development of fitness/strength prior to release.</w:t>
            </w:r>
          </w:p>
          <w:p w14:paraId="2769D4E7" w14:textId="77777777" w:rsidR="00480063" w:rsidRPr="002E6FBD" w:rsidRDefault="00480063" w:rsidP="000A16A2">
            <w:pPr>
              <w:rPr>
                <w:lang w:val="en-US"/>
              </w:rPr>
            </w:pPr>
            <w:r w:rsidRPr="002E6FBD">
              <w:rPr>
                <w:lang w:val="en-US"/>
              </w:rPr>
              <w:t>Instead of a fish tank, turtles may be housed in an outside pond for acclimatisation prior to release.</w:t>
            </w:r>
          </w:p>
        </w:tc>
        <w:tc>
          <w:tcPr>
            <w:tcW w:w="2211" w:type="dxa"/>
          </w:tcPr>
          <w:p w14:paraId="221961C2" w14:textId="77777777" w:rsidR="00480063" w:rsidRPr="002E6FBD" w:rsidRDefault="00480063" w:rsidP="000A16A2">
            <w:pPr>
              <w:rPr>
                <w:b/>
                <w:bCs/>
                <w:lang w:val="en-US"/>
              </w:rPr>
            </w:pPr>
            <w:r w:rsidRPr="002E6FBD">
              <w:rPr>
                <w:b/>
                <w:bCs/>
                <w:lang w:val="en-US"/>
              </w:rPr>
              <w:t>Turtle size: &lt;10 cm</w:t>
            </w:r>
            <w:r>
              <w:rPr>
                <w:b/>
                <w:bCs/>
                <w:lang w:val="en-US"/>
              </w:rPr>
              <w:t>:</w:t>
            </w:r>
          </w:p>
          <w:p w14:paraId="42C82006" w14:textId="77777777" w:rsidR="00480063" w:rsidRPr="002E6FBD" w:rsidRDefault="00480063" w:rsidP="000A16A2">
            <w:pPr>
              <w:rPr>
                <w:lang w:val="en-US"/>
              </w:rPr>
            </w:pPr>
            <w:r w:rsidRPr="002E6FBD">
              <w:rPr>
                <w:lang w:val="en-US"/>
              </w:rPr>
              <w:t>Minimum floor area: 1.0 x 0.6 m (0.6 m</w:t>
            </w:r>
            <w:r w:rsidRPr="002E6FBD">
              <w:rPr>
                <w:vertAlign w:val="superscript"/>
                <w:lang w:val="en-US"/>
              </w:rPr>
              <w:t>2</w:t>
            </w:r>
            <w:r w:rsidRPr="002E6FBD">
              <w:rPr>
                <w:lang w:val="en-US"/>
              </w:rPr>
              <w:t>)</w:t>
            </w:r>
          </w:p>
          <w:p w14:paraId="12816A23" w14:textId="77777777" w:rsidR="00480063" w:rsidRPr="002E6FBD" w:rsidRDefault="00480063" w:rsidP="000A16A2">
            <w:pPr>
              <w:rPr>
                <w:lang w:val="en-US"/>
              </w:rPr>
            </w:pPr>
            <w:r w:rsidRPr="002E6FBD">
              <w:rPr>
                <w:lang w:val="en-US"/>
              </w:rPr>
              <w:t xml:space="preserve">Minimum pond depth: 0.3 m </w:t>
            </w:r>
          </w:p>
          <w:p w14:paraId="09D18008" w14:textId="77777777" w:rsidR="00480063" w:rsidRPr="002E6FBD" w:rsidRDefault="00480063" w:rsidP="000A16A2">
            <w:pPr>
              <w:rPr>
                <w:lang w:val="en-US"/>
              </w:rPr>
            </w:pPr>
            <w:r w:rsidRPr="002E6FBD">
              <w:rPr>
                <w:lang w:val="en-US"/>
              </w:rPr>
              <w:t>Increased floor area for each additional turtle: 0.3 m</w:t>
            </w:r>
            <w:r w:rsidRPr="002E6FBD">
              <w:rPr>
                <w:vertAlign w:val="superscript"/>
                <w:lang w:val="en-US"/>
              </w:rPr>
              <w:t>2</w:t>
            </w:r>
          </w:p>
          <w:p w14:paraId="4529790A" w14:textId="77777777" w:rsidR="00480063" w:rsidRPr="002E6FBD" w:rsidRDefault="00480063" w:rsidP="000A16A2">
            <w:pPr>
              <w:rPr>
                <w:b/>
                <w:bCs/>
                <w:lang w:val="en-US"/>
              </w:rPr>
            </w:pPr>
            <w:r w:rsidRPr="002E6FBD">
              <w:rPr>
                <w:b/>
                <w:bCs/>
                <w:lang w:val="en-US"/>
              </w:rPr>
              <w:t>Turtle size: &gt;10 cm</w:t>
            </w:r>
            <w:r>
              <w:rPr>
                <w:b/>
                <w:bCs/>
                <w:lang w:val="en-US"/>
              </w:rPr>
              <w:t>:</w:t>
            </w:r>
          </w:p>
          <w:p w14:paraId="63154F12" w14:textId="77777777" w:rsidR="00480063" w:rsidRPr="002E6FBD" w:rsidRDefault="00480063" w:rsidP="000A16A2">
            <w:pPr>
              <w:rPr>
                <w:lang w:val="en-US"/>
              </w:rPr>
            </w:pPr>
            <w:r w:rsidRPr="002E6FBD">
              <w:rPr>
                <w:lang w:val="en-US"/>
              </w:rPr>
              <w:t>Minimum floor area: 2.0 x 1.0 m (2.0 m</w:t>
            </w:r>
            <w:r w:rsidRPr="002E6FBD">
              <w:rPr>
                <w:vertAlign w:val="superscript"/>
                <w:lang w:val="en-US"/>
              </w:rPr>
              <w:t>2</w:t>
            </w:r>
            <w:r w:rsidRPr="002E6FBD">
              <w:rPr>
                <w:lang w:val="en-US"/>
              </w:rPr>
              <w:t>)</w:t>
            </w:r>
          </w:p>
          <w:p w14:paraId="43874898" w14:textId="77777777" w:rsidR="00480063" w:rsidRPr="002E6FBD" w:rsidRDefault="00480063" w:rsidP="000A16A2">
            <w:pPr>
              <w:rPr>
                <w:lang w:val="en-US"/>
              </w:rPr>
            </w:pPr>
            <w:r w:rsidRPr="002E6FBD">
              <w:rPr>
                <w:lang w:val="en-US"/>
              </w:rPr>
              <w:t>Minimum pond depth: 0.5 m</w:t>
            </w:r>
          </w:p>
          <w:p w14:paraId="37F8CE01" w14:textId="77777777" w:rsidR="00480063" w:rsidRPr="002E6FBD" w:rsidRDefault="00480063" w:rsidP="000A16A2">
            <w:pPr>
              <w:rPr>
                <w:lang w:val="en-US"/>
              </w:rPr>
            </w:pPr>
            <w:r w:rsidRPr="002E6FBD">
              <w:rPr>
                <w:lang w:val="en-US"/>
              </w:rPr>
              <w:t>Increased floor area for each additional turtle: 1.0 m</w:t>
            </w:r>
            <w:r w:rsidRPr="002E6FBD">
              <w:rPr>
                <w:vertAlign w:val="superscript"/>
                <w:lang w:val="en-US"/>
              </w:rPr>
              <w:t>2</w:t>
            </w:r>
          </w:p>
        </w:tc>
        <w:tc>
          <w:tcPr>
            <w:tcW w:w="5208" w:type="dxa"/>
          </w:tcPr>
          <w:p w14:paraId="5F03CD95" w14:textId="77777777" w:rsidR="00480063" w:rsidRPr="002E6FBD" w:rsidRDefault="00480063" w:rsidP="000A16A2">
            <w:pPr>
              <w:rPr>
                <w:lang w:val="en-US"/>
              </w:rPr>
            </w:pPr>
            <w:r w:rsidRPr="002E6FBD">
              <w:rPr>
                <w:lang w:val="en-US"/>
              </w:rPr>
              <w:t>ENCLOSURE CONSTRUCTION</w:t>
            </w:r>
          </w:p>
          <w:p w14:paraId="2FF2C970" w14:textId="77777777" w:rsidR="00480063" w:rsidRPr="002E6FBD" w:rsidRDefault="00480063" w:rsidP="000A16A2">
            <w:pPr>
              <w:pStyle w:val="ListBullet"/>
              <w:rPr>
                <w:lang w:val="en-US"/>
              </w:rPr>
            </w:pPr>
            <w:r w:rsidRPr="002E6FBD">
              <w:rPr>
                <w:lang w:val="en-US"/>
              </w:rPr>
              <w:t xml:space="preserve">Pre-fabricated pond. Children’s wading pool. </w:t>
            </w:r>
          </w:p>
          <w:p w14:paraId="10268E47" w14:textId="77777777" w:rsidR="00480063" w:rsidRPr="002E6FBD" w:rsidRDefault="00480063" w:rsidP="000A16A2">
            <w:pPr>
              <w:pStyle w:val="ListBullet"/>
              <w:rPr>
                <w:lang w:val="en-US"/>
              </w:rPr>
            </w:pPr>
            <w:r w:rsidRPr="002E6FBD">
              <w:rPr>
                <w:lang w:val="en-US"/>
              </w:rPr>
              <w:t xml:space="preserve">Solid walls (corrugated tin or wood) sunk into the ground to 50 cm to prevent predators gaining access or turtles digging out. </w:t>
            </w:r>
          </w:p>
          <w:p w14:paraId="322D034C" w14:textId="77777777" w:rsidR="00480063" w:rsidRPr="002E6FBD" w:rsidRDefault="00480063" w:rsidP="000A16A2">
            <w:pPr>
              <w:rPr>
                <w:lang w:val="en-US"/>
              </w:rPr>
            </w:pPr>
            <w:r w:rsidRPr="002E6FBD">
              <w:rPr>
                <w:lang w:val="en-US"/>
              </w:rPr>
              <w:t xml:space="preserve">ENCLOSURE FURNISHING </w:t>
            </w:r>
          </w:p>
          <w:p w14:paraId="03E45BB8" w14:textId="77777777" w:rsidR="00480063" w:rsidRPr="002E6FBD" w:rsidRDefault="00480063" w:rsidP="000A16A2">
            <w:pPr>
              <w:pStyle w:val="ListBullet"/>
              <w:rPr>
                <w:lang w:val="en-US"/>
              </w:rPr>
            </w:pPr>
            <w:r w:rsidRPr="002E6FBD">
              <w:rPr>
                <w:lang w:val="en-US"/>
              </w:rPr>
              <w:t>Plants such as grass tussocks and branches with leaves added to provide hides. Be careful the individual cannot use these to climb out.</w:t>
            </w:r>
          </w:p>
          <w:p w14:paraId="6A9F64E7" w14:textId="77777777" w:rsidR="00480063" w:rsidRPr="002E6FBD" w:rsidRDefault="00480063" w:rsidP="000A16A2">
            <w:pPr>
              <w:pStyle w:val="ListBullet"/>
              <w:rPr>
                <w:lang w:val="en-US"/>
              </w:rPr>
            </w:pPr>
            <w:r w:rsidRPr="002E6FBD">
              <w:rPr>
                <w:lang w:val="en-US"/>
              </w:rPr>
              <w:t xml:space="preserve">Access to leaf litter or straw to allow the turtle to burrow and hide. </w:t>
            </w:r>
          </w:p>
          <w:p w14:paraId="7FEEE18F" w14:textId="77777777" w:rsidR="00480063" w:rsidRPr="002E6FBD" w:rsidRDefault="00480063" w:rsidP="000A16A2">
            <w:pPr>
              <w:pStyle w:val="ListBullet"/>
              <w:rPr>
                <w:lang w:val="en-US"/>
              </w:rPr>
            </w:pPr>
            <w:r w:rsidRPr="002E6FBD">
              <w:rPr>
                <w:lang w:val="en-US"/>
              </w:rPr>
              <w:t>Easy access in and out of the water with broad logs is required. Rocks or logs can be used as basking platforms.</w:t>
            </w:r>
          </w:p>
          <w:p w14:paraId="0A501D85" w14:textId="77777777" w:rsidR="00480063" w:rsidRPr="002E6FBD" w:rsidRDefault="00480063" w:rsidP="000A16A2">
            <w:pPr>
              <w:rPr>
                <w:lang w:val="en-US"/>
              </w:rPr>
            </w:pPr>
            <w:r w:rsidRPr="002E6FBD">
              <w:rPr>
                <w:lang w:val="en-US"/>
              </w:rPr>
              <w:t>ENVIRONMENTAL VARIABLES</w:t>
            </w:r>
          </w:p>
          <w:p w14:paraId="3E892074" w14:textId="77777777" w:rsidR="00480063" w:rsidRPr="002E6FBD" w:rsidRDefault="00480063" w:rsidP="000A16A2">
            <w:pPr>
              <w:pStyle w:val="ListBullet"/>
              <w:rPr>
                <w:lang w:val="en-US"/>
              </w:rPr>
            </w:pPr>
            <w:r w:rsidRPr="002E6FBD">
              <w:rPr>
                <w:lang w:val="en-US"/>
              </w:rPr>
              <w:t>Turtles should only be placed in outside ponds during the warmer months of the year, when the temperature is usually above 20°C.</w:t>
            </w:r>
          </w:p>
          <w:p w14:paraId="2DAED144" w14:textId="77777777" w:rsidR="00480063" w:rsidRPr="002E6FBD" w:rsidRDefault="00480063" w:rsidP="000A16A2">
            <w:pPr>
              <w:pStyle w:val="ListBullet"/>
              <w:rPr>
                <w:lang w:val="en-US"/>
              </w:rPr>
            </w:pPr>
            <w:r w:rsidRPr="002E6FBD">
              <w:rPr>
                <w:lang w:val="en-US"/>
              </w:rPr>
              <w:t>Situated to receive both sunlight and shade.</w:t>
            </w:r>
          </w:p>
          <w:p w14:paraId="269EF05A" w14:textId="77777777" w:rsidR="00480063" w:rsidRPr="002E6FBD" w:rsidRDefault="00480063" w:rsidP="000A16A2">
            <w:pPr>
              <w:rPr>
                <w:lang w:val="en-US"/>
              </w:rPr>
            </w:pPr>
            <w:r w:rsidRPr="002E6FBD">
              <w:rPr>
                <w:lang w:val="en-US"/>
              </w:rPr>
              <w:t xml:space="preserve">PROVISION OF FOOD/WATER </w:t>
            </w:r>
          </w:p>
          <w:p w14:paraId="3A776D95" w14:textId="77777777" w:rsidR="00480063" w:rsidRPr="002E6FBD" w:rsidRDefault="00480063" w:rsidP="000A16A2">
            <w:pPr>
              <w:pStyle w:val="ListBullet"/>
              <w:rPr>
                <w:lang w:val="en-US"/>
              </w:rPr>
            </w:pPr>
            <w:r w:rsidRPr="002E6FBD">
              <w:rPr>
                <w:lang w:val="en-US"/>
              </w:rPr>
              <w:t>Food is placed in the pond.</w:t>
            </w:r>
          </w:p>
        </w:tc>
      </w:tr>
    </w:tbl>
    <w:p w14:paraId="179F95DA" w14:textId="77777777" w:rsidR="00480063" w:rsidRPr="002E6FBD" w:rsidRDefault="00480063" w:rsidP="00480063">
      <w:pPr>
        <w:pStyle w:val="Caption"/>
        <w:rPr>
          <w:lang w:val="en-US"/>
        </w:rPr>
      </w:pPr>
      <w:r w:rsidRPr="002E6FBD">
        <w:rPr>
          <w:lang w:val="en-US"/>
        </w:rPr>
        <w:lastRenderedPageBreak/>
        <w:t>Figure 3.9</w:t>
      </w:r>
      <w:r w:rsidRPr="00C04970">
        <w:rPr>
          <w:lang w:val="en-US"/>
        </w:rPr>
        <w:t>:</w:t>
      </w:r>
      <w:r w:rsidRPr="002E6FBD">
        <w:rPr>
          <w:b/>
          <w:bCs/>
          <w:lang w:val="en-US"/>
        </w:rPr>
        <w:t xml:space="preserve"> </w:t>
      </w:r>
      <w:r w:rsidRPr="002E6FBD">
        <w:rPr>
          <w:lang w:val="en-US"/>
        </w:rPr>
        <w:t>A glass fish tank set up as intermediate/pre-release housing for a turtle. Photo credit: Zoos Victoria</w:t>
      </w:r>
    </w:p>
    <w:p w14:paraId="604490C1" w14:textId="77777777" w:rsidR="00480063" w:rsidRPr="002E6FBD" w:rsidRDefault="00480063" w:rsidP="00480063">
      <w:pPr>
        <w:rPr>
          <w:lang w:val="en-US"/>
        </w:rPr>
      </w:pPr>
      <w:r>
        <w:rPr>
          <w:noProof/>
          <w:lang w:val="en-US"/>
        </w:rPr>
        <w:drawing>
          <wp:inline distT="0" distB="0" distL="0" distR="0" wp14:anchorId="3E43A689" wp14:editId="4458B29B">
            <wp:extent cx="3355848" cy="3574053"/>
            <wp:effectExtent l="0" t="0" r="0" b="0"/>
            <wp:docPr id="1996071101"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71101" name="Picture 1996071101"/>
                    <pic:cNvPicPr/>
                  </pic:nvPicPr>
                  <pic:blipFill>
                    <a:blip r:embed="rId21">
                      <a:extLst>
                        <a:ext uri="{28A0092B-C50C-407E-A947-70E740481C1C}">
                          <a14:useLocalDpi xmlns:a14="http://schemas.microsoft.com/office/drawing/2010/main" val="0"/>
                        </a:ext>
                      </a:extLst>
                    </a:blip>
                    <a:stretch>
                      <a:fillRect/>
                    </a:stretch>
                  </pic:blipFill>
                  <pic:spPr>
                    <a:xfrm>
                      <a:off x="0" y="0"/>
                      <a:ext cx="3362257" cy="3580879"/>
                    </a:xfrm>
                    <a:prstGeom prst="rect">
                      <a:avLst/>
                    </a:prstGeom>
                  </pic:spPr>
                </pic:pic>
              </a:graphicData>
            </a:graphic>
          </wp:inline>
        </w:drawing>
      </w:r>
    </w:p>
    <w:p w14:paraId="41721DAC" w14:textId="77777777" w:rsidR="00480063" w:rsidRPr="002E6FBD" w:rsidRDefault="00480063" w:rsidP="00480063">
      <w:pPr>
        <w:pStyle w:val="Heading2"/>
        <w:rPr>
          <w:lang w:val="en-US"/>
        </w:rPr>
      </w:pPr>
      <w:bookmarkStart w:id="41" w:name="_Toc143264885"/>
      <w:bookmarkStart w:id="42" w:name="_Toc143267273"/>
      <w:r w:rsidRPr="002E6FBD">
        <w:rPr>
          <w:lang w:val="en-US"/>
        </w:rPr>
        <w:t>3.7</w:t>
      </w:r>
      <w:r>
        <w:rPr>
          <w:lang w:val="en-US"/>
        </w:rPr>
        <w:t>.</w:t>
      </w:r>
      <w:r w:rsidRPr="002E6FBD">
        <w:rPr>
          <w:lang w:val="en-US"/>
        </w:rPr>
        <w:tab/>
        <w:t>Feeding and nutrition</w:t>
      </w:r>
      <w:bookmarkEnd w:id="41"/>
      <w:bookmarkEnd w:id="42"/>
    </w:p>
    <w:p w14:paraId="51E915FE" w14:textId="77777777" w:rsidR="00480063" w:rsidRPr="002E6FBD" w:rsidRDefault="00480063" w:rsidP="00480063">
      <w:pPr>
        <w:rPr>
          <w:lang w:val="en-US"/>
        </w:rPr>
      </w:pPr>
      <w:r w:rsidRPr="002E6FBD">
        <w:rPr>
          <w:lang w:val="en-US"/>
        </w:rPr>
        <w:t xml:space="preserve">Keeping daily records of food offered (item and volume fed) and food consumed is good practice and will allow the rehabilitator to observe appetite, and whether the animal is consuming a balanced diet, or is preferentially consuming only certain food items offered. </w:t>
      </w:r>
    </w:p>
    <w:p w14:paraId="75FD8830" w14:textId="77777777" w:rsidR="00480063" w:rsidRPr="002E6FBD" w:rsidRDefault="00480063" w:rsidP="00480063">
      <w:pPr>
        <w:pStyle w:val="BlockText"/>
        <w:rPr>
          <w:lang w:val="en-US"/>
        </w:rPr>
      </w:pPr>
      <w:r w:rsidRPr="002E6FBD">
        <w:rPr>
          <w:lang w:val="en-US"/>
        </w:rPr>
        <w:t>Please note: Food suppliers and specific products mentioned in these guidelines are intended as examples only. Other suitable products may also be available.</w:t>
      </w:r>
    </w:p>
    <w:p w14:paraId="1A5E8E41" w14:textId="77777777" w:rsidR="00480063" w:rsidRPr="002E6FBD" w:rsidRDefault="00480063" w:rsidP="00480063">
      <w:pPr>
        <w:rPr>
          <w:lang w:val="en-US"/>
        </w:rPr>
      </w:pPr>
      <w:r w:rsidRPr="002E6FBD">
        <w:rPr>
          <w:lang w:val="en-US"/>
        </w:rPr>
        <w:t xml:space="preserve">This section refers to feeding and nutrition of turtles in rehabilitation. </w:t>
      </w:r>
    </w:p>
    <w:p w14:paraId="38840DFC" w14:textId="77777777" w:rsidR="00480063" w:rsidRPr="002E6FBD" w:rsidRDefault="00480063" w:rsidP="00480063">
      <w:pPr>
        <w:pStyle w:val="Caption"/>
        <w:rPr>
          <w:lang w:val="en-US"/>
        </w:rPr>
      </w:pPr>
      <w:r w:rsidRPr="002E6FBD">
        <w:rPr>
          <w:lang w:val="en-US"/>
        </w:rPr>
        <w:lastRenderedPageBreak/>
        <w:t>Table 3.8</w:t>
      </w:r>
      <w:r w:rsidRPr="00C04970">
        <w:rPr>
          <w:lang w:val="en-US"/>
        </w:rPr>
        <w:t>:</w:t>
      </w:r>
      <w:r w:rsidRPr="002E6FBD">
        <w:rPr>
          <w:b/>
          <w:bCs/>
          <w:lang w:val="en-US"/>
        </w:rPr>
        <w:t xml:space="preserve"> </w:t>
      </w:r>
      <w:r w:rsidRPr="002E6FBD">
        <w:rPr>
          <w:lang w:val="en-US"/>
        </w:rPr>
        <w:t xml:space="preserve">Daily feeding and diet guide for turtles during rehabilitation </w:t>
      </w:r>
    </w:p>
    <w:tbl>
      <w:tblPr>
        <w:tblStyle w:val="TableGrid"/>
        <w:tblW w:w="0" w:type="auto"/>
        <w:tblLayout w:type="fixed"/>
        <w:tblLook w:val="0020" w:firstRow="1" w:lastRow="0" w:firstColumn="0" w:lastColumn="0" w:noHBand="0" w:noVBand="0"/>
      </w:tblPr>
      <w:tblGrid>
        <w:gridCol w:w="1606"/>
        <w:gridCol w:w="2306"/>
        <w:gridCol w:w="2988"/>
        <w:gridCol w:w="2735"/>
      </w:tblGrid>
      <w:tr w:rsidR="00480063" w:rsidRPr="002E6FBD" w14:paraId="522D74B0" w14:textId="77777777" w:rsidTr="000A16A2">
        <w:trPr>
          <w:cantSplit/>
          <w:trHeight w:val="60"/>
          <w:tblHeader/>
        </w:trPr>
        <w:tc>
          <w:tcPr>
            <w:tcW w:w="1606" w:type="dxa"/>
          </w:tcPr>
          <w:p w14:paraId="3D194321" w14:textId="77777777" w:rsidR="00480063" w:rsidRPr="002E6FBD" w:rsidRDefault="00480063" w:rsidP="000A16A2">
            <w:pPr>
              <w:rPr>
                <w:b/>
                <w:bCs/>
                <w:lang w:val="en-US"/>
              </w:rPr>
            </w:pPr>
            <w:r w:rsidRPr="002E6FBD">
              <w:rPr>
                <w:b/>
                <w:bCs/>
                <w:lang w:val="en-US"/>
              </w:rPr>
              <w:t>Species</w:t>
            </w:r>
          </w:p>
        </w:tc>
        <w:tc>
          <w:tcPr>
            <w:tcW w:w="2306" w:type="dxa"/>
          </w:tcPr>
          <w:p w14:paraId="0D3126E0" w14:textId="77777777" w:rsidR="00480063" w:rsidRPr="002E6FBD" w:rsidRDefault="00480063" w:rsidP="000A16A2">
            <w:pPr>
              <w:rPr>
                <w:b/>
                <w:bCs/>
                <w:lang w:val="en-US"/>
              </w:rPr>
            </w:pPr>
            <w:r w:rsidRPr="002E6FBD">
              <w:rPr>
                <w:b/>
                <w:bCs/>
                <w:lang w:val="en-US"/>
              </w:rPr>
              <w:t>Broad-shelled turtle</w:t>
            </w:r>
          </w:p>
        </w:tc>
        <w:tc>
          <w:tcPr>
            <w:tcW w:w="2988" w:type="dxa"/>
          </w:tcPr>
          <w:p w14:paraId="31AD29B4" w14:textId="77777777" w:rsidR="00480063" w:rsidRPr="002E6FBD" w:rsidRDefault="00480063" w:rsidP="000A16A2">
            <w:pPr>
              <w:rPr>
                <w:b/>
                <w:bCs/>
                <w:lang w:val="en-US"/>
              </w:rPr>
            </w:pPr>
            <w:r w:rsidRPr="002E6FBD">
              <w:rPr>
                <w:b/>
                <w:bCs/>
                <w:lang w:val="en-US"/>
              </w:rPr>
              <w:t>Common long-necked turtle</w:t>
            </w:r>
          </w:p>
        </w:tc>
        <w:tc>
          <w:tcPr>
            <w:tcW w:w="2735" w:type="dxa"/>
          </w:tcPr>
          <w:p w14:paraId="5B25BF6C" w14:textId="77777777" w:rsidR="00480063" w:rsidRPr="002E6FBD" w:rsidRDefault="00480063" w:rsidP="000A16A2">
            <w:pPr>
              <w:rPr>
                <w:b/>
                <w:bCs/>
                <w:lang w:val="en-US"/>
              </w:rPr>
            </w:pPr>
            <w:r w:rsidRPr="002E6FBD">
              <w:rPr>
                <w:b/>
                <w:bCs/>
                <w:lang w:val="en-US"/>
              </w:rPr>
              <w:t>Macquarie river turtle</w:t>
            </w:r>
          </w:p>
        </w:tc>
      </w:tr>
      <w:tr w:rsidR="00480063" w:rsidRPr="002E6FBD" w14:paraId="1AA3E4B5" w14:textId="77777777" w:rsidTr="000A16A2">
        <w:trPr>
          <w:cantSplit/>
          <w:trHeight w:val="60"/>
        </w:trPr>
        <w:tc>
          <w:tcPr>
            <w:tcW w:w="1606" w:type="dxa"/>
          </w:tcPr>
          <w:p w14:paraId="34E277B4" w14:textId="77777777" w:rsidR="00480063" w:rsidRPr="002E6FBD" w:rsidRDefault="00480063" w:rsidP="000A16A2">
            <w:pPr>
              <w:rPr>
                <w:lang w:val="en-US"/>
              </w:rPr>
            </w:pPr>
            <w:r w:rsidRPr="002E6FBD">
              <w:rPr>
                <w:lang w:val="en-US"/>
              </w:rPr>
              <w:t>Captive diet</w:t>
            </w:r>
          </w:p>
        </w:tc>
        <w:tc>
          <w:tcPr>
            <w:tcW w:w="2306" w:type="dxa"/>
          </w:tcPr>
          <w:p w14:paraId="6F170037" w14:textId="77777777" w:rsidR="00480063" w:rsidRPr="002E6FBD" w:rsidRDefault="00480063" w:rsidP="000A16A2">
            <w:pPr>
              <w:rPr>
                <w:lang w:val="en-US"/>
              </w:rPr>
            </w:pPr>
            <w:r w:rsidRPr="002E6FBD">
              <w:rPr>
                <w:lang w:val="en-US"/>
              </w:rPr>
              <w:t>Earthworms, crickets, cockroaches, mice, fish</w:t>
            </w:r>
          </w:p>
        </w:tc>
        <w:tc>
          <w:tcPr>
            <w:tcW w:w="2988" w:type="dxa"/>
          </w:tcPr>
          <w:p w14:paraId="6070374A" w14:textId="77777777" w:rsidR="00480063" w:rsidRPr="002E6FBD" w:rsidRDefault="00480063" w:rsidP="000A16A2">
            <w:pPr>
              <w:rPr>
                <w:lang w:val="en-US"/>
              </w:rPr>
            </w:pPr>
            <w:r w:rsidRPr="002E6FBD">
              <w:rPr>
                <w:lang w:val="en-US"/>
              </w:rPr>
              <w:t>Earthworms, crickets, cockroaches, mice, fish</w:t>
            </w:r>
          </w:p>
        </w:tc>
        <w:tc>
          <w:tcPr>
            <w:tcW w:w="2735" w:type="dxa"/>
          </w:tcPr>
          <w:p w14:paraId="4C05EEB8" w14:textId="77777777" w:rsidR="00480063" w:rsidRPr="002E6FBD" w:rsidRDefault="00480063" w:rsidP="000A16A2">
            <w:pPr>
              <w:rPr>
                <w:lang w:val="en-US"/>
              </w:rPr>
            </w:pPr>
            <w:r w:rsidRPr="002E6FBD">
              <w:rPr>
                <w:lang w:val="en-US"/>
              </w:rPr>
              <w:t>Greens such as ribbon weed (</w:t>
            </w:r>
            <w:r w:rsidRPr="002E6FBD">
              <w:rPr>
                <w:i/>
                <w:iCs/>
                <w:lang w:val="en-US"/>
              </w:rPr>
              <w:t>Elodea</w:t>
            </w:r>
            <w:r w:rsidRPr="002E6FBD">
              <w:rPr>
                <w:lang w:val="en-US"/>
              </w:rPr>
              <w:t xml:space="preserve"> sp.), duck weed, chopped endive and bok choy, earthworms, crickets, cockroaches, fish*</w:t>
            </w:r>
          </w:p>
        </w:tc>
      </w:tr>
      <w:tr w:rsidR="00480063" w:rsidRPr="002E6FBD" w14:paraId="18AB7F9C" w14:textId="77777777" w:rsidTr="000A16A2">
        <w:trPr>
          <w:cantSplit/>
          <w:trHeight w:val="60"/>
        </w:trPr>
        <w:tc>
          <w:tcPr>
            <w:tcW w:w="1606" w:type="dxa"/>
          </w:tcPr>
          <w:p w14:paraId="1C89C1C2" w14:textId="77777777" w:rsidR="00480063" w:rsidRPr="002E6FBD" w:rsidRDefault="00480063" w:rsidP="000A16A2">
            <w:pPr>
              <w:rPr>
                <w:lang w:val="en-US"/>
              </w:rPr>
            </w:pPr>
            <w:r w:rsidRPr="002E6FBD">
              <w:rPr>
                <w:lang w:val="en-US"/>
              </w:rPr>
              <w:t>Feeding frequency</w:t>
            </w:r>
          </w:p>
        </w:tc>
        <w:tc>
          <w:tcPr>
            <w:tcW w:w="8029" w:type="dxa"/>
            <w:gridSpan w:val="3"/>
          </w:tcPr>
          <w:p w14:paraId="6BDAE652" w14:textId="77777777" w:rsidR="00480063" w:rsidRPr="002E6FBD" w:rsidRDefault="00480063" w:rsidP="000A16A2">
            <w:pPr>
              <w:rPr>
                <w:lang w:val="en-US"/>
              </w:rPr>
            </w:pPr>
            <w:r w:rsidRPr="002E6FBD">
              <w:rPr>
                <w:lang w:val="en-US"/>
              </w:rPr>
              <w:t>Adults: 3 x week during summer and warmer months, 2 x week if over wintered.</w:t>
            </w:r>
          </w:p>
          <w:p w14:paraId="47C2D67E" w14:textId="77777777" w:rsidR="00480063" w:rsidRPr="002E6FBD" w:rsidRDefault="00480063" w:rsidP="000A16A2">
            <w:pPr>
              <w:rPr>
                <w:lang w:val="en-US"/>
              </w:rPr>
            </w:pPr>
            <w:r w:rsidRPr="002E6FBD">
              <w:rPr>
                <w:lang w:val="en-US"/>
              </w:rPr>
              <w:t>Juveniles: daily.</w:t>
            </w:r>
          </w:p>
        </w:tc>
      </w:tr>
      <w:tr w:rsidR="00480063" w:rsidRPr="002E6FBD" w14:paraId="68C953E3" w14:textId="77777777" w:rsidTr="000A16A2">
        <w:trPr>
          <w:cantSplit/>
          <w:trHeight w:val="60"/>
        </w:trPr>
        <w:tc>
          <w:tcPr>
            <w:tcW w:w="1606" w:type="dxa"/>
          </w:tcPr>
          <w:p w14:paraId="064B435D" w14:textId="77777777" w:rsidR="00480063" w:rsidRPr="002E6FBD" w:rsidRDefault="00480063" w:rsidP="000A16A2">
            <w:pPr>
              <w:rPr>
                <w:lang w:val="en-US"/>
              </w:rPr>
            </w:pPr>
            <w:r w:rsidRPr="002E6FBD">
              <w:rPr>
                <w:lang w:val="en-US"/>
              </w:rPr>
              <w:t>Amount to feed</w:t>
            </w:r>
          </w:p>
        </w:tc>
        <w:tc>
          <w:tcPr>
            <w:tcW w:w="8029" w:type="dxa"/>
            <w:gridSpan w:val="3"/>
          </w:tcPr>
          <w:p w14:paraId="10640966" w14:textId="77777777" w:rsidR="00480063" w:rsidRPr="002E6FBD" w:rsidRDefault="00480063" w:rsidP="000A16A2">
            <w:pPr>
              <w:rPr>
                <w:lang w:val="en-US"/>
              </w:rPr>
            </w:pPr>
            <w:r w:rsidRPr="002E6FBD">
              <w:rPr>
                <w:lang w:val="en-US"/>
              </w:rPr>
              <w:t>Equivalent to the turtle’s head size.</w:t>
            </w:r>
          </w:p>
        </w:tc>
      </w:tr>
      <w:tr w:rsidR="00480063" w:rsidRPr="002E6FBD" w14:paraId="286E84F0" w14:textId="77777777" w:rsidTr="000A16A2">
        <w:trPr>
          <w:cantSplit/>
          <w:trHeight w:val="60"/>
        </w:trPr>
        <w:tc>
          <w:tcPr>
            <w:tcW w:w="1606" w:type="dxa"/>
          </w:tcPr>
          <w:p w14:paraId="0EA41066" w14:textId="77777777" w:rsidR="00480063" w:rsidRPr="002E6FBD" w:rsidRDefault="00480063" w:rsidP="000A16A2">
            <w:pPr>
              <w:rPr>
                <w:lang w:val="en-US"/>
              </w:rPr>
            </w:pPr>
            <w:r w:rsidRPr="002E6FBD">
              <w:rPr>
                <w:lang w:val="en-US"/>
              </w:rPr>
              <w:t>Food placement</w:t>
            </w:r>
          </w:p>
        </w:tc>
        <w:tc>
          <w:tcPr>
            <w:tcW w:w="8029" w:type="dxa"/>
            <w:gridSpan w:val="3"/>
          </w:tcPr>
          <w:p w14:paraId="4715BFDE" w14:textId="77777777" w:rsidR="00480063" w:rsidRPr="002E6FBD" w:rsidRDefault="00480063" w:rsidP="000A16A2">
            <w:pPr>
              <w:rPr>
                <w:lang w:val="en-US"/>
              </w:rPr>
            </w:pPr>
            <w:r w:rsidRPr="002E6FBD">
              <w:rPr>
                <w:lang w:val="en-US"/>
              </w:rPr>
              <w:t>Water. Turtles do not eat on land.</w:t>
            </w:r>
          </w:p>
        </w:tc>
      </w:tr>
      <w:tr w:rsidR="00480063" w:rsidRPr="002E6FBD" w14:paraId="233CD45F" w14:textId="77777777" w:rsidTr="000A16A2">
        <w:trPr>
          <w:cantSplit/>
          <w:trHeight w:val="60"/>
        </w:trPr>
        <w:tc>
          <w:tcPr>
            <w:tcW w:w="1606" w:type="dxa"/>
          </w:tcPr>
          <w:p w14:paraId="32EEA422" w14:textId="77777777" w:rsidR="00480063" w:rsidRPr="002E6FBD" w:rsidRDefault="00480063" w:rsidP="000A16A2">
            <w:pPr>
              <w:rPr>
                <w:lang w:val="en-US"/>
              </w:rPr>
            </w:pPr>
            <w:r w:rsidRPr="002E6FBD">
              <w:rPr>
                <w:lang w:val="en-US"/>
              </w:rPr>
              <w:t>Feeding method</w:t>
            </w:r>
          </w:p>
        </w:tc>
        <w:tc>
          <w:tcPr>
            <w:tcW w:w="8029" w:type="dxa"/>
            <w:gridSpan w:val="3"/>
          </w:tcPr>
          <w:p w14:paraId="081B87FE" w14:textId="77777777" w:rsidR="00480063" w:rsidRPr="002E6FBD" w:rsidRDefault="00480063" w:rsidP="000A16A2">
            <w:pPr>
              <w:rPr>
                <w:lang w:val="en-US"/>
              </w:rPr>
            </w:pPr>
            <w:r w:rsidRPr="002E6FBD">
              <w:rPr>
                <w:lang w:val="en-US"/>
              </w:rPr>
              <w:t>Do not hand feed.</w:t>
            </w:r>
          </w:p>
        </w:tc>
      </w:tr>
      <w:tr w:rsidR="00480063" w:rsidRPr="002E6FBD" w14:paraId="677EC48E" w14:textId="77777777" w:rsidTr="000A16A2">
        <w:trPr>
          <w:cantSplit/>
          <w:trHeight w:val="60"/>
        </w:trPr>
        <w:tc>
          <w:tcPr>
            <w:tcW w:w="1606" w:type="dxa"/>
          </w:tcPr>
          <w:p w14:paraId="6FAC03B8" w14:textId="77777777" w:rsidR="00480063" w:rsidRPr="002E6FBD" w:rsidRDefault="00480063" w:rsidP="000A16A2">
            <w:pPr>
              <w:rPr>
                <w:lang w:val="en-US"/>
              </w:rPr>
            </w:pPr>
            <w:r w:rsidRPr="002E6FBD">
              <w:rPr>
                <w:lang w:val="en-US"/>
              </w:rPr>
              <w:t>Uneaten food</w:t>
            </w:r>
          </w:p>
        </w:tc>
        <w:tc>
          <w:tcPr>
            <w:tcW w:w="8029" w:type="dxa"/>
            <w:gridSpan w:val="3"/>
          </w:tcPr>
          <w:p w14:paraId="3517A76D" w14:textId="77777777" w:rsidR="00480063" w:rsidRPr="002E6FBD" w:rsidRDefault="00480063" w:rsidP="000A16A2">
            <w:pPr>
              <w:rPr>
                <w:lang w:val="en-US"/>
              </w:rPr>
            </w:pPr>
            <w:r w:rsidRPr="002E6FBD">
              <w:rPr>
                <w:lang w:val="en-US"/>
              </w:rPr>
              <w:t>Remove within 12 hours.</w:t>
            </w:r>
          </w:p>
        </w:tc>
      </w:tr>
    </w:tbl>
    <w:p w14:paraId="05477220" w14:textId="77777777" w:rsidR="00480063" w:rsidRPr="002E6FBD" w:rsidRDefault="00480063" w:rsidP="00480063">
      <w:pPr>
        <w:pStyle w:val="Caption"/>
        <w:rPr>
          <w:lang w:val="en-US"/>
        </w:rPr>
      </w:pPr>
      <w:r w:rsidRPr="002E6FBD">
        <w:rPr>
          <w:lang w:val="en-US"/>
        </w:rPr>
        <w:t>*Please note that there are controls on the collection of some indigenous plants and declared noxious weeds from the wild in Victoria. There are restrictions on the growing of declared noxious weeds in Victoria including some aquatic species. Web search ‘noxious weeds Victoria’ and ‘protected flora Victoria’.</w:t>
      </w:r>
    </w:p>
    <w:p w14:paraId="20F1F6BD" w14:textId="77777777" w:rsidR="00480063" w:rsidRPr="002E6FBD" w:rsidRDefault="00480063" w:rsidP="00480063">
      <w:pPr>
        <w:pStyle w:val="Heading2"/>
        <w:rPr>
          <w:lang w:val="en-US"/>
        </w:rPr>
      </w:pPr>
      <w:bookmarkStart w:id="43" w:name="_Toc143264886"/>
      <w:bookmarkStart w:id="44" w:name="_Toc143267274"/>
      <w:r w:rsidRPr="002E6FBD">
        <w:rPr>
          <w:lang w:val="en-US"/>
        </w:rPr>
        <w:t>3.8</w:t>
      </w:r>
      <w:r>
        <w:rPr>
          <w:lang w:val="en-US"/>
        </w:rPr>
        <w:t>.</w:t>
      </w:r>
      <w:r w:rsidRPr="002E6FBD">
        <w:rPr>
          <w:lang w:val="en-US"/>
        </w:rPr>
        <w:tab/>
        <w:t>Artificial incubation</w:t>
      </w:r>
      <w:bookmarkEnd w:id="43"/>
      <w:bookmarkEnd w:id="44"/>
    </w:p>
    <w:p w14:paraId="7D938494" w14:textId="77777777" w:rsidR="00480063" w:rsidRPr="002E6FBD" w:rsidRDefault="00480063" w:rsidP="00480063">
      <w:pPr>
        <w:rPr>
          <w:lang w:val="en-US"/>
        </w:rPr>
      </w:pPr>
      <w:r w:rsidRPr="002E6FBD">
        <w:rPr>
          <w:lang w:val="en-US"/>
        </w:rPr>
        <w:t>If eggs are found in a gravid female that is euthanised, they can be incubated and the hatchlings released.</w:t>
      </w:r>
    </w:p>
    <w:p w14:paraId="1F520C64" w14:textId="77777777" w:rsidR="00480063" w:rsidRPr="002E6FBD" w:rsidRDefault="00480063" w:rsidP="00480063">
      <w:pPr>
        <w:pStyle w:val="Heading3"/>
        <w:rPr>
          <w:lang w:val="en-GB"/>
        </w:rPr>
      </w:pPr>
      <w:bookmarkStart w:id="45" w:name="_Toc143264887"/>
      <w:bookmarkStart w:id="46" w:name="_Toc143267275"/>
      <w:r w:rsidRPr="002E6FBD">
        <w:rPr>
          <w:lang w:val="en-GB"/>
        </w:rPr>
        <w:t>3.8.1.</w:t>
      </w:r>
      <w:r w:rsidRPr="002E6FBD">
        <w:rPr>
          <w:lang w:val="en-GB"/>
        </w:rPr>
        <w:tab/>
        <w:t>Equipment required</w:t>
      </w:r>
      <w:bookmarkEnd w:id="45"/>
      <w:bookmarkEnd w:id="46"/>
    </w:p>
    <w:p w14:paraId="29B21E17" w14:textId="77777777" w:rsidR="00480063" w:rsidRPr="002E6FBD" w:rsidRDefault="00480063" w:rsidP="00480063">
      <w:pPr>
        <w:pStyle w:val="ListBullet"/>
        <w:rPr>
          <w:lang w:val="en-US"/>
        </w:rPr>
      </w:pPr>
      <w:r w:rsidRPr="002E6FBD">
        <w:rPr>
          <w:lang w:val="en-US"/>
        </w:rPr>
        <w:t>Container, such as a ClickClack box, to hold the eggs</w:t>
      </w:r>
    </w:p>
    <w:p w14:paraId="31390FF4" w14:textId="77777777" w:rsidR="00480063" w:rsidRPr="002E6FBD" w:rsidRDefault="00480063" w:rsidP="00480063">
      <w:pPr>
        <w:pStyle w:val="ListBullet"/>
        <w:rPr>
          <w:lang w:val="en-US"/>
        </w:rPr>
      </w:pPr>
      <w:r w:rsidRPr="002E6FBD">
        <w:rPr>
          <w:lang w:val="en-US"/>
        </w:rPr>
        <w:lastRenderedPageBreak/>
        <w:t>Kimani or other incubator to hold the container</w:t>
      </w:r>
    </w:p>
    <w:p w14:paraId="7525D4EF" w14:textId="77777777" w:rsidR="00480063" w:rsidRPr="002E6FBD" w:rsidRDefault="00480063" w:rsidP="00480063">
      <w:pPr>
        <w:pStyle w:val="ListBullet"/>
        <w:rPr>
          <w:lang w:val="en-US"/>
        </w:rPr>
      </w:pPr>
      <w:r w:rsidRPr="002E6FBD">
        <w:rPr>
          <w:lang w:val="en-US"/>
        </w:rPr>
        <w:t>Vermiculite</w:t>
      </w:r>
    </w:p>
    <w:p w14:paraId="4766D819" w14:textId="77777777" w:rsidR="00480063" w:rsidRPr="002E6FBD" w:rsidRDefault="00480063" w:rsidP="00480063">
      <w:pPr>
        <w:pStyle w:val="ListBullet"/>
        <w:rPr>
          <w:lang w:val="en-US"/>
        </w:rPr>
      </w:pPr>
      <w:r w:rsidRPr="002E6FBD">
        <w:rPr>
          <w:lang w:val="en-US"/>
        </w:rPr>
        <w:t>Pencil</w:t>
      </w:r>
    </w:p>
    <w:p w14:paraId="4F7D19E9" w14:textId="77777777" w:rsidR="00480063" w:rsidRPr="002E6FBD" w:rsidRDefault="00480063" w:rsidP="00480063">
      <w:pPr>
        <w:pStyle w:val="ListBullet"/>
        <w:rPr>
          <w:lang w:val="en-US"/>
        </w:rPr>
      </w:pPr>
      <w:r w:rsidRPr="002E6FBD">
        <w:rPr>
          <w:lang w:val="en-US"/>
        </w:rPr>
        <w:t>Flashlight or mobile phone</w:t>
      </w:r>
    </w:p>
    <w:p w14:paraId="0D57EFE4" w14:textId="77777777" w:rsidR="00480063" w:rsidRPr="002E6FBD" w:rsidRDefault="00480063" w:rsidP="00480063">
      <w:pPr>
        <w:pStyle w:val="ListBullet"/>
        <w:rPr>
          <w:lang w:val="en-US"/>
        </w:rPr>
      </w:pPr>
      <w:r w:rsidRPr="002E6FBD">
        <w:rPr>
          <w:lang w:val="en-US"/>
        </w:rPr>
        <w:t>Disposable gloves.</w:t>
      </w:r>
    </w:p>
    <w:p w14:paraId="019AB50E" w14:textId="77777777" w:rsidR="00480063" w:rsidRPr="002E6FBD" w:rsidRDefault="00480063" w:rsidP="00480063">
      <w:pPr>
        <w:pStyle w:val="Heading3"/>
        <w:rPr>
          <w:lang w:val="en-GB"/>
        </w:rPr>
      </w:pPr>
      <w:bookmarkStart w:id="47" w:name="_Toc143264888"/>
      <w:bookmarkStart w:id="48" w:name="_Toc143267276"/>
      <w:r w:rsidRPr="002E6FBD">
        <w:rPr>
          <w:lang w:val="en-GB"/>
        </w:rPr>
        <w:t>3.8.2.</w:t>
      </w:r>
      <w:r w:rsidRPr="002E6FBD">
        <w:rPr>
          <w:lang w:val="en-GB"/>
        </w:rPr>
        <w:tab/>
        <w:t>Technique</w:t>
      </w:r>
      <w:bookmarkEnd w:id="47"/>
      <w:bookmarkEnd w:id="48"/>
    </w:p>
    <w:p w14:paraId="2720888B" w14:textId="77777777" w:rsidR="00480063" w:rsidRPr="002E6FBD" w:rsidRDefault="00480063" w:rsidP="00480063">
      <w:pPr>
        <w:pStyle w:val="ListBullet"/>
        <w:rPr>
          <w:lang w:val="en-US"/>
        </w:rPr>
      </w:pPr>
      <w:r w:rsidRPr="002E6FBD">
        <w:rPr>
          <w:lang w:val="en-US"/>
        </w:rPr>
        <w:t xml:space="preserve">Use 50/50 vermiculite/water. For example mix 250 g vermiculite with 250 ml water until absorbed. Place the mix into a ClickClack box with a sealed lid and mark the lid with the date. </w:t>
      </w:r>
    </w:p>
    <w:p w14:paraId="262307A7" w14:textId="77777777" w:rsidR="00480063" w:rsidRPr="002E6FBD" w:rsidRDefault="00480063" w:rsidP="00480063">
      <w:pPr>
        <w:pStyle w:val="ListBullet"/>
        <w:rPr>
          <w:lang w:val="en-US"/>
        </w:rPr>
      </w:pPr>
      <w:r w:rsidRPr="002E6FBD">
        <w:rPr>
          <w:lang w:val="en-US"/>
        </w:rPr>
        <w:t xml:space="preserve">Partially bury the eggs in the vermiculite/water mixture. </w:t>
      </w:r>
    </w:p>
    <w:p w14:paraId="28E957C4" w14:textId="77777777" w:rsidR="00480063" w:rsidRPr="002E6FBD" w:rsidRDefault="00480063" w:rsidP="00480063">
      <w:pPr>
        <w:pStyle w:val="ListBullet"/>
        <w:rPr>
          <w:lang w:val="en-US"/>
        </w:rPr>
      </w:pPr>
      <w:r w:rsidRPr="002E6FBD">
        <w:rPr>
          <w:lang w:val="en-US"/>
        </w:rPr>
        <w:t>Do not turn the eggs once laid.</w:t>
      </w:r>
    </w:p>
    <w:p w14:paraId="1AD8BDFA" w14:textId="77777777" w:rsidR="00480063" w:rsidRPr="002E6FBD" w:rsidRDefault="00480063" w:rsidP="00480063">
      <w:pPr>
        <w:pStyle w:val="ListBullet"/>
        <w:rPr>
          <w:lang w:val="en-US"/>
        </w:rPr>
      </w:pPr>
      <w:r w:rsidRPr="002E6FBD">
        <w:rPr>
          <w:lang w:val="en-US"/>
        </w:rPr>
        <w:t>Number each egg with a pencil on the side facing up. This will ensure the egg is not rotated during the incubation period.</w:t>
      </w:r>
    </w:p>
    <w:p w14:paraId="07FCF1C2" w14:textId="77777777" w:rsidR="00480063" w:rsidRPr="002E6FBD" w:rsidRDefault="00480063" w:rsidP="00480063">
      <w:pPr>
        <w:pStyle w:val="ListBullet"/>
        <w:rPr>
          <w:lang w:val="en-US"/>
        </w:rPr>
      </w:pPr>
      <w:r w:rsidRPr="002E6FBD">
        <w:rPr>
          <w:lang w:val="en-US"/>
        </w:rPr>
        <w:t>Place the ClickClack box in the Kimani or incubator.</w:t>
      </w:r>
    </w:p>
    <w:p w14:paraId="0DD357B7" w14:textId="77777777" w:rsidR="00480063" w:rsidRPr="002E6FBD" w:rsidRDefault="00480063" w:rsidP="00480063">
      <w:pPr>
        <w:pStyle w:val="ListBullet"/>
        <w:rPr>
          <w:lang w:val="en-US"/>
        </w:rPr>
      </w:pPr>
      <w:r w:rsidRPr="002E6FBD">
        <w:rPr>
          <w:lang w:val="en-US"/>
        </w:rPr>
        <w:t>The Kimani or incubator should be set to 28°C for the duration of the incubation period, which is approximately 60–90 days.</w:t>
      </w:r>
    </w:p>
    <w:p w14:paraId="7FD8B419" w14:textId="77777777" w:rsidR="00480063" w:rsidRPr="002E6FBD" w:rsidRDefault="00480063" w:rsidP="00480063">
      <w:pPr>
        <w:pStyle w:val="ListBullet"/>
        <w:rPr>
          <w:lang w:val="en-US"/>
        </w:rPr>
      </w:pPr>
      <w:r w:rsidRPr="002E6FBD">
        <w:rPr>
          <w:lang w:val="en-US"/>
        </w:rPr>
        <w:t>Maintain humidity around 80-90%.</w:t>
      </w:r>
    </w:p>
    <w:p w14:paraId="37821683" w14:textId="77777777" w:rsidR="00480063" w:rsidRPr="002E6FBD" w:rsidRDefault="00480063" w:rsidP="00480063">
      <w:pPr>
        <w:pStyle w:val="ListBullet"/>
        <w:rPr>
          <w:lang w:val="en-US"/>
        </w:rPr>
      </w:pPr>
      <w:r w:rsidRPr="002E6FBD">
        <w:rPr>
          <w:lang w:val="en-US"/>
        </w:rPr>
        <w:t xml:space="preserve">Open the box once a week to allow air exchange and wipe any excess moisture off the inside of the container lid. It may be necessary to do this twice a week depending on moisture build up. </w:t>
      </w:r>
    </w:p>
    <w:p w14:paraId="14A65F5B" w14:textId="77777777" w:rsidR="00480063" w:rsidRPr="002E6FBD" w:rsidRDefault="00480063" w:rsidP="00480063">
      <w:pPr>
        <w:pStyle w:val="ListBullet"/>
        <w:rPr>
          <w:lang w:val="en-US"/>
        </w:rPr>
      </w:pPr>
      <w:r w:rsidRPr="002E6FBD">
        <w:rPr>
          <w:lang w:val="en-US"/>
        </w:rPr>
        <w:t>Alternatively, a container with holes in the lid can also be used.</w:t>
      </w:r>
    </w:p>
    <w:p w14:paraId="4DA4EFA3" w14:textId="77777777" w:rsidR="00480063" w:rsidRPr="002E6FBD" w:rsidRDefault="00480063" w:rsidP="00480063">
      <w:pPr>
        <w:pStyle w:val="ListBullet"/>
        <w:rPr>
          <w:lang w:val="en-US"/>
        </w:rPr>
      </w:pPr>
      <w:r w:rsidRPr="002E6FBD">
        <w:rPr>
          <w:lang w:val="en-US"/>
        </w:rPr>
        <w:t xml:space="preserve">Check the viability of the eggs periodically during incubation by candling them. Hold a flashlight or phone light on the bottom of the egg and shine it through the egg. If the egg is viable blood vessels will appear after approximately one week. As incubation progresses it should be possible to see the turtle forming. Closer to hatching the egg will develop darker areas where the shell and body have formed. </w:t>
      </w:r>
    </w:p>
    <w:p w14:paraId="4B8A284A" w14:textId="77777777" w:rsidR="00480063" w:rsidRPr="002E6FBD" w:rsidRDefault="00480063" w:rsidP="00480063">
      <w:pPr>
        <w:pStyle w:val="ListBullet"/>
        <w:rPr>
          <w:lang w:val="en-US"/>
        </w:rPr>
      </w:pPr>
      <w:r w:rsidRPr="002E6FBD">
        <w:rPr>
          <w:lang w:val="en-US"/>
        </w:rPr>
        <w:t>When the turtles have hatched they can be set up in a small plastic tank kept at room temperature and containing approximately 5 cm of water and a few rocks to bask on. They can remain in this tank for two to three days prior to release. No feeding is required as they still have their egg yolk to provide nourishment.</w:t>
      </w:r>
    </w:p>
    <w:p w14:paraId="0E388430" w14:textId="77777777" w:rsidR="00480063" w:rsidRPr="002E6FBD" w:rsidRDefault="00480063" w:rsidP="00480063">
      <w:pPr>
        <w:pStyle w:val="ListBullet"/>
        <w:rPr>
          <w:lang w:val="en-US"/>
        </w:rPr>
      </w:pPr>
      <w:r w:rsidRPr="002E6FBD">
        <w:rPr>
          <w:lang w:val="en-US"/>
        </w:rPr>
        <w:t xml:space="preserve">After this period of acclimatisation, the hatchlings can be returned to the wild where the female turtle was found. </w:t>
      </w:r>
    </w:p>
    <w:p w14:paraId="2933EF18" w14:textId="77777777" w:rsidR="00480063" w:rsidRPr="002E6FBD" w:rsidRDefault="00480063" w:rsidP="00480063">
      <w:pPr>
        <w:pStyle w:val="Heading2"/>
        <w:rPr>
          <w:lang w:val="en-US"/>
        </w:rPr>
      </w:pPr>
      <w:bookmarkStart w:id="49" w:name="_Toc143264889"/>
      <w:bookmarkStart w:id="50" w:name="_Toc143267277"/>
      <w:r w:rsidRPr="002E6FBD">
        <w:rPr>
          <w:lang w:val="en-US"/>
        </w:rPr>
        <w:t>3.9</w:t>
      </w:r>
      <w:r>
        <w:rPr>
          <w:lang w:val="en-US"/>
        </w:rPr>
        <w:t>.</w:t>
      </w:r>
      <w:r w:rsidRPr="002E6FBD">
        <w:rPr>
          <w:lang w:val="en-US"/>
        </w:rPr>
        <w:tab/>
        <w:t>Release protocol</w:t>
      </w:r>
      <w:bookmarkEnd w:id="49"/>
      <w:bookmarkEnd w:id="50"/>
    </w:p>
    <w:p w14:paraId="48683466" w14:textId="77777777" w:rsidR="00480063" w:rsidRPr="002E6FBD" w:rsidRDefault="00480063" w:rsidP="00480063">
      <w:pPr>
        <w:rPr>
          <w:lang w:val="en-US"/>
        </w:rPr>
      </w:pPr>
      <w:r w:rsidRPr="002E6FBD">
        <w:rPr>
          <w:lang w:val="en-US"/>
        </w:rPr>
        <w:t xml:space="preserve">Ideally, wild animals will be rehabilitated and released in a short timeframe. If this is not possible and the animal is in care for significant extended periods, ensure that the animal is regularly assessed against the five welfare domains to support decision-making. Animals in care for extended periods may have a reduced ability to survive in the wild. Talk to your veterinarian and consider whether euthanasia will provide the best welfare outcome for such individuals. </w:t>
      </w:r>
    </w:p>
    <w:p w14:paraId="60AF0E3C" w14:textId="77777777" w:rsidR="00480063" w:rsidRPr="002E6FBD" w:rsidRDefault="00480063" w:rsidP="00480063">
      <w:pPr>
        <w:pStyle w:val="Heading3"/>
        <w:rPr>
          <w:lang w:val="en-GB"/>
        </w:rPr>
      </w:pPr>
      <w:bookmarkStart w:id="51" w:name="_Toc143264890"/>
      <w:bookmarkStart w:id="52" w:name="_Toc143267278"/>
      <w:r w:rsidRPr="002E6FBD">
        <w:rPr>
          <w:lang w:val="en-GB"/>
        </w:rPr>
        <w:lastRenderedPageBreak/>
        <w:t>3.9.1.</w:t>
      </w:r>
      <w:r w:rsidRPr="002E6FBD">
        <w:rPr>
          <w:lang w:val="en-GB"/>
        </w:rPr>
        <w:tab/>
        <w:t>Pre-release assessment</w:t>
      </w:r>
      <w:bookmarkEnd w:id="51"/>
      <w:bookmarkEnd w:id="52"/>
    </w:p>
    <w:p w14:paraId="36C20431" w14:textId="77777777" w:rsidR="00480063" w:rsidRPr="002E6FBD" w:rsidRDefault="00480063" w:rsidP="00480063">
      <w:pPr>
        <w:rPr>
          <w:lang w:val="en-US"/>
        </w:rPr>
      </w:pPr>
      <w:r w:rsidRPr="002E6FBD">
        <w:rPr>
          <w:lang w:val="en-US"/>
        </w:rPr>
        <w:t xml:space="preserve">Pre-release assessment of animals in care is essential to support improved outcomes once back in the wild. Animals should be assessed based on body condition, fitness and the ability to engage in natural species-specific behaviours prior to release. </w:t>
      </w:r>
    </w:p>
    <w:p w14:paraId="4C2790F6" w14:textId="77777777" w:rsidR="00480063" w:rsidRPr="002E6FBD" w:rsidRDefault="00480063" w:rsidP="00480063">
      <w:pPr>
        <w:rPr>
          <w:lang w:val="en-US"/>
        </w:rPr>
      </w:pPr>
      <w:r w:rsidRPr="002E6FBD">
        <w:rPr>
          <w:lang w:val="en-US"/>
        </w:rPr>
        <w:t>The following information should be used to guide decision-making regarding release suitability for turtles:</w:t>
      </w:r>
    </w:p>
    <w:p w14:paraId="24F0F9F2" w14:textId="77777777" w:rsidR="00480063" w:rsidRPr="002E6FBD" w:rsidRDefault="00480063" w:rsidP="00480063">
      <w:pPr>
        <w:pStyle w:val="ListBullet"/>
        <w:rPr>
          <w:lang w:val="en-US"/>
        </w:rPr>
      </w:pPr>
      <w:r w:rsidRPr="002E6FBD">
        <w:rPr>
          <w:lang w:val="en-US"/>
        </w:rPr>
        <w:tab/>
        <w:t>Turtle is in a state of good health – presenting injury/sickness is completely resolved (consider a pre-release veterinary check).</w:t>
      </w:r>
    </w:p>
    <w:p w14:paraId="4BB184D1" w14:textId="77777777" w:rsidR="00480063" w:rsidRPr="002E6FBD" w:rsidRDefault="00480063" w:rsidP="00480063">
      <w:pPr>
        <w:pStyle w:val="ListBullet"/>
        <w:rPr>
          <w:lang w:val="en-US"/>
        </w:rPr>
      </w:pPr>
      <w:r w:rsidRPr="002E6FBD">
        <w:rPr>
          <w:lang w:val="en-US"/>
        </w:rPr>
        <w:tab/>
        <w:t>Turtle is within a healthy weight range and appropriate body condition (see Table 3.1).</w:t>
      </w:r>
    </w:p>
    <w:p w14:paraId="74411FD6" w14:textId="77777777" w:rsidR="00480063" w:rsidRPr="002E6FBD" w:rsidRDefault="00480063" w:rsidP="00480063">
      <w:pPr>
        <w:pStyle w:val="ListBullet"/>
        <w:rPr>
          <w:lang w:val="en-US"/>
        </w:rPr>
      </w:pPr>
      <w:r w:rsidRPr="002E6FBD">
        <w:rPr>
          <w:lang w:val="en-US"/>
        </w:rPr>
        <w:tab/>
        <w:t>Turtle displays ability to actively forage for and consume natural foods.</w:t>
      </w:r>
    </w:p>
    <w:p w14:paraId="016F53C0" w14:textId="77777777" w:rsidR="00480063" w:rsidRPr="002E6FBD" w:rsidRDefault="00480063" w:rsidP="00480063">
      <w:pPr>
        <w:pStyle w:val="ListBullet"/>
        <w:rPr>
          <w:lang w:val="en-US"/>
        </w:rPr>
      </w:pPr>
      <w:r w:rsidRPr="002E6FBD">
        <w:rPr>
          <w:lang w:val="en-US"/>
        </w:rPr>
        <w:tab/>
        <w:t>Turtle can swim normally and dive to the bottom of the tank.</w:t>
      </w:r>
    </w:p>
    <w:p w14:paraId="26EC9BBB" w14:textId="77777777" w:rsidR="00480063" w:rsidRPr="002E6FBD" w:rsidRDefault="00480063" w:rsidP="00480063">
      <w:pPr>
        <w:pStyle w:val="Heading3"/>
        <w:rPr>
          <w:lang w:val="en-GB"/>
        </w:rPr>
      </w:pPr>
      <w:bookmarkStart w:id="53" w:name="_Toc143264891"/>
      <w:bookmarkStart w:id="54" w:name="_Toc143267279"/>
      <w:r w:rsidRPr="002E6FBD">
        <w:rPr>
          <w:lang w:val="en-GB"/>
        </w:rPr>
        <w:t>3.9.2.</w:t>
      </w:r>
      <w:r w:rsidRPr="002E6FBD">
        <w:rPr>
          <w:lang w:val="en-GB"/>
        </w:rPr>
        <w:tab/>
        <w:t>At the release site</w:t>
      </w:r>
      <w:bookmarkEnd w:id="53"/>
      <w:bookmarkEnd w:id="54"/>
    </w:p>
    <w:p w14:paraId="5E1F2A80" w14:textId="77777777" w:rsidR="00480063" w:rsidRPr="002E6FBD" w:rsidRDefault="00480063" w:rsidP="00480063">
      <w:pPr>
        <w:rPr>
          <w:lang w:val="en-US"/>
        </w:rPr>
      </w:pPr>
      <w:r w:rsidRPr="002E6FBD">
        <w:rPr>
          <w:lang w:val="en-US"/>
        </w:rPr>
        <w:t xml:space="preserve">Post release survival will be maximised by ensuring that both the release site and the way in which the animal is released are carefully considered. </w:t>
      </w:r>
    </w:p>
    <w:p w14:paraId="6CAE6679" w14:textId="77777777" w:rsidR="00480063" w:rsidRPr="002E6FBD" w:rsidRDefault="00480063" w:rsidP="00480063">
      <w:pPr>
        <w:pStyle w:val="ListBullet"/>
        <w:rPr>
          <w:lang w:val="en-US"/>
        </w:rPr>
      </w:pPr>
      <w:r w:rsidRPr="002E6FBD">
        <w:rPr>
          <w:lang w:val="en-US"/>
        </w:rPr>
        <w:t>Adult turtles should be returned to their original location as soon as possible.</w:t>
      </w:r>
    </w:p>
    <w:p w14:paraId="799E1CC0" w14:textId="77777777" w:rsidR="00480063" w:rsidRPr="002E6FBD" w:rsidRDefault="00480063" w:rsidP="00480063">
      <w:pPr>
        <w:pStyle w:val="ListBullet"/>
        <w:rPr>
          <w:lang w:val="en-US"/>
        </w:rPr>
      </w:pPr>
      <w:r w:rsidRPr="002E6FBD">
        <w:rPr>
          <w:lang w:val="en-US"/>
        </w:rPr>
        <w:t>Artificially hatched turtles should be released from September to April. The minimum water temperature that turtles are active will have an effect on the time of release:</w:t>
      </w:r>
    </w:p>
    <w:p w14:paraId="41C1E810" w14:textId="77777777" w:rsidR="00480063" w:rsidRPr="002E6FBD" w:rsidRDefault="00480063" w:rsidP="00480063">
      <w:pPr>
        <w:pStyle w:val="ListBullet2"/>
        <w:rPr>
          <w:lang w:val="en-US"/>
        </w:rPr>
      </w:pPr>
      <w:r w:rsidRPr="002E6FBD">
        <w:rPr>
          <w:lang w:val="en-US"/>
        </w:rPr>
        <w:t>Common long-necked turtles are active at water temperatures more than 12°C.</w:t>
      </w:r>
    </w:p>
    <w:p w14:paraId="46F08075" w14:textId="77777777" w:rsidR="00480063" w:rsidRPr="002E6FBD" w:rsidRDefault="00480063" w:rsidP="00480063">
      <w:pPr>
        <w:pStyle w:val="ListBullet2"/>
        <w:rPr>
          <w:lang w:val="en-US"/>
        </w:rPr>
      </w:pPr>
      <w:r w:rsidRPr="002E6FBD">
        <w:rPr>
          <w:lang w:val="en-US"/>
        </w:rPr>
        <w:t>Broad-shelled turtles become active once the water temperature reaches 18°C.</w:t>
      </w:r>
    </w:p>
    <w:p w14:paraId="137CEFC2" w14:textId="77777777" w:rsidR="00480063" w:rsidRPr="002E6FBD" w:rsidRDefault="00480063" w:rsidP="00480063">
      <w:pPr>
        <w:pStyle w:val="ListBullet2"/>
        <w:rPr>
          <w:lang w:val="en-US"/>
        </w:rPr>
      </w:pPr>
      <w:r w:rsidRPr="002E6FBD">
        <w:rPr>
          <w:lang w:val="en-US"/>
        </w:rPr>
        <w:t>Macquarie river turtles are active at water temperatures more than 16°C.</w:t>
      </w:r>
    </w:p>
    <w:p w14:paraId="3B06A47E" w14:textId="77777777" w:rsidR="00480063" w:rsidRPr="002E6FBD" w:rsidRDefault="00480063" w:rsidP="00480063">
      <w:pPr>
        <w:pStyle w:val="ListBullet"/>
        <w:rPr>
          <w:lang w:val="en-US"/>
        </w:rPr>
      </w:pPr>
      <w:r w:rsidRPr="002E6FBD">
        <w:rPr>
          <w:lang w:val="en-US"/>
        </w:rPr>
        <w:t>Release at water temperatures below these may result in increased predation as the turtle is only capable of slow movements.</w:t>
      </w:r>
    </w:p>
    <w:p w14:paraId="08E14666" w14:textId="77777777" w:rsidR="00480063" w:rsidRPr="002E6FBD" w:rsidRDefault="00480063" w:rsidP="00480063">
      <w:pPr>
        <w:rPr>
          <w:lang w:val="en-US"/>
        </w:rPr>
      </w:pPr>
      <w:r w:rsidRPr="002E6FBD">
        <w:rPr>
          <w:lang w:val="en-US"/>
        </w:rPr>
        <w:t>It is important to ensure that the site is suitable for release of the turtle. Important site features or factors to consider before releasing a turtle include:</w:t>
      </w:r>
    </w:p>
    <w:p w14:paraId="45567B9D" w14:textId="77777777" w:rsidR="00480063" w:rsidRPr="002E6FBD" w:rsidRDefault="00480063" w:rsidP="00480063">
      <w:pPr>
        <w:pStyle w:val="ListBullet"/>
        <w:rPr>
          <w:lang w:val="en-US"/>
        </w:rPr>
      </w:pPr>
      <w:r w:rsidRPr="002E6FBD">
        <w:rPr>
          <w:lang w:val="en-US"/>
        </w:rPr>
        <w:t xml:space="preserve">Common long-necked turtles are found in ephemeral ponds and swamps and respond to drought and rainfall by moving to nearby watercourses. They spend more time on land than the other species, but are usually found within 300 m of water. This species has adapted to living in urban environments by using drains and roadside culverts. If found in these modified urban environments, they should be returned to them. </w:t>
      </w:r>
    </w:p>
    <w:p w14:paraId="21D11798" w14:textId="77777777" w:rsidR="00480063" w:rsidRPr="002E6FBD" w:rsidRDefault="00480063" w:rsidP="00480063">
      <w:pPr>
        <w:pStyle w:val="ListBullet"/>
        <w:rPr>
          <w:lang w:val="en-US"/>
        </w:rPr>
      </w:pPr>
      <w:r w:rsidRPr="002E6FBD">
        <w:rPr>
          <w:lang w:val="en-US"/>
        </w:rPr>
        <w:t xml:space="preserve">Broad-shelled turtles inhabit permanent watercourses that are more than 3 m deep. This species is cryptic and does not hibernate. They prefer turbid water and hide deep in the water to ambush their prey. As they are very dependent upon a particular habitat in watercourses they must be returned to their point of origin. </w:t>
      </w:r>
    </w:p>
    <w:p w14:paraId="6D82E8B9" w14:textId="77777777" w:rsidR="00480063" w:rsidRPr="002E6FBD" w:rsidRDefault="00480063" w:rsidP="00480063">
      <w:pPr>
        <w:pStyle w:val="ListBullet"/>
        <w:rPr>
          <w:lang w:val="en-US"/>
        </w:rPr>
      </w:pPr>
      <w:r w:rsidRPr="002E6FBD">
        <w:rPr>
          <w:lang w:val="en-US"/>
        </w:rPr>
        <w:t>Macquarie river turtles</w:t>
      </w:r>
      <w:r w:rsidRPr="002E6FBD">
        <w:rPr>
          <w:i/>
          <w:iCs/>
          <w:lang w:val="en-US"/>
        </w:rPr>
        <w:t xml:space="preserve"> </w:t>
      </w:r>
      <w:r w:rsidRPr="002E6FBD">
        <w:rPr>
          <w:lang w:val="en-US"/>
        </w:rPr>
        <w:t xml:space="preserve">prefer large, deep (more than 2 m), clear, flowing, stable waterbodies. </w:t>
      </w:r>
    </w:p>
    <w:p w14:paraId="5226FE7D" w14:textId="77777777" w:rsidR="00480063" w:rsidRPr="002E6FBD" w:rsidRDefault="00480063" w:rsidP="00480063">
      <w:pPr>
        <w:pStyle w:val="ListBullet"/>
        <w:rPr>
          <w:lang w:val="en-US"/>
        </w:rPr>
      </w:pPr>
      <w:r w:rsidRPr="002E6FBD">
        <w:rPr>
          <w:lang w:val="en-US"/>
        </w:rPr>
        <w:t>Overlap occurs between the three turtle species.</w:t>
      </w:r>
    </w:p>
    <w:p w14:paraId="3CFDCFDC" w14:textId="77777777" w:rsidR="00480063" w:rsidRPr="002E6FBD" w:rsidRDefault="00480063" w:rsidP="00480063">
      <w:pPr>
        <w:rPr>
          <w:lang w:val="en-US"/>
        </w:rPr>
      </w:pPr>
      <w:r w:rsidRPr="002E6FBD">
        <w:rPr>
          <w:lang w:val="en-US"/>
        </w:rPr>
        <w:lastRenderedPageBreak/>
        <w:t>For more information on the ecological characteristics and requirements of turtles that may help with their release see Table 3.1.</w:t>
      </w:r>
    </w:p>
    <w:p w14:paraId="701C0B94" w14:textId="77777777" w:rsidR="00480063" w:rsidRPr="002E6FBD" w:rsidRDefault="00480063" w:rsidP="00480063">
      <w:pPr>
        <w:pStyle w:val="Heading3"/>
        <w:rPr>
          <w:lang w:val="en-GB"/>
        </w:rPr>
      </w:pPr>
      <w:bookmarkStart w:id="55" w:name="_Toc143264892"/>
      <w:bookmarkStart w:id="56" w:name="_Toc143267280"/>
      <w:r w:rsidRPr="002E6FBD">
        <w:rPr>
          <w:lang w:val="en-GB"/>
        </w:rPr>
        <w:t>3.9.3.</w:t>
      </w:r>
      <w:r w:rsidRPr="002E6FBD">
        <w:rPr>
          <w:lang w:val="en-GB"/>
        </w:rPr>
        <w:tab/>
        <w:t>Release checklist</w:t>
      </w:r>
      <w:bookmarkEnd w:id="55"/>
      <w:bookmarkEnd w:id="56"/>
    </w:p>
    <w:p w14:paraId="7EF512BD" w14:textId="77777777" w:rsidR="00480063" w:rsidRPr="002E6FBD" w:rsidRDefault="00480063" w:rsidP="00480063">
      <w:pPr>
        <w:rPr>
          <w:lang w:val="en-US"/>
        </w:rPr>
      </w:pPr>
      <w:r w:rsidRPr="002E6FBD">
        <w:rPr>
          <w:lang w:val="en-US"/>
        </w:rPr>
        <w:t>Check all of the requirements of your authorisation are being met, and consider the following:</w:t>
      </w:r>
    </w:p>
    <w:p w14:paraId="1ADCE51B" w14:textId="77777777" w:rsidR="00480063" w:rsidRPr="002E6FBD" w:rsidRDefault="00480063" w:rsidP="00480063">
      <w:pPr>
        <w:pStyle w:val="Heading4"/>
        <w:rPr>
          <w:lang w:val="en-GB"/>
        </w:rPr>
      </w:pPr>
      <w:r w:rsidRPr="002E6FBD">
        <w:rPr>
          <w:lang w:val="en-GB"/>
        </w:rPr>
        <w:t xml:space="preserve">Release </w:t>
      </w:r>
      <w:r w:rsidRPr="00C04970">
        <w:t>location</w:t>
      </w:r>
    </w:p>
    <w:p w14:paraId="274E0DCF" w14:textId="77777777" w:rsidR="00480063" w:rsidRPr="002E6FBD" w:rsidRDefault="00480063" w:rsidP="00480063">
      <w:pPr>
        <w:pStyle w:val="ListBullet"/>
        <w:rPr>
          <w:lang w:val="en-US"/>
        </w:rPr>
      </w:pPr>
      <w:r w:rsidRPr="002E6FBD">
        <w:rPr>
          <w:lang w:val="en-US"/>
        </w:rPr>
        <w:tab/>
        <w:t xml:space="preserve">A suitable environment is </w:t>
      </w:r>
      <w:r w:rsidRPr="00C04970">
        <w:t>available</w:t>
      </w:r>
      <w:r w:rsidRPr="002E6FBD">
        <w:rPr>
          <w:lang w:val="en-US"/>
        </w:rPr>
        <w:t>.</w:t>
      </w:r>
    </w:p>
    <w:p w14:paraId="78747F3C" w14:textId="77777777" w:rsidR="00480063" w:rsidRPr="002E6FBD" w:rsidRDefault="00480063" w:rsidP="00480063">
      <w:pPr>
        <w:pStyle w:val="Heading4"/>
        <w:rPr>
          <w:lang w:val="en-GB"/>
        </w:rPr>
      </w:pPr>
      <w:r w:rsidRPr="002E6FBD">
        <w:rPr>
          <w:lang w:val="en-GB"/>
        </w:rPr>
        <w:t> Release procedure </w:t>
      </w:r>
    </w:p>
    <w:p w14:paraId="2842141D" w14:textId="77777777" w:rsidR="00480063" w:rsidRPr="002E6FBD" w:rsidRDefault="00480063" w:rsidP="00480063">
      <w:pPr>
        <w:pStyle w:val="ListBullet"/>
        <w:rPr>
          <w:lang w:val="en-US"/>
        </w:rPr>
      </w:pPr>
      <w:r w:rsidRPr="002E6FBD">
        <w:rPr>
          <w:lang w:val="en-US"/>
        </w:rPr>
        <w:tab/>
        <w:t>Turtles should be released during the warmest time of the day.</w:t>
      </w:r>
    </w:p>
    <w:p w14:paraId="0A0A64FF" w14:textId="77777777" w:rsidR="00480063" w:rsidRPr="002E6FBD" w:rsidRDefault="00480063" w:rsidP="00480063">
      <w:pPr>
        <w:pStyle w:val="ListBullet"/>
        <w:rPr>
          <w:lang w:val="en-US"/>
        </w:rPr>
      </w:pPr>
      <w:r w:rsidRPr="002E6FBD">
        <w:rPr>
          <w:lang w:val="en-US"/>
        </w:rPr>
        <w:tab/>
        <w:t>Be conscious of transport temperatures to reduce the risk of thermal shock. For example avoid moving a turtle from a 25°C heated car straight into 12°C water.</w:t>
      </w:r>
    </w:p>
    <w:p w14:paraId="4BD1308D" w14:textId="77777777" w:rsidR="00480063" w:rsidRPr="002E6FBD" w:rsidRDefault="00480063" w:rsidP="00480063">
      <w:pPr>
        <w:pStyle w:val="ListBullet"/>
        <w:rPr>
          <w:lang w:val="en-US"/>
        </w:rPr>
      </w:pPr>
      <w:r w:rsidRPr="002E6FBD">
        <w:rPr>
          <w:lang w:val="en-US"/>
        </w:rPr>
        <w:tab/>
        <w:t xml:space="preserve">Place the turtle into shallow water at the edge of the watercourse. Choose a vegetated area that provides some shelter. </w:t>
      </w:r>
    </w:p>
    <w:p w14:paraId="3340679E" w14:textId="77777777" w:rsidR="00480063" w:rsidRPr="002E6FBD" w:rsidRDefault="00480063" w:rsidP="00480063">
      <w:pPr>
        <w:pStyle w:val="ListBullet"/>
        <w:rPr>
          <w:lang w:val="en-US"/>
        </w:rPr>
      </w:pPr>
      <w:r w:rsidRPr="002E6FBD">
        <w:rPr>
          <w:lang w:val="en-US"/>
        </w:rPr>
        <w:tab/>
        <w:t xml:space="preserve">Step away as the turtle may not move while it perceives that a threat is in the area. </w:t>
      </w:r>
    </w:p>
    <w:p w14:paraId="48D3DC6F" w14:textId="77777777" w:rsidR="00480063" w:rsidRPr="002E6FBD" w:rsidRDefault="00480063" w:rsidP="00480063">
      <w:pPr>
        <w:pStyle w:val="Heading2"/>
        <w:rPr>
          <w:lang w:val="en-US"/>
        </w:rPr>
      </w:pPr>
      <w:bookmarkStart w:id="57" w:name="_Toc143264893"/>
      <w:bookmarkStart w:id="58" w:name="_Toc143267281"/>
      <w:r w:rsidRPr="002E6FBD">
        <w:rPr>
          <w:lang w:val="en-US"/>
        </w:rPr>
        <w:t>3.10</w:t>
      </w:r>
      <w:r>
        <w:rPr>
          <w:lang w:val="en-US"/>
        </w:rPr>
        <w:t>.</w:t>
      </w:r>
      <w:r w:rsidRPr="002E6FBD">
        <w:rPr>
          <w:lang w:val="en-US"/>
        </w:rPr>
        <w:tab/>
        <w:t>Key references and additional reading</w:t>
      </w:r>
      <w:bookmarkEnd w:id="57"/>
      <w:bookmarkEnd w:id="58"/>
    </w:p>
    <w:p w14:paraId="02BC6578" w14:textId="77777777" w:rsidR="00480063" w:rsidRPr="002E6FBD" w:rsidRDefault="00480063" w:rsidP="00480063">
      <w:pPr>
        <w:rPr>
          <w:lang w:val="en-US"/>
        </w:rPr>
      </w:pPr>
      <w:r w:rsidRPr="002E6FBD">
        <w:rPr>
          <w:lang w:val="en-US"/>
        </w:rPr>
        <w:t>Cann, J. and Sadlier, R. 2017. Freshwater turtles of Australia. CSIRO Publishing.</w:t>
      </w:r>
    </w:p>
    <w:p w14:paraId="108D6997" w14:textId="77777777" w:rsidR="00480063" w:rsidRPr="002E6FBD" w:rsidRDefault="00480063" w:rsidP="00480063">
      <w:pPr>
        <w:rPr>
          <w:lang w:val="en-US"/>
        </w:rPr>
      </w:pPr>
      <w:r w:rsidRPr="002E6FBD">
        <w:rPr>
          <w:lang w:val="en-US"/>
        </w:rPr>
        <w:t>Cogger, H.G. 2018. Reptiles and amphibians of Australia, 7</w:t>
      </w:r>
      <w:r w:rsidRPr="002E6FBD">
        <w:rPr>
          <w:vertAlign w:val="superscript"/>
          <w:lang w:val="en-US"/>
        </w:rPr>
        <w:t>th</w:t>
      </w:r>
      <w:r w:rsidRPr="002E6FBD">
        <w:rPr>
          <w:lang w:val="en-US"/>
        </w:rPr>
        <w:t> Edition. Reed New Holland.</w:t>
      </w:r>
    </w:p>
    <w:p w14:paraId="1C1873CB" w14:textId="77777777" w:rsidR="00480063" w:rsidRPr="002E6FBD" w:rsidRDefault="00480063" w:rsidP="00480063">
      <w:pPr>
        <w:rPr>
          <w:lang w:val="en-US"/>
        </w:rPr>
      </w:pPr>
      <w:r w:rsidRPr="002E6FBD">
        <w:rPr>
          <w:lang w:val="en-US"/>
        </w:rPr>
        <w:t>Egan, C. 2016. Australian Turtles: Their Care in Captivity. Quillpen Pty Ltd.</w:t>
      </w:r>
    </w:p>
    <w:p w14:paraId="711EE41F" w14:textId="77777777" w:rsidR="00480063" w:rsidRPr="002E6FBD" w:rsidRDefault="00480063" w:rsidP="00480063">
      <w:pPr>
        <w:rPr>
          <w:lang w:val="en-US"/>
        </w:rPr>
      </w:pPr>
      <w:r w:rsidRPr="002E6FBD">
        <w:rPr>
          <w:lang w:val="en-US"/>
        </w:rPr>
        <w:t>Robertson, P., and Coventry, A.J. 2019. Reptiles of Victoria. CSIRO Publishing. </w:t>
      </w:r>
    </w:p>
    <w:p w14:paraId="49226E00" w14:textId="77777777" w:rsidR="00480063" w:rsidRPr="002E6FBD" w:rsidRDefault="00480063" w:rsidP="00480063">
      <w:pPr>
        <w:rPr>
          <w:lang w:val="en-US"/>
        </w:rPr>
      </w:pPr>
      <w:r w:rsidRPr="002E6FBD">
        <w:rPr>
          <w:lang w:val="en-US"/>
        </w:rPr>
        <w:t>Swanson, S. 2017. Field guide to Australian reptiles, 3</w:t>
      </w:r>
      <w:r w:rsidRPr="002E6FBD">
        <w:rPr>
          <w:vertAlign w:val="superscript"/>
          <w:lang w:val="en-US"/>
        </w:rPr>
        <w:t>rd</w:t>
      </w:r>
      <w:r w:rsidRPr="002E6FBD">
        <w:rPr>
          <w:lang w:val="en-US"/>
        </w:rPr>
        <w:t> Edition. Steve Parish Publishing.</w:t>
      </w:r>
    </w:p>
    <w:p w14:paraId="2DB46527" w14:textId="1D8C8F58" w:rsidR="000678DC" w:rsidRPr="005B5B87" w:rsidRDefault="00480063">
      <w:pPr>
        <w:rPr>
          <w:lang w:val="en-US"/>
        </w:rPr>
      </w:pPr>
      <w:r w:rsidRPr="002E6FBD">
        <w:rPr>
          <w:lang w:val="en-US"/>
        </w:rPr>
        <w:t>Wilson, S., and Swan, G. 2017. A complete guide to the reptiles of Australia, 5</w:t>
      </w:r>
      <w:r w:rsidRPr="002E6FBD">
        <w:rPr>
          <w:vertAlign w:val="superscript"/>
          <w:lang w:val="en-US"/>
        </w:rPr>
        <w:t>th</w:t>
      </w:r>
      <w:r w:rsidRPr="002E6FBD">
        <w:rPr>
          <w:lang w:val="en-US"/>
        </w:rPr>
        <w:t> Edition. Reed New Holland. </w:t>
      </w:r>
    </w:p>
    <w:sectPr w:rsidR="000678DC" w:rsidRPr="005B5B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VIC SemiBold">
    <w:panose1 w:val="00000700000000000000"/>
    <w:charset w:val="4D"/>
    <w:family w:val="auto"/>
    <w:notTrueType/>
    <w:pitch w:val="variable"/>
    <w:sig w:usb0="00000007" w:usb1="00000000" w:usb2="00000000" w:usb3="00000000" w:csb0="00000093" w:csb1="00000000"/>
  </w:font>
  <w:font w:name="VIC">
    <w:panose1 w:val="00000500000000000000"/>
    <w:charset w:val="4D"/>
    <w:family w:val="auto"/>
    <w:notTrueType/>
    <w:pitch w:val="variable"/>
    <w:sig w:usb0="00000007" w:usb1="00000000" w:usb2="00000000" w:usb3="00000000" w:csb0="00000093" w:csb1="00000000"/>
  </w:font>
  <w:font w:name="VIC Light">
    <w:panose1 w:val="00000400000000000000"/>
    <w:charset w:val="4D"/>
    <w:family w:val="auto"/>
    <w:notTrueType/>
    <w:pitch w:val="variable"/>
    <w:sig w:usb0="00000007" w:usb1="00000000" w:usb2="00000000" w:usb3="00000000" w:csb0="00000093" w:csb1="00000000"/>
  </w:font>
  <w:font w:name="VIC Medium Italic">
    <w:panose1 w:val="00000600000000000000"/>
    <w:charset w:val="4D"/>
    <w:family w:val="auto"/>
    <w:notTrueType/>
    <w:pitch w:val="variable"/>
    <w:sig w:usb0="00000007" w:usb1="00000000" w:usb2="00000000" w:usb3="00000000" w:csb0="00000093" w:csb1="00000000"/>
  </w:font>
  <w:font w:name="VIC Medium">
    <w:panose1 w:val="00000600000000000000"/>
    <w:charset w:val="4D"/>
    <w:family w:val="auto"/>
    <w:notTrueType/>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096BB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C278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86E0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90FB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8676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60F3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929D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D2A83E"/>
    <w:lvl w:ilvl="0">
      <w:start w:val="1"/>
      <w:numFmt w:val="bullet"/>
      <w:pStyle w:val="ListBullet2"/>
      <w:lvlText w:val=""/>
      <w:lvlJc w:val="left"/>
      <w:pPr>
        <w:ind w:left="643" w:hanging="360"/>
      </w:pPr>
      <w:rPr>
        <w:rFonts w:ascii="Symbol" w:hAnsi="Symbol" w:hint="default"/>
      </w:rPr>
    </w:lvl>
  </w:abstractNum>
  <w:abstractNum w:abstractNumId="8" w15:restartNumberingAfterBreak="0">
    <w:nsid w:val="FFFFFF88"/>
    <w:multiLevelType w:val="singleLevel"/>
    <w:tmpl w:val="CA8E55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D424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B67575"/>
    <w:multiLevelType w:val="hybridMultilevel"/>
    <w:tmpl w:val="845663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FC495D"/>
    <w:multiLevelType w:val="hybridMultilevel"/>
    <w:tmpl w:val="D22672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60393E"/>
    <w:multiLevelType w:val="hybridMultilevel"/>
    <w:tmpl w:val="6D7465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156732"/>
    <w:multiLevelType w:val="hybridMultilevel"/>
    <w:tmpl w:val="347CFE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3302CA"/>
    <w:multiLevelType w:val="hybridMultilevel"/>
    <w:tmpl w:val="85C0810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1B5453"/>
    <w:multiLevelType w:val="hybridMultilevel"/>
    <w:tmpl w:val="271836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541F90"/>
    <w:multiLevelType w:val="hybridMultilevel"/>
    <w:tmpl w:val="C9043B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1837A7"/>
    <w:multiLevelType w:val="hybridMultilevel"/>
    <w:tmpl w:val="DFB237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9F7DB0"/>
    <w:multiLevelType w:val="hybridMultilevel"/>
    <w:tmpl w:val="A03C9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9E1766"/>
    <w:multiLevelType w:val="hybridMultilevel"/>
    <w:tmpl w:val="48E0388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E53965"/>
    <w:multiLevelType w:val="hybridMultilevel"/>
    <w:tmpl w:val="3BE423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294FE7"/>
    <w:multiLevelType w:val="hybridMultilevel"/>
    <w:tmpl w:val="9F7853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5A0F97"/>
    <w:multiLevelType w:val="hybridMultilevel"/>
    <w:tmpl w:val="2264DF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D039F6"/>
    <w:multiLevelType w:val="hybridMultilevel"/>
    <w:tmpl w:val="390E4DA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42E693E"/>
    <w:multiLevelType w:val="hybridMultilevel"/>
    <w:tmpl w:val="77E299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2724B1"/>
    <w:multiLevelType w:val="hybridMultilevel"/>
    <w:tmpl w:val="B8E0DD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17598744">
    <w:abstractNumId w:val="9"/>
  </w:num>
  <w:num w:numId="2" w16cid:durableId="2017145294">
    <w:abstractNumId w:val="7"/>
  </w:num>
  <w:num w:numId="3" w16cid:durableId="2072074377">
    <w:abstractNumId w:val="18"/>
  </w:num>
  <w:num w:numId="4" w16cid:durableId="1005665864">
    <w:abstractNumId w:val="23"/>
  </w:num>
  <w:num w:numId="5" w16cid:durableId="538015343">
    <w:abstractNumId w:val="22"/>
  </w:num>
  <w:num w:numId="6" w16cid:durableId="1469782911">
    <w:abstractNumId w:val="21"/>
  </w:num>
  <w:num w:numId="7" w16cid:durableId="122584219">
    <w:abstractNumId w:val="10"/>
  </w:num>
  <w:num w:numId="8" w16cid:durableId="314605075">
    <w:abstractNumId w:val="12"/>
  </w:num>
  <w:num w:numId="9" w16cid:durableId="1703245676">
    <w:abstractNumId w:val="15"/>
  </w:num>
  <w:num w:numId="10" w16cid:durableId="1031883234">
    <w:abstractNumId w:val="14"/>
  </w:num>
  <w:num w:numId="11" w16cid:durableId="619381960">
    <w:abstractNumId w:val="24"/>
  </w:num>
  <w:num w:numId="12" w16cid:durableId="190074338">
    <w:abstractNumId w:val="20"/>
  </w:num>
  <w:num w:numId="13" w16cid:durableId="199630694">
    <w:abstractNumId w:val="19"/>
  </w:num>
  <w:num w:numId="14" w16cid:durableId="1352418685">
    <w:abstractNumId w:val="13"/>
  </w:num>
  <w:num w:numId="15" w16cid:durableId="353266164">
    <w:abstractNumId w:val="17"/>
  </w:num>
  <w:num w:numId="16" w16cid:durableId="161244683">
    <w:abstractNumId w:val="16"/>
  </w:num>
  <w:num w:numId="17" w16cid:durableId="1860895414">
    <w:abstractNumId w:val="25"/>
  </w:num>
  <w:num w:numId="18" w16cid:durableId="918833884">
    <w:abstractNumId w:val="11"/>
  </w:num>
  <w:num w:numId="19" w16cid:durableId="412967409">
    <w:abstractNumId w:val="0"/>
  </w:num>
  <w:num w:numId="20" w16cid:durableId="728529692">
    <w:abstractNumId w:val="1"/>
  </w:num>
  <w:num w:numId="21" w16cid:durableId="1173757853">
    <w:abstractNumId w:val="2"/>
  </w:num>
  <w:num w:numId="22" w16cid:durableId="2098869096">
    <w:abstractNumId w:val="3"/>
  </w:num>
  <w:num w:numId="23" w16cid:durableId="1575898000">
    <w:abstractNumId w:val="8"/>
  </w:num>
  <w:num w:numId="24" w16cid:durableId="337197399">
    <w:abstractNumId w:val="4"/>
  </w:num>
  <w:num w:numId="25" w16cid:durableId="2002200172">
    <w:abstractNumId w:val="5"/>
  </w:num>
  <w:num w:numId="26" w16cid:durableId="94839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063"/>
    <w:rsid w:val="000678DC"/>
    <w:rsid w:val="000715AD"/>
    <w:rsid w:val="000B4238"/>
    <w:rsid w:val="00132BCA"/>
    <w:rsid w:val="003665DD"/>
    <w:rsid w:val="00480063"/>
    <w:rsid w:val="005B5B87"/>
    <w:rsid w:val="00843FB0"/>
    <w:rsid w:val="009303BF"/>
    <w:rsid w:val="00A25BF4"/>
    <w:rsid w:val="00DA1226"/>
    <w:rsid w:val="00EB4088"/>
    <w:rsid w:val="00FB3A7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20B05D3"/>
  <w15:chartTrackingRefBased/>
  <w15:docId w15:val="{0739AB86-4614-7A4F-93A2-90912D41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063"/>
    <w:pPr>
      <w:spacing w:before="240" w:after="240"/>
    </w:pPr>
  </w:style>
  <w:style w:type="paragraph" w:styleId="Heading1">
    <w:name w:val="heading 1"/>
    <w:basedOn w:val="Normal"/>
    <w:next w:val="Normal"/>
    <w:link w:val="Heading1Char"/>
    <w:uiPriority w:val="9"/>
    <w:qFormat/>
    <w:rsid w:val="00480063"/>
    <w:pPr>
      <w:keepNext/>
      <w:keepLines/>
      <w:spacing w:before="480"/>
      <w:outlineLvl w:val="0"/>
    </w:pPr>
    <w:rPr>
      <w:rFonts w:ascii="Calibri" w:eastAsiaTheme="majorEastAsia" w:hAnsi="Calibri" w:cstheme="majorBidi"/>
      <w:color w:val="000000" w:themeColor="text1"/>
      <w:sz w:val="56"/>
      <w:szCs w:val="32"/>
    </w:rPr>
  </w:style>
  <w:style w:type="paragraph" w:styleId="Heading2">
    <w:name w:val="heading 2"/>
    <w:basedOn w:val="Normal"/>
    <w:next w:val="Normal"/>
    <w:link w:val="Heading2Char"/>
    <w:uiPriority w:val="9"/>
    <w:unhideWhenUsed/>
    <w:qFormat/>
    <w:rsid w:val="00480063"/>
    <w:pPr>
      <w:keepNext/>
      <w:keepLines/>
      <w:spacing w:before="360"/>
      <w:outlineLvl w:val="1"/>
    </w:pPr>
    <w:rPr>
      <w:rFonts w:asciiTheme="majorHAnsi" w:eastAsiaTheme="majorEastAsia" w:hAnsiTheme="majorHAnsi" w:cstheme="majorBidi"/>
      <w:color w:val="000000" w:themeColor="text1"/>
      <w:sz w:val="52"/>
      <w:szCs w:val="26"/>
    </w:rPr>
  </w:style>
  <w:style w:type="paragraph" w:styleId="Heading3">
    <w:name w:val="heading 3"/>
    <w:basedOn w:val="Normal"/>
    <w:next w:val="Normal"/>
    <w:link w:val="Heading3Char"/>
    <w:uiPriority w:val="9"/>
    <w:unhideWhenUsed/>
    <w:qFormat/>
    <w:rsid w:val="00480063"/>
    <w:pPr>
      <w:keepNext/>
      <w:keepLines/>
      <w:outlineLvl w:val="2"/>
    </w:pPr>
    <w:rPr>
      <w:rFonts w:ascii="Calibri" w:eastAsiaTheme="majorEastAsia" w:hAnsi="Calibri" w:cstheme="majorBidi"/>
      <w:color w:val="000000" w:themeColor="text1"/>
      <w:sz w:val="44"/>
    </w:rPr>
  </w:style>
  <w:style w:type="paragraph" w:styleId="Heading4">
    <w:name w:val="heading 4"/>
    <w:basedOn w:val="Normal"/>
    <w:next w:val="Normal"/>
    <w:link w:val="Heading4Char"/>
    <w:uiPriority w:val="9"/>
    <w:unhideWhenUsed/>
    <w:qFormat/>
    <w:rsid w:val="00480063"/>
    <w:pPr>
      <w:keepNext/>
      <w:keepLines/>
      <w:spacing w:before="40"/>
      <w:outlineLvl w:val="3"/>
    </w:pPr>
    <w:rPr>
      <w:rFonts w:asciiTheme="majorHAnsi" w:eastAsiaTheme="majorEastAsia" w:hAnsiTheme="majorHAnsi" w:cstheme="majorBidi"/>
      <w:i/>
      <w:iCs/>
      <w:color w:val="000000" w:themeColor="text1"/>
      <w:sz w:val="36"/>
    </w:rPr>
  </w:style>
  <w:style w:type="paragraph" w:styleId="Heading5">
    <w:name w:val="heading 5"/>
    <w:basedOn w:val="Normal"/>
    <w:next w:val="Normal"/>
    <w:link w:val="Heading5Char"/>
    <w:uiPriority w:val="9"/>
    <w:unhideWhenUsed/>
    <w:qFormat/>
    <w:rsid w:val="00480063"/>
    <w:pPr>
      <w:keepNext/>
      <w:keepLines/>
      <w:spacing w:before="40"/>
      <w:outlineLvl w:val="4"/>
    </w:pPr>
    <w:rPr>
      <w:rFonts w:asciiTheme="majorHAnsi" w:eastAsiaTheme="majorEastAsia" w:hAnsiTheme="majorHAnsi" w:cstheme="majorBidi"/>
      <w:color w:val="000000" w:themeColor="text1"/>
      <w:sz w:val="30"/>
    </w:rPr>
  </w:style>
  <w:style w:type="paragraph" w:styleId="Heading6">
    <w:name w:val="heading 6"/>
    <w:next w:val="Normal"/>
    <w:link w:val="Heading6Char"/>
    <w:rsid w:val="00EB4088"/>
    <w:pPr>
      <w:outlineLvl w:val="5"/>
    </w:pPr>
    <w:rPr>
      <w:rFonts w:ascii="Arial" w:hAnsi="Arial" w:cs="Arial"/>
      <w:sz w:val="32"/>
      <w:szCs w:val="32"/>
      <w:u w:val="single"/>
    </w:rPr>
  </w:style>
  <w:style w:type="paragraph" w:styleId="Heading7">
    <w:name w:val="heading 7"/>
    <w:basedOn w:val="Normal"/>
    <w:next w:val="Normal"/>
    <w:link w:val="Heading7Char"/>
    <w:uiPriority w:val="9"/>
    <w:unhideWhenUsed/>
    <w:qFormat/>
    <w:rsid w:val="00480063"/>
    <w:pPr>
      <w:keepNext/>
      <w:keepLines/>
      <w:spacing w:before="40"/>
      <w:outlineLvl w:val="6"/>
    </w:pPr>
    <w:rPr>
      <w:rFonts w:asciiTheme="majorHAnsi" w:eastAsiaTheme="majorEastAsia" w:hAnsiTheme="majorHAnsi" w:cstheme="majorBidi"/>
      <w:i/>
      <w:iCs/>
      <w:color w:val="000000" w:themeColor="text1"/>
      <w:sz w:val="28"/>
    </w:rPr>
  </w:style>
  <w:style w:type="paragraph" w:styleId="Heading8">
    <w:name w:val="heading 8"/>
    <w:basedOn w:val="Normal"/>
    <w:next w:val="Normal"/>
    <w:link w:val="Heading8Char"/>
    <w:uiPriority w:val="9"/>
    <w:unhideWhenUsed/>
    <w:qFormat/>
    <w:rsid w:val="0048006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EB4088"/>
    <w:rPr>
      <w:rFonts w:ascii="Arial" w:hAnsi="Arial" w:cs="Arial"/>
      <w:sz w:val="32"/>
      <w:szCs w:val="32"/>
      <w:u w:val="single"/>
    </w:rPr>
  </w:style>
  <w:style w:type="character" w:customStyle="1" w:styleId="Heading1Char">
    <w:name w:val="Heading 1 Char"/>
    <w:basedOn w:val="DefaultParagraphFont"/>
    <w:link w:val="Heading1"/>
    <w:uiPriority w:val="9"/>
    <w:rsid w:val="00480063"/>
    <w:rPr>
      <w:rFonts w:ascii="Calibri" w:eastAsiaTheme="majorEastAsia" w:hAnsi="Calibri" w:cstheme="majorBidi"/>
      <w:color w:val="000000" w:themeColor="text1"/>
      <w:sz w:val="56"/>
      <w:szCs w:val="32"/>
    </w:rPr>
  </w:style>
  <w:style w:type="character" w:customStyle="1" w:styleId="Heading2Char">
    <w:name w:val="Heading 2 Char"/>
    <w:basedOn w:val="DefaultParagraphFont"/>
    <w:link w:val="Heading2"/>
    <w:uiPriority w:val="9"/>
    <w:rsid w:val="00480063"/>
    <w:rPr>
      <w:rFonts w:asciiTheme="majorHAnsi" w:eastAsiaTheme="majorEastAsia" w:hAnsiTheme="majorHAnsi" w:cstheme="majorBidi"/>
      <w:color w:val="000000" w:themeColor="text1"/>
      <w:sz w:val="52"/>
      <w:szCs w:val="26"/>
    </w:rPr>
  </w:style>
  <w:style w:type="character" w:customStyle="1" w:styleId="Heading3Char">
    <w:name w:val="Heading 3 Char"/>
    <w:basedOn w:val="DefaultParagraphFont"/>
    <w:link w:val="Heading3"/>
    <w:uiPriority w:val="9"/>
    <w:rsid w:val="00480063"/>
    <w:rPr>
      <w:rFonts w:ascii="Calibri" w:eastAsiaTheme="majorEastAsia" w:hAnsi="Calibri" w:cstheme="majorBidi"/>
      <w:color w:val="000000" w:themeColor="text1"/>
      <w:sz w:val="44"/>
    </w:rPr>
  </w:style>
  <w:style w:type="character" w:customStyle="1" w:styleId="Heading4Char">
    <w:name w:val="Heading 4 Char"/>
    <w:basedOn w:val="DefaultParagraphFont"/>
    <w:link w:val="Heading4"/>
    <w:uiPriority w:val="9"/>
    <w:rsid w:val="00480063"/>
    <w:rPr>
      <w:rFonts w:asciiTheme="majorHAnsi" w:eastAsiaTheme="majorEastAsia" w:hAnsiTheme="majorHAnsi" w:cstheme="majorBidi"/>
      <w:i/>
      <w:iCs/>
      <w:color w:val="000000" w:themeColor="text1"/>
      <w:sz w:val="36"/>
    </w:rPr>
  </w:style>
  <w:style w:type="character" w:customStyle="1" w:styleId="Heading5Char">
    <w:name w:val="Heading 5 Char"/>
    <w:basedOn w:val="DefaultParagraphFont"/>
    <w:link w:val="Heading5"/>
    <w:uiPriority w:val="9"/>
    <w:rsid w:val="00480063"/>
    <w:rPr>
      <w:rFonts w:asciiTheme="majorHAnsi" w:eastAsiaTheme="majorEastAsia" w:hAnsiTheme="majorHAnsi" w:cstheme="majorBidi"/>
      <w:color w:val="000000" w:themeColor="text1"/>
      <w:sz w:val="30"/>
    </w:rPr>
  </w:style>
  <w:style w:type="character" w:customStyle="1" w:styleId="Heading7Char">
    <w:name w:val="Heading 7 Char"/>
    <w:basedOn w:val="DefaultParagraphFont"/>
    <w:link w:val="Heading7"/>
    <w:uiPriority w:val="9"/>
    <w:rsid w:val="00480063"/>
    <w:rPr>
      <w:rFonts w:asciiTheme="majorHAnsi" w:eastAsiaTheme="majorEastAsia" w:hAnsiTheme="majorHAnsi" w:cstheme="majorBidi"/>
      <w:i/>
      <w:iCs/>
      <w:color w:val="000000" w:themeColor="text1"/>
      <w:sz w:val="28"/>
    </w:rPr>
  </w:style>
  <w:style w:type="character" w:customStyle="1" w:styleId="Heading8Char">
    <w:name w:val="Heading 8 Char"/>
    <w:basedOn w:val="DefaultParagraphFont"/>
    <w:link w:val="Heading8"/>
    <w:uiPriority w:val="9"/>
    <w:rsid w:val="00480063"/>
    <w:rPr>
      <w:rFonts w:asciiTheme="majorHAnsi" w:eastAsiaTheme="majorEastAsia" w:hAnsiTheme="majorHAnsi" w:cstheme="majorBidi"/>
      <w:color w:val="272727" w:themeColor="text1" w:themeTint="D8"/>
      <w:sz w:val="21"/>
      <w:szCs w:val="21"/>
    </w:rPr>
  </w:style>
  <w:style w:type="paragraph" w:styleId="Title">
    <w:name w:val="Title"/>
    <w:basedOn w:val="Normal"/>
    <w:next w:val="Normal"/>
    <w:link w:val="TitleChar"/>
    <w:uiPriority w:val="10"/>
    <w:qFormat/>
    <w:rsid w:val="00480063"/>
    <w:pPr>
      <w:contextualSpacing/>
    </w:pPr>
    <w:rPr>
      <w:rFonts w:asciiTheme="majorHAnsi" w:eastAsiaTheme="majorEastAsia" w:hAnsiTheme="majorHAnsi" w:cstheme="majorBidi"/>
      <w:spacing w:val="-10"/>
      <w:kern w:val="28"/>
      <w:sz w:val="88"/>
      <w:szCs w:val="56"/>
    </w:rPr>
  </w:style>
  <w:style w:type="character" w:customStyle="1" w:styleId="TitleChar">
    <w:name w:val="Title Char"/>
    <w:basedOn w:val="DefaultParagraphFont"/>
    <w:link w:val="Title"/>
    <w:uiPriority w:val="10"/>
    <w:rsid w:val="00480063"/>
    <w:rPr>
      <w:rFonts w:asciiTheme="majorHAnsi" w:eastAsiaTheme="majorEastAsia" w:hAnsiTheme="majorHAnsi" w:cstheme="majorBidi"/>
      <w:spacing w:val="-10"/>
      <w:kern w:val="28"/>
      <w:sz w:val="88"/>
      <w:szCs w:val="56"/>
    </w:rPr>
  </w:style>
  <w:style w:type="paragraph" w:styleId="Subtitle">
    <w:name w:val="Subtitle"/>
    <w:basedOn w:val="Normal"/>
    <w:next w:val="Normal"/>
    <w:link w:val="SubtitleChar"/>
    <w:uiPriority w:val="11"/>
    <w:qFormat/>
    <w:rsid w:val="00480063"/>
    <w:pPr>
      <w:numPr>
        <w:ilvl w:val="1"/>
      </w:numPr>
      <w:spacing w:after="480"/>
    </w:pPr>
    <w:rPr>
      <w:color w:val="000000" w:themeColor="text1"/>
      <w:spacing w:val="15"/>
      <w:sz w:val="64"/>
      <w:szCs w:val="22"/>
    </w:rPr>
  </w:style>
  <w:style w:type="character" w:customStyle="1" w:styleId="SubtitleChar">
    <w:name w:val="Subtitle Char"/>
    <w:basedOn w:val="DefaultParagraphFont"/>
    <w:link w:val="Subtitle"/>
    <w:uiPriority w:val="11"/>
    <w:rsid w:val="00480063"/>
    <w:rPr>
      <w:color w:val="000000" w:themeColor="text1"/>
      <w:spacing w:val="15"/>
      <w:sz w:val="64"/>
      <w:szCs w:val="22"/>
    </w:rPr>
  </w:style>
  <w:style w:type="paragraph" w:styleId="BlockText">
    <w:name w:val="Block Text"/>
    <w:basedOn w:val="Normal"/>
    <w:uiPriority w:val="99"/>
    <w:unhideWhenUsed/>
    <w:rsid w:val="00480063"/>
    <w:pPr>
      <w:pBdr>
        <w:top w:val="single" w:sz="2" w:space="10" w:color="000000" w:themeColor="text1"/>
        <w:left w:val="single" w:sz="2" w:space="10" w:color="000000" w:themeColor="text1"/>
        <w:bottom w:val="single" w:sz="2" w:space="10" w:color="000000" w:themeColor="text1"/>
        <w:right w:val="single" w:sz="2" w:space="10" w:color="000000" w:themeColor="text1"/>
      </w:pBdr>
      <w:ind w:left="1151" w:right="1151"/>
    </w:pPr>
    <w:rPr>
      <w:i/>
      <w:iCs/>
      <w:color w:val="000000" w:themeColor="text1"/>
    </w:rPr>
  </w:style>
  <w:style w:type="paragraph" w:styleId="ListBullet">
    <w:name w:val="List Bullet"/>
    <w:basedOn w:val="Normal"/>
    <w:uiPriority w:val="99"/>
    <w:unhideWhenUsed/>
    <w:rsid w:val="00480063"/>
    <w:pPr>
      <w:numPr>
        <w:numId w:val="1"/>
      </w:numPr>
      <w:spacing w:before="120"/>
      <w:ind w:left="357" w:hanging="357"/>
      <w:contextualSpacing/>
    </w:pPr>
  </w:style>
  <w:style w:type="paragraph" w:styleId="Caption">
    <w:name w:val="caption"/>
    <w:basedOn w:val="Normal"/>
    <w:next w:val="Normal"/>
    <w:uiPriority w:val="35"/>
    <w:unhideWhenUsed/>
    <w:qFormat/>
    <w:rsid w:val="00480063"/>
    <w:pPr>
      <w:keepNext/>
      <w:spacing w:after="200"/>
    </w:pPr>
    <w:rPr>
      <w:i/>
      <w:iCs/>
      <w:color w:val="000000" w:themeColor="text1"/>
      <w:szCs w:val="18"/>
    </w:rPr>
  </w:style>
  <w:style w:type="character" w:styleId="Hyperlink">
    <w:name w:val="Hyperlink"/>
    <w:basedOn w:val="DefaultParagraphFont"/>
    <w:uiPriority w:val="99"/>
    <w:unhideWhenUsed/>
    <w:rsid w:val="00480063"/>
    <w:rPr>
      <w:color w:val="0563C1" w:themeColor="hyperlink"/>
      <w:u w:val="single"/>
    </w:rPr>
  </w:style>
  <w:style w:type="character" w:styleId="UnresolvedMention">
    <w:name w:val="Unresolved Mention"/>
    <w:basedOn w:val="DefaultParagraphFont"/>
    <w:uiPriority w:val="99"/>
    <w:semiHidden/>
    <w:unhideWhenUsed/>
    <w:rsid w:val="00480063"/>
    <w:rPr>
      <w:color w:val="605E5C"/>
      <w:shd w:val="clear" w:color="auto" w:fill="E1DFDD"/>
    </w:rPr>
  </w:style>
  <w:style w:type="paragraph" w:styleId="Header">
    <w:name w:val="header"/>
    <w:basedOn w:val="Normal"/>
    <w:link w:val="HeaderChar"/>
    <w:uiPriority w:val="99"/>
    <w:unhideWhenUsed/>
    <w:rsid w:val="00480063"/>
    <w:pPr>
      <w:tabs>
        <w:tab w:val="center" w:pos="4513"/>
        <w:tab w:val="right" w:pos="9026"/>
      </w:tabs>
      <w:spacing w:before="0" w:after="0"/>
    </w:pPr>
  </w:style>
  <w:style w:type="character" w:customStyle="1" w:styleId="HeaderChar">
    <w:name w:val="Header Char"/>
    <w:basedOn w:val="DefaultParagraphFont"/>
    <w:link w:val="Header"/>
    <w:uiPriority w:val="99"/>
    <w:rsid w:val="00480063"/>
  </w:style>
  <w:style w:type="paragraph" w:styleId="Footer">
    <w:name w:val="footer"/>
    <w:basedOn w:val="Normal"/>
    <w:link w:val="FooterChar"/>
    <w:uiPriority w:val="99"/>
    <w:unhideWhenUsed/>
    <w:rsid w:val="00480063"/>
    <w:pPr>
      <w:tabs>
        <w:tab w:val="center" w:pos="4513"/>
        <w:tab w:val="right" w:pos="9026"/>
      </w:tabs>
      <w:spacing w:before="0" w:after="0"/>
    </w:pPr>
  </w:style>
  <w:style w:type="character" w:customStyle="1" w:styleId="FooterChar">
    <w:name w:val="Footer Char"/>
    <w:basedOn w:val="DefaultParagraphFont"/>
    <w:link w:val="Footer"/>
    <w:uiPriority w:val="99"/>
    <w:rsid w:val="00480063"/>
  </w:style>
  <w:style w:type="character" w:styleId="FollowedHyperlink">
    <w:name w:val="FollowedHyperlink"/>
    <w:basedOn w:val="DefaultParagraphFont"/>
    <w:uiPriority w:val="99"/>
    <w:semiHidden/>
    <w:unhideWhenUsed/>
    <w:rsid w:val="00480063"/>
    <w:rPr>
      <w:color w:val="954F72" w:themeColor="followedHyperlink"/>
      <w:u w:val="single"/>
    </w:rPr>
  </w:style>
  <w:style w:type="table" w:styleId="TableGrid">
    <w:name w:val="Table Grid"/>
    <w:basedOn w:val="TableNormal"/>
    <w:uiPriority w:val="39"/>
    <w:rsid w:val="00480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0063"/>
    <w:pPr>
      <w:ind w:left="720"/>
      <w:contextualSpacing/>
    </w:pPr>
  </w:style>
  <w:style w:type="paragraph" w:styleId="TOC1">
    <w:name w:val="toc 1"/>
    <w:basedOn w:val="Normal"/>
    <w:next w:val="Normal"/>
    <w:autoRedefine/>
    <w:uiPriority w:val="39"/>
    <w:unhideWhenUsed/>
    <w:rsid w:val="00480063"/>
    <w:pPr>
      <w:spacing w:after="100"/>
    </w:pPr>
    <w:rPr>
      <w:lang w:val="en-US"/>
    </w:rPr>
  </w:style>
  <w:style w:type="paragraph" w:styleId="TOC2">
    <w:name w:val="toc 2"/>
    <w:basedOn w:val="Normal"/>
    <w:next w:val="Normal"/>
    <w:autoRedefine/>
    <w:uiPriority w:val="39"/>
    <w:unhideWhenUsed/>
    <w:rsid w:val="00480063"/>
    <w:pPr>
      <w:spacing w:after="100"/>
      <w:ind w:left="240"/>
    </w:pPr>
    <w:rPr>
      <w:lang w:val="en-US"/>
    </w:rPr>
  </w:style>
  <w:style w:type="paragraph" w:customStyle="1" w:styleId="NoParagraphStyle">
    <w:name w:val="[No Paragraph Style]"/>
    <w:rsid w:val="00480063"/>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ChapterHeadings">
    <w:name w:val="Chapter (Headings)"/>
    <w:basedOn w:val="NoParagraphStyle"/>
    <w:uiPriority w:val="99"/>
    <w:rsid w:val="00480063"/>
    <w:pPr>
      <w:suppressAutoHyphens/>
      <w:spacing w:line="1360" w:lineRule="atLeast"/>
    </w:pPr>
    <w:rPr>
      <w:rFonts w:ascii="VIC SemiBold" w:hAnsi="VIC SemiBold" w:cs="VIC SemiBold"/>
      <w:b/>
      <w:bCs/>
      <w:color w:val="FFFFFF"/>
      <w:sz w:val="140"/>
      <w:szCs w:val="140"/>
    </w:rPr>
  </w:style>
  <w:style w:type="paragraph" w:customStyle="1" w:styleId="IntroText">
    <w:name w:val="Intro Text"/>
    <w:basedOn w:val="NoParagraphStyle"/>
    <w:uiPriority w:val="99"/>
    <w:rsid w:val="00480063"/>
    <w:pPr>
      <w:suppressAutoHyphens/>
      <w:spacing w:before="340" w:after="340"/>
      <w:ind w:right="850"/>
    </w:pPr>
    <w:rPr>
      <w:rFonts w:ascii="VIC" w:hAnsi="VIC" w:cs="VIC"/>
      <w:color w:val="00563F"/>
    </w:rPr>
  </w:style>
  <w:style w:type="paragraph" w:customStyle="1" w:styleId="Body">
    <w:name w:val="Body"/>
    <w:basedOn w:val="NoParagraphStyle"/>
    <w:uiPriority w:val="99"/>
    <w:rsid w:val="00480063"/>
    <w:pPr>
      <w:suppressAutoHyphens/>
      <w:spacing w:before="113" w:line="260" w:lineRule="atLeast"/>
    </w:pPr>
    <w:rPr>
      <w:rFonts w:ascii="VIC Light" w:hAnsi="VIC Light" w:cs="VIC Light"/>
      <w:sz w:val="19"/>
      <w:szCs w:val="19"/>
    </w:rPr>
  </w:style>
  <w:style w:type="paragraph" w:customStyle="1" w:styleId="Cell">
    <w:name w:val="Cell"/>
    <w:basedOn w:val="Body"/>
    <w:uiPriority w:val="99"/>
    <w:rsid w:val="00480063"/>
    <w:pPr>
      <w:spacing w:before="227" w:after="170"/>
    </w:pPr>
  </w:style>
  <w:style w:type="paragraph" w:customStyle="1" w:styleId="Heading1Headings">
    <w:name w:val="Heading 1 (Headings)"/>
    <w:basedOn w:val="NoParagraphStyle"/>
    <w:uiPriority w:val="99"/>
    <w:rsid w:val="00480063"/>
    <w:pPr>
      <w:tabs>
        <w:tab w:val="left" w:pos="1020"/>
      </w:tabs>
      <w:suppressAutoHyphens/>
      <w:spacing w:before="454" w:after="340" w:line="460" w:lineRule="atLeast"/>
      <w:ind w:left="1020" w:hanging="1020"/>
    </w:pPr>
    <w:rPr>
      <w:rFonts w:ascii="VIC SemiBold" w:hAnsi="VIC SemiBold" w:cs="VIC SemiBold"/>
      <w:b/>
      <w:bCs/>
      <w:color w:val="100149"/>
      <w:sz w:val="40"/>
      <w:szCs w:val="40"/>
    </w:rPr>
  </w:style>
  <w:style w:type="paragraph" w:customStyle="1" w:styleId="STOPpullout">
    <w:name w:val="STOP pullout"/>
    <w:basedOn w:val="Body"/>
    <w:uiPriority w:val="99"/>
    <w:rsid w:val="00480063"/>
    <w:pPr>
      <w:spacing w:before="227" w:after="170"/>
      <w:ind w:left="907"/>
    </w:pPr>
    <w:rPr>
      <w:rFonts w:ascii="VIC Medium Italic" w:hAnsi="VIC Medium Italic" w:cs="VIC Medium Italic"/>
      <w:i/>
      <w:iCs/>
      <w:color w:val="B8222F"/>
    </w:rPr>
  </w:style>
  <w:style w:type="paragraph" w:customStyle="1" w:styleId="TableTitleTable">
    <w:name w:val="Table Title (Table)"/>
    <w:basedOn w:val="NoParagraphStyle"/>
    <w:uiPriority w:val="99"/>
    <w:rsid w:val="00480063"/>
    <w:pPr>
      <w:suppressAutoHyphens/>
      <w:spacing w:before="340" w:line="280" w:lineRule="atLeast"/>
    </w:pPr>
    <w:rPr>
      <w:rFonts w:ascii="VIC Medium" w:hAnsi="VIC Medium" w:cs="VIC Medium"/>
      <w:sz w:val="20"/>
      <w:szCs w:val="20"/>
    </w:rPr>
  </w:style>
  <w:style w:type="paragraph" w:customStyle="1" w:styleId="Footnote">
    <w:name w:val="Footnote"/>
    <w:basedOn w:val="NoParagraphStyle"/>
    <w:uiPriority w:val="99"/>
    <w:rsid w:val="00480063"/>
    <w:pPr>
      <w:suppressAutoHyphens/>
      <w:spacing w:before="113"/>
    </w:pPr>
    <w:rPr>
      <w:rFonts w:ascii="VIC Light" w:hAnsi="VIC Light" w:cs="VIC Light"/>
      <w:sz w:val="16"/>
      <w:szCs w:val="16"/>
    </w:rPr>
  </w:style>
  <w:style w:type="paragraph" w:customStyle="1" w:styleId="Heading2Headings">
    <w:name w:val="Heading 2 (Headings)"/>
    <w:basedOn w:val="NoParagraphStyle"/>
    <w:uiPriority w:val="99"/>
    <w:rsid w:val="00480063"/>
    <w:pPr>
      <w:suppressAutoHyphens/>
      <w:spacing w:before="340"/>
      <w:ind w:left="680" w:hanging="680"/>
    </w:pPr>
    <w:rPr>
      <w:rFonts w:ascii="VIC Light" w:hAnsi="VIC Light" w:cs="VIC Light"/>
      <w:color w:val="100149"/>
      <w:lang w:val="en-GB"/>
    </w:rPr>
  </w:style>
  <w:style w:type="paragraph" w:customStyle="1" w:styleId="BulletsLists">
    <w:name w:val="Bullets (Lists)"/>
    <w:basedOn w:val="Body"/>
    <w:uiPriority w:val="99"/>
    <w:rsid w:val="00480063"/>
    <w:pPr>
      <w:spacing w:before="57"/>
      <w:ind w:left="360" w:hanging="360"/>
    </w:pPr>
  </w:style>
  <w:style w:type="paragraph" w:customStyle="1" w:styleId="FigureTitle">
    <w:name w:val="Figure Title"/>
    <w:basedOn w:val="TableTitleTable"/>
    <w:uiPriority w:val="99"/>
    <w:rsid w:val="00480063"/>
  </w:style>
  <w:style w:type="paragraph" w:customStyle="1" w:styleId="Photocredit">
    <w:name w:val="Photo credit"/>
    <w:basedOn w:val="NoParagraphStyle"/>
    <w:uiPriority w:val="99"/>
    <w:rsid w:val="00480063"/>
    <w:pPr>
      <w:suppressAutoHyphens/>
      <w:spacing w:before="113"/>
    </w:pPr>
    <w:rPr>
      <w:rFonts w:ascii="VIC Light" w:hAnsi="VIC Light" w:cs="VIC Light"/>
      <w:sz w:val="16"/>
      <w:szCs w:val="16"/>
    </w:rPr>
  </w:style>
  <w:style w:type="paragraph" w:customStyle="1" w:styleId="Bulletlevel2Lists">
    <w:name w:val="Bullet level 2 (Lists)"/>
    <w:basedOn w:val="NoParagraphStyle"/>
    <w:uiPriority w:val="99"/>
    <w:rsid w:val="00480063"/>
    <w:pPr>
      <w:suppressAutoHyphens/>
      <w:spacing w:before="57" w:line="260" w:lineRule="atLeast"/>
      <w:ind w:left="737" w:hanging="360"/>
    </w:pPr>
    <w:rPr>
      <w:rFonts w:ascii="VIC Light" w:hAnsi="VIC Light" w:cs="VIC Light"/>
      <w:sz w:val="19"/>
      <w:szCs w:val="19"/>
    </w:rPr>
  </w:style>
  <w:style w:type="paragraph" w:customStyle="1" w:styleId="Heading3Headings">
    <w:name w:val="Heading 3 (Headings)"/>
    <w:basedOn w:val="Heading2Headings"/>
    <w:uiPriority w:val="99"/>
    <w:rsid w:val="00480063"/>
    <w:pPr>
      <w:spacing w:before="227"/>
      <w:ind w:left="0" w:firstLine="0"/>
    </w:pPr>
    <w:rPr>
      <w:rFonts w:ascii="VIC Medium" w:hAnsi="VIC Medium" w:cs="VIC Medium"/>
      <w:color w:val="00563F"/>
      <w:sz w:val="20"/>
      <w:szCs w:val="20"/>
    </w:rPr>
  </w:style>
  <w:style w:type="paragraph" w:customStyle="1" w:styleId="BulletcheckboxLists">
    <w:name w:val="Bullet check box (Lists)"/>
    <w:basedOn w:val="BulletsLists"/>
    <w:uiPriority w:val="99"/>
    <w:rsid w:val="00480063"/>
    <w:pPr>
      <w:spacing w:before="28"/>
    </w:pPr>
  </w:style>
  <w:style w:type="paragraph" w:customStyle="1" w:styleId="Highlighttext">
    <w:name w:val="Highlight text"/>
    <w:basedOn w:val="NoParagraphStyle"/>
    <w:uiPriority w:val="99"/>
    <w:rsid w:val="00480063"/>
    <w:pPr>
      <w:suppressAutoHyphens/>
      <w:spacing w:before="340" w:after="340" w:line="300" w:lineRule="atLeast"/>
    </w:pPr>
    <w:rPr>
      <w:rFonts w:ascii="VIC Medium" w:hAnsi="VIC Medium" w:cs="VIC Medium"/>
      <w:color w:val="100149"/>
      <w:sz w:val="22"/>
      <w:szCs w:val="22"/>
    </w:rPr>
  </w:style>
  <w:style w:type="paragraph" w:customStyle="1" w:styleId="TableHeaderTable">
    <w:name w:val="Table Header (Table)"/>
    <w:basedOn w:val="Body"/>
    <w:uiPriority w:val="99"/>
    <w:rsid w:val="00480063"/>
    <w:rPr>
      <w:rFonts w:ascii="VIC SemiBold" w:hAnsi="VIC SemiBold" w:cs="VIC SemiBold"/>
      <w:b/>
      <w:bCs/>
      <w:color w:val="FFFFFF"/>
    </w:rPr>
  </w:style>
  <w:style w:type="paragraph" w:customStyle="1" w:styleId="BulletsTableTable">
    <w:name w:val="Bullets Table (Table)"/>
    <w:basedOn w:val="BulletsLists"/>
    <w:uiPriority w:val="99"/>
    <w:rsid w:val="00480063"/>
    <w:pPr>
      <w:ind w:left="170" w:hanging="170"/>
    </w:pPr>
  </w:style>
  <w:style w:type="paragraph" w:customStyle="1" w:styleId="Bulletslevel2TableTable">
    <w:name w:val="Bullets level 2 Table (Table)"/>
    <w:basedOn w:val="Bulletlevel2Lists"/>
    <w:uiPriority w:val="99"/>
    <w:rsid w:val="00480063"/>
    <w:pPr>
      <w:ind w:left="340" w:hanging="170"/>
    </w:pPr>
  </w:style>
  <w:style w:type="character" w:customStyle="1" w:styleId="ChapterNumberMaster">
    <w:name w:val="Chapter Number (Master)"/>
    <w:uiPriority w:val="99"/>
    <w:rsid w:val="00480063"/>
    <w:rPr>
      <w:sz w:val="70"/>
      <w:szCs w:val="70"/>
    </w:rPr>
  </w:style>
  <w:style w:type="character" w:customStyle="1" w:styleId="ItalicItalics">
    <w:name w:val="Italic (Italics)"/>
    <w:uiPriority w:val="99"/>
    <w:rsid w:val="00480063"/>
    <w:rPr>
      <w:i/>
      <w:iCs/>
    </w:rPr>
  </w:style>
  <w:style w:type="character" w:customStyle="1" w:styleId="CR">
    <w:name w:val="CR"/>
    <w:uiPriority w:val="99"/>
    <w:rsid w:val="00480063"/>
    <w:rPr>
      <w:color w:val="100149"/>
    </w:rPr>
  </w:style>
  <w:style w:type="character" w:customStyle="1" w:styleId="LightItalicItalics">
    <w:name w:val="Light Italic (Italics)"/>
    <w:uiPriority w:val="99"/>
    <w:rsid w:val="00480063"/>
    <w:rPr>
      <w:i/>
      <w:iCs/>
    </w:rPr>
  </w:style>
  <w:style w:type="character" w:customStyle="1" w:styleId="MediumitalicItalics">
    <w:name w:val="Medium italic (Italics)"/>
    <w:uiPriority w:val="99"/>
    <w:rsid w:val="00480063"/>
    <w:rPr>
      <w:i/>
      <w:iCs/>
    </w:rPr>
  </w:style>
  <w:style w:type="character" w:customStyle="1" w:styleId="Icon">
    <w:name w:val="Icon"/>
    <w:uiPriority w:val="99"/>
    <w:rsid w:val="00480063"/>
  </w:style>
  <w:style w:type="character" w:customStyle="1" w:styleId="TableFigure">
    <w:name w:val="Table/Figure #"/>
    <w:uiPriority w:val="99"/>
    <w:rsid w:val="00480063"/>
    <w:rPr>
      <w:b/>
      <w:bCs/>
      <w:color w:val="00563F"/>
    </w:rPr>
  </w:style>
  <w:style w:type="character" w:customStyle="1" w:styleId="MediumBolds">
    <w:name w:val="Medium (Bolds)"/>
    <w:uiPriority w:val="99"/>
    <w:rsid w:val="00480063"/>
  </w:style>
  <w:style w:type="character" w:customStyle="1" w:styleId="SemiboldItalicItalics">
    <w:name w:val="Semibold Italic (Italics)"/>
    <w:uiPriority w:val="99"/>
    <w:rsid w:val="00480063"/>
    <w:rPr>
      <w:b/>
      <w:bCs/>
      <w:i/>
      <w:iCs/>
    </w:rPr>
  </w:style>
  <w:style w:type="paragraph" w:styleId="ListBullet2">
    <w:name w:val="List Bullet 2"/>
    <w:basedOn w:val="Normal"/>
    <w:uiPriority w:val="99"/>
    <w:unhideWhenUsed/>
    <w:rsid w:val="00480063"/>
    <w:pPr>
      <w:numPr>
        <w:numId w:val="2"/>
      </w:numPr>
      <w:spacing w:before="0" w:after="120"/>
      <w:ind w:left="811" w:hanging="357"/>
      <w:contextualSpacing/>
    </w:pPr>
  </w:style>
  <w:style w:type="paragraph" w:customStyle="1" w:styleId="RowheaderTable">
    <w:name w:val="Row header (Table)"/>
    <w:basedOn w:val="NoParagraphStyle"/>
    <w:uiPriority w:val="99"/>
    <w:rsid w:val="00480063"/>
    <w:pPr>
      <w:suppressAutoHyphens/>
      <w:spacing w:before="113" w:line="260" w:lineRule="atLeast"/>
    </w:pPr>
    <w:rPr>
      <w:rFonts w:ascii="VIC Medium" w:hAnsi="VIC Medium" w:cs="VIC Medium"/>
      <w:sz w:val="19"/>
      <w:szCs w:val="19"/>
    </w:rPr>
  </w:style>
  <w:style w:type="character" w:customStyle="1" w:styleId="SemiboldBolds">
    <w:name w:val="Semibold (Bolds)"/>
    <w:uiPriority w:val="99"/>
    <w:rsid w:val="00480063"/>
    <w:rPr>
      <w:b/>
      <w:bCs/>
    </w:rPr>
  </w:style>
  <w:style w:type="paragraph" w:styleId="TOC3">
    <w:name w:val="toc 3"/>
    <w:basedOn w:val="Normal"/>
    <w:next w:val="Normal"/>
    <w:autoRedefine/>
    <w:uiPriority w:val="39"/>
    <w:unhideWhenUsed/>
    <w:rsid w:val="00480063"/>
    <w:pPr>
      <w:spacing w:before="0" w:after="100"/>
      <w:ind w:left="480"/>
    </w:pPr>
  </w:style>
  <w:style w:type="paragraph" w:styleId="TOC4">
    <w:name w:val="toc 4"/>
    <w:basedOn w:val="Normal"/>
    <w:next w:val="Normal"/>
    <w:autoRedefine/>
    <w:uiPriority w:val="39"/>
    <w:unhideWhenUsed/>
    <w:rsid w:val="00480063"/>
    <w:pPr>
      <w:spacing w:before="0" w:after="100"/>
      <w:ind w:left="720"/>
    </w:pPr>
  </w:style>
  <w:style w:type="paragraph" w:styleId="TOC5">
    <w:name w:val="toc 5"/>
    <w:basedOn w:val="Normal"/>
    <w:next w:val="Normal"/>
    <w:autoRedefine/>
    <w:uiPriority w:val="39"/>
    <w:unhideWhenUsed/>
    <w:rsid w:val="00480063"/>
    <w:pPr>
      <w:spacing w:before="0" w:after="100"/>
      <w:ind w:left="960"/>
    </w:pPr>
  </w:style>
  <w:style w:type="paragraph" w:styleId="TOC6">
    <w:name w:val="toc 6"/>
    <w:basedOn w:val="Normal"/>
    <w:next w:val="Normal"/>
    <w:autoRedefine/>
    <w:uiPriority w:val="39"/>
    <w:unhideWhenUsed/>
    <w:rsid w:val="00480063"/>
    <w:pPr>
      <w:spacing w:before="0" w:after="100"/>
      <w:ind w:left="1200"/>
    </w:pPr>
  </w:style>
  <w:style w:type="paragraph" w:styleId="TOC7">
    <w:name w:val="toc 7"/>
    <w:basedOn w:val="Normal"/>
    <w:next w:val="Normal"/>
    <w:autoRedefine/>
    <w:uiPriority w:val="39"/>
    <w:unhideWhenUsed/>
    <w:rsid w:val="00480063"/>
    <w:pPr>
      <w:spacing w:before="0" w:after="100"/>
      <w:ind w:left="1440"/>
    </w:pPr>
  </w:style>
  <w:style w:type="paragraph" w:styleId="TOC8">
    <w:name w:val="toc 8"/>
    <w:basedOn w:val="Normal"/>
    <w:next w:val="Normal"/>
    <w:autoRedefine/>
    <w:uiPriority w:val="39"/>
    <w:unhideWhenUsed/>
    <w:rsid w:val="00480063"/>
    <w:pPr>
      <w:spacing w:before="0" w:after="100"/>
      <w:ind w:left="1680"/>
    </w:pPr>
  </w:style>
  <w:style w:type="paragraph" w:styleId="TOC9">
    <w:name w:val="toc 9"/>
    <w:basedOn w:val="Normal"/>
    <w:next w:val="Normal"/>
    <w:autoRedefine/>
    <w:uiPriority w:val="39"/>
    <w:unhideWhenUsed/>
    <w:rsid w:val="00480063"/>
    <w:pPr>
      <w:spacing w:before="0" w:after="100"/>
      <w:ind w:left="1920"/>
    </w:pPr>
  </w:style>
  <w:style w:type="character" w:customStyle="1" w:styleId="Superscript">
    <w:name w:val="Superscript"/>
    <w:uiPriority w:val="99"/>
    <w:rsid w:val="00480063"/>
    <w:rPr>
      <w:vertAlign w:val="superscript"/>
    </w:rPr>
  </w:style>
  <w:style w:type="table" w:styleId="GridTable1Light">
    <w:name w:val="Grid Table 1 Light"/>
    <w:basedOn w:val="TableNormal"/>
    <w:uiPriority w:val="46"/>
    <w:rsid w:val="0048006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4800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rsid w:val="00480063"/>
    <w:rPr>
      <w:w w:val="100"/>
      <w:sz w:val="16"/>
      <w:szCs w:val="16"/>
    </w:rPr>
  </w:style>
  <w:style w:type="character" w:styleId="Emphasis">
    <w:name w:val="Emphasis"/>
    <w:basedOn w:val="DefaultParagraphFont"/>
    <w:uiPriority w:val="99"/>
    <w:qFormat/>
    <w:rsid w:val="00480063"/>
    <w:rPr>
      <w:i/>
      <w:iCs/>
      <w:w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38</Pages>
  <Words>7948</Words>
  <Characters>45305</Characters>
  <Application>Microsoft Office Word</Application>
  <DocSecurity>0</DocSecurity>
  <Lines>377</Lines>
  <Paragraphs>106</Paragraphs>
  <ScaleCrop>false</ScaleCrop>
  <Company/>
  <LinksUpToDate>false</LinksUpToDate>
  <CharactersWithSpaces>53147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Tan</dc:creator>
  <cp:keywords/>
  <dc:description/>
  <cp:lastModifiedBy>Rachel Tan</cp:lastModifiedBy>
  <cp:revision>3</cp:revision>
  <dcterms:created xsi:type="dcterms:W3CDTF">2023-08-18T06:40:00Z</dcterms:created>
  <dcterms:modified xsi:type="dcterms:W3CDTF">2023-08-18T07:15:00Z</dcterms:modified>
</cp:coreProperties>
</file>